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b2f3405d45663295847870cff759b231401966"/>
      <w:r>
        <w:t xml:space="preserve">Wave-1-Seed-Batch-DevOps-SRE-Extension.md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v0.5 EXTENSION. Companion to Sample-Pack-v0.5-DevOps-SRE-Populated.md. SME Lead validation pending. NOT for external delivery without SME-Lead sign-off and IRT calibration.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6ff6da689795322647be52889273461e07792a8"/>
      <w:r>
        <w:t xml:space="preserve">Extension: 10 NEW DevOps/SRE Questions (QOR-DEVOPS-011 through QOR-DEVOPS-020)</w:t>
      </w:r>
      <w:bookmarkEnd w:id="21"/>
    </w:p>
    <w:p>
      <w:pPr>
        <w:pStyle w:val="FirstParagraph"/>
      </w:pPr>
      <w:r>
        <w:t xml:space="preserve">Extends the existing Sample Pack with advanced service mesh, container security, cost optimization, GitOps, disaster recovery, and chaos engineering patterns. Difficulty distribution: 2 Easy, 4 Medium, 3 Hard, 1 Expert.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X8b79eb16b0605ed492985940076d8c42d1f274e"/>
      <w:r>
        <w:t xml:space="preserve">QUESTION 11: Istio Sidecar Injection &amp; mTLS (Easy)</w:t>
      </w:r>
      <w:bookmarkEnd w:id="2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senior-devops-011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service-mesh-istio-basics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-0.9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Istio Documentation 1.22+ (istio.io); Sidecar Injection; mTLS Configuration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Istio, automatic sidecar injection injects an Envoy proxy into every pod in a namespace. What is the PRIMARY benefit of this sidecar?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2"/>
        </w:numPr>
        <w:pStyle w:val="Compact"/>
      </w:pPr>
      <w:r>
        <w:t xml:space="preserve">Reduces memory footprint of the pod (Envoy is lightweight)</w:t>
      </w:r>
    </w:p>
    <w:p>
      <w:pPr>
        <w:numPr>
          <w:ilvl w:val="1"/>
          <w:numId w:val="1003"/>
        </w:numPr>
        <w:pStyle w:val="Compact"/>
      </w:pPr>
      <w:r>
        <w:t xml:space="preserve">Intercepts all network traffic, enabling mTLS, traffic management, and observability without changing application code</w:t>
      </w:r>
    </w:p>
    <w:p>
      <w:pPr>
        <w:numPr>
          <w:ilvl w:val="1"/>
          <w:numId w:val="1004"/>
        </w:numPr>
        <w:pStyle w:val="Compact"/>
      </w:pPr>
      <w:r>
        <w:t xml:space="preserve">Automatically scales replicas based on latency</w:t>
      </w:r>
    </w:p>
    <w:p>
      <w:pPr>
        <w:numPr>
          <w:ilvl w:val="1"/>
          <w:numId w:val="1005"/>
        </w:numPr>
        <w:pStyle w:val="Compact"/>
      </w:pPr>
      <w:r>
        <w:t xml:space="preserve">Encrypts data at rest in persistent volumes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The sidecar proxy intercepts inbound and outbound traffic, enforcing mutual TLS (mTLS), traffic policies, retries, and telemetry collection. This happens transparently; the application doesn’t need changes. A is false (Envoy uses memory). C is HPA, not sidecar. D is encryption at rest, not network. References: Istio Sidecar Injection; mTLS in Istio.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qorium-devops-v0.5-011-seed-7f3d1c8a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Service mesh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ef0668e4e32ae201f02e82c247956be53858a0c"/>
      <w:r>
        <w:t xml:space="preserve">QUESTION 12: Container Image Scanning &amp; Runtime Detection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senior-devops-012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container-security-scanning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Trivy Documentation (aquasecurity.github.io); Falco Documentation (falcosecurity.io)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Which pair of tools best covers container security scanning (build-time) and runtime detection?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07"/>
        </w:numPr>
        <w:pStyle w:val="Compact"/>
      </w:pPr>
      <w:r>
        <w:t xml:space="preserve">Trivy (build-time scanning) + Falco (runtime anomaly detection)</w:t>
      </w:r>
    </w:p>
    <w:p>
      <w:pPr>
        <w:numPr>
          <w:ilvl w:val="1"/>
          <w:numId w:val="1008"/>
        </w:numPr>
        <w:pStyle w:val="Compact"/>
      </w:pPr>
      <w:r>
        <w:t xml:space="preserve">kubectl (image inspection) + kubelet (runtime monitoring)</w:t>
      </w:r>
    </w:p>
    <w:p>
      <w:pPr>
        <w:numPr>
          <w:ilvl w:val="1"/>
          <w:numId w:val="1009"/>
        </w:numPr>
        <w:pStyle w:val="Compact"/>
      </w:pPr>
      <w:r>
        <w:t xml:space="preserve">Docker Daemon (vulnerability check) + kube-proxy (traffic analysis)</w:t>
      </w:r>
    </w:p>
    <w:p>
      <w:pPr>
        <w:numPr>
          <w:ilvl w:val="1"/>
          <w:numId w:val="1010"/>
        </w:numPr>
        <w:pStyle w:val="Compact"/>
      </w:pPr>
      <w:r>
        <w:t xml:space="preserve">OPA (policy as code) + CoreOS (OS-level security)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A — Trivy scans container images for vulnerabilities before deployment (build-time). Falco detects suspicious runtime behavior (e.g., unexpected process exec, file writes to /etc). B, C, D are incorrect pairings for comprehensive scanning. References: Trivy; Falco; Container Security Best Practices.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qorium-devops-v0.5-012-seed-4c9e3d7b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Container security tools.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9935437d5688d6df65f7b84f9dea381a48ca35e"/>
      <w:r>
        <w:t xml:space="preserve">QUESTION 13: Cost Optimization — Spot Instances &amp; Autoscaling Pitfalls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senior-devops-013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cost-optimization-spot-scaling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Autoscaler Documentation; AWS Spot Instances; Karpenter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You enable Spot Instances on a Kubernetes cluster to reduce costs. A HPA scales up during a traffic spike, but Spot instances are frequently evicted. Which approach best balances cost and reliability?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2"/>
        </w:numPr>
        <w:pStyle w:val="Compact"/>
      </w:pPr>
      <w:r>
        <w:t xml:space="preserve">Use only on-demand instances (avoid Spot evictions)</w:t>
      </w:r>
    </w:p>
    <w:p>
      <w:pPr>
        <w:numPr>
          <w:ilvl w:val="1"/>
          <w:numId w:val="1013"/>
        </w:numPr>
        <w:pStyle w:val="Compact"/>
      </w:pPr>
      <w:r>
        <w:t xml:space="preserve">Mix on-demand and Spot; use Spot for stateless workloads; reserve on-demand for stateful services</w:t>
      </w:r>
    </w:p>
    <w:p>
      <w:pPr>
        <w:numPr>
          <w:ilvl w:val="1"/>
          <w:numId w:val="1014"/>
        </w:numPr>
        <w:pStyle w:val="Compact"/>
      </w:pPr>
      <w:r>
        <w:t xml:space="preserve">Use Spot with a PodDisruptionBudget (PDB) to ensure availability</w:t>
      </w:r>
    </w:p>
    <w:p>
      <w:pPr>
        <w:numPr>
          <w:ilvl w:val="1"/>
          <w:numId w:val="1015"/>
        </w:numPr>
        <w:pStyle w:val="Compact"/>
      </w:pPr>
      <w:r>
        <w:t xml:space="preserve">Disable HPA; pre-allocate a large number of Spot instances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Spot instances are 70–90% cheaper but can be evicted anytime. Stateless workloads (APIs, batch jobs) tolerate eviction; traffic redistributes to other pods. Stateful workloads (databases) need on-demand. C (PDB alone) doesn’t prevent eviction. A avoids cost savings. D is inefficient. References: AWS Spot Instances; Kubernetes Cost Optimization; Karpenter.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qorium-devops-v0.5-013-seed-9a2f4b6c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Cost optimization trade-offs.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14ea9eb22706fa30b6c3b9c90a5faba7557a810"/>
      <w:r>
        <w:t xml:space="preserve">QUESTION 14: GitOps Sync Waves &amp; Drift Handling (Medium)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senior-devops-014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gitops-argo-cd-sync-waves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Argo CD Documentation 2.10+; Sync Waves; Sync Policies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In Argo CD, you define a sync wave to ensure a database migration runs before application deployment: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argocd.argoproj.io/sync-wave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rPr>
          <w:rStyle w:val="CommentTok"/>
        </w:rPr>
        <w:t xml:space="preserve">  # Migration runs first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"./migrate.sh"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The application deployment has</w:t>
      </w:r>
      <w:r>
        <w:t xml:space="preserve"> </w:t>
      </w:r>
      <w:r>
        <w:rPr>
          <w:rStyle w:val="VerbatimChar"/>
        </w:rPr>
        <w:t xml:space="preserve">sync-wave: "1"</w:t>
      </w:r>
      <w:r>
        <w:t xml:space="preserve">. What happens if the migration Job fails?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17"/>
        </w:numPr>
        <w:pStyle w:val="Compact"/>
      </w:pPr>
      <w:r>
        <w:t xml:space="preserve">Argo CD rolls back the entire sync operation; the Job and app are both deleted</w:t>
      </w:r>
    </w:p>
    <w:p>
      <w:pPr>
        <w:numPr>
          <w:ilvl w:val="1"/>
          <w:numId w:val="1018"/>
        </w:numPr>
        <w:pStyle w:val="Compact"/>
      </w:pPr>
      <w:r>
        <w:t xml:space="preserve">Argo CD stops the sync at wave 0; wave 1 (app deployment) does not proceed</w:t>
      </w:r>
    </w:p>
    <w:p>
      <w:pPr>
        <w:numPr>
          <w:ilvl w:val="1"/>
          <w:numId w:val="1019"/>
        </w:numPr>
        <w:pStyle w:val="Compact"/>
      </w:pPr>
      <w:r>
        <w:t xml:space="preserve">Argo CD skips the failed Job and proceeds to wave 1; the app starts with old database schema</w:t>
      </w:r>
    </w:p>
    <w:p>
      <w:pPr>
        <w:numPr>
          <w:ilvl w:val="1"/>
          <w:numId w:val="1020"/>
        </w:numPr>
        <w:pStyle w:val="Compact"/>
      </w:pPr>
      <w:r>
        <w:t xml:space="preserve">Argo CD retries the Job indefinitely until it succeeds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 Sync waves define an ordered pipeline. If a resource in wave 0 fails (Job status: Failed), Argo CD stops and does not proceed to wave 1. The application is NOT deployed. Manual intervention is required (fix the migration, retry). A is incorrect (resources aren’t deleted). C ignores the failure. D is incorrect (no auto-retry by default). References: Argo CD Sync Waves; Sync Policies; Health Assessment.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qorium-devops-v0.5-014-seed-6d3f1c5a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GitOps workflow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bbbb89ebba507c80396376cbc9f28d7da64e642"/>
      <w:r>
        <w:t xml:space="preserve">QUESTION 15: RTO/RPO Calculation for Multi-Region Failover (Medium)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senior-devops-015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disaster-recovery-rto-rpo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AWS Disaster Recovery; SRE Workbook §4 (Monitoring Distributed Systems); RTO/RPO Definitions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QOrium has a primary region (US-East) and a hot standby region (US-West) with active-active deployment. Replication lag is 5 seconds. Region failover detection takes 30 seconds. DNS cutover takes 10 seconds. What is the RTO and RPO?</w:t>
      </w:r>
    </w:p>
    <w:p>
      <w:pPr>
        <w:pStyle w:val="BodyText"/>
      </w:pPr>
      <w:r>
        <w:rPr>
          <w:b/>
        </w:rPr>
        <w:t xml:space="preserve">options:</w:t>
      </w:r>
    </w:p>
    <w:p>
      <w:pPr>
        <w:numPr>
          <w:ilvl w:val="1"/>
          <w:numId w:val="1022"/>
        </w:numPr>
        <w:pStyle w:val="Compact"/>
      </w:pPr>
      <w:r>
        <w:t xml:space="preserve">RTO = 5s (replication lag), RPO = 30s (failover detection)</w:t>
      </w:r>
    </w:p>
    <w:p>
      <w:pPr>
        <w:numPr>
          <w:ilvl w:val="1"/>
          <w:numId w:val="1023"/>
        </w:numPr>
        <w:pStyle w:val="Compact"/>
      </w:pPr>
      <w:r>
        <w:t xml:space="preserve">RTO = 45s (detection + DNS cutover), RPO = 5s (replication lag)</w:t>
      </w:r>
    </w:p>
    <w:p>
      <w:pPr>
        <w:numPr>
          <w:ilvl w:val="1"/>
          <w:numId w:val="1024"/>
        </w:numPr>
        <w:pStyle w:val="Compact"/>
      </w:pPr>
      <w:r>
        <w:t xml:space="preserve">RTO = 30s (failover detection), RPO = 10s (DNS cutover)</w:t>
      </w:r>
    </w:p>
    <w:p>
      <w:pPr>
        <w:numPr>
          <w:ilvl w:val="1"/>
          <w:numId w:val="1025"/>
        </w:numPr>
        <w:pStyle w:val="Compact"/>
      </w:pPr>
      <w:r>
        <w:t xml:space="preserve">RTO and RPO are the same value; both are 15s (average of components)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BodyText"/>
      </w:pPr>
      <w:r>
        <w:t xml:space="preserve">B —</w:t>
      </w:r>
      <w:r>
        <w:t xml:space="preserve"> </w:t>
      </w:r>
      <w:r>
        <w:rPr>
          <w:b/>
        </w:rPr>
        <w:t xml:space="preserve">RTO (Recovery Time Objective)</w:t>
      </w:r>
      <w:r>
        <w:t xml:space="preserve"> </w:t>
      </w:r>
      <w:r>
        <w:t xml:space="preserve">= time to resume service = failover detection (30s) + DNS cutover (10s) = ~45s.</w:t>
      </w:r>
      <w:r>
        <w:t xml:space="preserve"> </w:t>
      </w:r>
      <w:r>
        <w:rPr>
          <w:b/>
        </w:rPr>
        <w:t xml:space="preserve">RPO (Recovery Point Objective)</w:t>
      </w:r>
      <w:r>
        <w:t xml:space="preserve"> </w:t>
      </w:r>
      <w:r>
        <w:t xml:space="preserve">= acceptable data loss = replication lag (5s). If the primary region fails with 5s of lag, US-West is missing 5s of data. References: RTO/RPO Definitions; Disaster Recovery Metrics.</w:t>
      </w:r>
    </w:p>
    <w:p>
      <w:pPr>
        <w:pStyle w:val="BodyText"/>
      </w:pPr>
      <w:r>
        <w:rPr>
          <w:b/>
        </w:rPr>
        <w:t xml:space="preserve">rubric:</w:t>
      </w:r>
    </w:p>
    <w:p>
      <w:pPr>
        <w:pStyle w:val="BodyText"/>
      </w:pP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qorium-devops-v0.5-015-seed-8b4c2d7e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Disaster recovery fundamentals.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Xc9a3df6eb1b8ea2d9999c243c2a0385a3f4802c"/>
      <w:r>
        <w:t xml:space="preserve">QUESTION 16: Argo CD Application Manifest with Sync Waves &amp; Rollback (Code)</w:t>
      </w:r>
      <w:bookmarkEnd w:id="2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senior-devops-016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gitops-argo-cd-automation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Argo CD Documentation 2.10+; Application Manifest; Sync Policies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an Argo CD Application manifest for QOrium’s API service with:</w:t>
      </w:r>
      <w:r>
        <w:t xml:space="preserve"> </w:t>
      </w:r>
      <w:r>
        <w:t xml:space="preserve">1. Source: GitHub repository (main branch,</w:t>
      </w:r>
      <w:r>
        <w:t xml:space="preserve"> </w:t>
      </w:r>
      <w:r>
        <w:rPr>
          <w:rStyle w:val="VerbatimChar"/>
        </w:rPr>
        <w:t xml:space="preserve">/k8s/api</w:t>
      </w:r>
      <w:r>
        <w:t xml:space="preserve"> </w:t>
      </w:r>
      <w:r>
        <w:t xml:space="preserve">directory)</w:t>
      </w:r>
      <w:r>
        <w:t xml:space="preserve"> </w:t>
      </w:r>
      <w:r>
        <w:t xml:space="preserve">2. Destination: default namespace on the connected cluster</w:t>
      </w:r>
      <w:r>
        <w:t xml:space="preserve"> </w:t>
      </w:r>
      <w:r>
        <w:t xml:space="preserve">3. Sync policy: automatic, with pruning enabled (delete resources not in Git)</w:t>
      </w:r>
      <w:r>
        <w:t xml:space="preserve"> </w:t>
      </w:r>
      <w:r>
        <w:t xml:space="preserve">4. Pre-sync Job: database migration (sync-wave: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)</w:t>
      </w:r>
      <w:r>
        <w:t xml:space="preserve"> </w:t>
      </w:r>
      <w:r>
        <w:t xml:space="preserve">5. Application Deployment (sync-wave: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)</w:t>
      </w:r>
      <w:r>
        <w:t xml:space="preserve"> </w:t>
      </w:r>
      <w:r>
        <w:t xml:space="preserve">6. Post-sync Job (sync-wave: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)</w:t>
      </w:r>
      <w:r>
        <w:t xml:space="preserve"> </w:t>
      </w:r>
      <w:r>
        <w:t xml:space="preserve">7. Automated rollback if sync fails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Project, source, destination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Sync policy with auto-sync and pruning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Sync waves for pre/app/post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argoproj.io/v1alpha1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argocd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https://github.com/talpro/qorium.git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k8s/api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https://kubernetes.default.svc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syncPolicy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automated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prune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# Delete resources not in 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selfHeal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# Auto-sync if cluster differs from 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empty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        # Fail if Git is empty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CreateNamespace=true</w:t>
      </w:r>
      <w:r>
        <w:rPr>
          <w:rStyle w:val="CommentTok"/>
        </w:rPr>
        <w:t xml:space="preserve">           # Create namespace if missing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backoff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3m</w:t>
      </w:r>
      <w:r>
        <w:br/>
      </w:r>
      <w:r>
        <w:rPr>
          <w:rStyle w:val="CommentTok"/>
        </w:rPr>
        <w:t xml:space="preserve">  # Automated rollback on sync failure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revisionHistoryLimit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   # Keep 10 versions for rollback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Manifest in /k8s/api/kustomization.yaml or separate YAMLs:</w:t>
      </w:r>
      <w:r>
        <w:br/>
      </w:r>
      <w:r>
        <w:br/>
      </w:r>
      <w:r>
        <w:rPr>
          <w:rStyle w:val="CommentTok"/>
        </w:rPr>
        <w:t xml:space="preserve"># Pre-sync: Database migration (sync-wave: "0")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db-migration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argocd.argoproj.io/sync-wave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migrate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"./scripts/migrate.sh"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backoffLimit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Application: Deployment (sync-wave: "1")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argocd.argoproj.io/sync-wave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/ready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Service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argocd.argoproj.io/sync-wave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Post-sync: Health check or smoke test (sync-wave: "2")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batch/v1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smoke-test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argocd.argoproj.io/sync-wave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curlimages/curl:latest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KeywordTok"/>
        </w:rPr>
        <w:t xml:space="preserve">        -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sleep 5</w:t>
      </w:r>
      <w:r>
        <w:br/>
      </w:r>
      <w:r>
        <w:rPr>
          <w:rStyle w:val="NormalTok"/>
        </w:rPr>
        <w:t xml:space="preserve">          curl -f http://qorium-api-svc/health || exit 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restartPolicy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backoffLimit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</w:rPr>
        <w:t xml:space="preserve">Rollback mechanism:</w:t>
      </w:r>
      <w:r>
        <w:t xml:space="preserve"> </w:t>
      </w:r>
      <w:r>
        <w:t xml:space="preserve">- Argo CD keeps a revision history (default 10 revisions)</w:t>
      </w:r>
      <w:r>
        <w:t xml:space="preserve"> </w:t>
      </w:r>
      <w:r>
        <w:t xml:space="preserve">- If sync fails, the Application remains in OutOfSync state</w:t>
      </w:r>
      <w:r>
        <w:t xml:space="preserve"> </w:t>
      </w:r>
      <w:r>
        <w:t xml:space="preserve">- Admin can manually trigger</w:t>
      </w:r>
      <w:r>
        <w:t xml:space="preserve"> </w:t>
      </w:r>
      <w:r>
        <w:rPr>
          <w:rStyle w:val="VerbatimChar"/>
        </w:rPr>
        <w:t xml:space="preserve">argocd app rollback qorium-api &lt;revision&gt;</w:t>
      </w:r>
      <w:r>
        <w:t xml:space="preserve"> </w:t>
      </w:r>
      <w:r>
        <w:t xml:space="preserve">to revert to previous Git commit</w:t>
      </w:r>
      <w:r>
        <w:t xml:space="preserve"> </w:t>
      </w:r>
      <w:r>
        <w:t xml:space="preserve">- Alternatively, use</w:t>
      </w:r>
      <w:r>
        <w:t xml:space="preserve"> </w:t>
      </w:r>
      <w:r>
        <w:rPr>
          <w:rStyle w:val="VerbatimChar"/>
        </w:rPr>
        <w:t xml:space="preserve">syncPolicy.automated.retryLimit</w:t>
      </w:r>
      <w:r>
        <w:t xml:space="preserve"> </w:t>
      </w:r>
      <w:r>
        <w:t xml:space="preserve">to auto-retry failed syncs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6"/>
        </w:numPr>
        <w:pStyle w:val="Compact"/>
      </w:pPr>
      <w:r>
        <w:t xml:space="preserve">1 point: Basic Application spec; missing sync waves or policies</w:t>
      </w:r>
    </w:p>
    <w:p>
      <w:pPr>
        <w:numPr>
          <w:ilvl w:val="0"/>
          <w:numId w:val="1026"/>
        </w:numPr>
        <w:pStyle w:val="Compact"/>
      </w:pPr>
      <w:r>
        <w:t xml:space="preserve">3 points: Application with sync policy, multi-wave setup; missing rollback or post-sync</w:t>
      </w:r>
    </w:p>
    <w:p>
      <w:pPr>
        <w:numPr>
          <w:ilvl w:val="0"/>
          <w:numId w:val="1026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Application with project, source, destination. Sync policy: automated, prune, selfHeal. Sync waves: migration (0) → deployment (1) → smoke test (2). Rollback via revisionHistoryLimit. All manifests in /k8s/api included. Proper health checks, resource limits.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qorium-devops-v0.5-016-seed-3e5f7c9d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GitOps automation patterns.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X626362da7cde02439290d3a1197ecaf2157317e"/>
      <w:r>
        <w:t xml:space="preserve">QUESTION 17: Falco Rule for Suspicious Container Exec (Code)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senior-devops-017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container-security-runtime-detection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Falco Documentation (falcosecurity.io); Falco Rules; Rule Language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Write a Falco rule that detects suspicious shell access (</w:t>
      </w:r>
      <w:r>
        <w:rPr>
          <w:rStyle w:val="VerbatimChar"/>
        </w:rPr>
        <w:t xml:space="preserve">/bin/sh</w:t>
      </w:r>
      <w:r>
        <w:t xml:space="preserve">,</w:t>
      </w:r>
      <w:r>
        <w:t xml:space="preserve"> </w:t>
      </w:r>
      <w:r>
        <w:rPr>
          <w:rStyle w:val="VerbatimChar"/>
        </w:rPr>
        <w:t xml:space="preserve">/bin/bash</w:t>
      </w:r>
      <w:r>
        <w:t xml:space="preserve">) being executed INSIDE a running container, except for legitimate debugging via</w:t>
      </w:r>
      <w:r>
        <w:t xml:space="preserve"> </w:t>
      </w:r>
      <w:r>
        <w:rPr>
          <w:rStyle w:val="VerbatimChar"/>
        </w:rPr>
        <w:t xml:space="preserve">kubectl exec</w:t>
      </w:r>
      <w:r>
        <w:t xml:space="preserve">. Alert if a non-root process spawns a shell.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Suspicious Container Exec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Detects unexpected shell commands executed inside a container</w:t>
      </w:r>
      <w:r>
        <w:br/>
      </w:r>
      <w:r>
        <w:rPr>
          <w:rStyle w:val="FunctionTok"/>
        </w:rPr>
        <w:t xml:space="preserve">  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spawned_process and</w:t>
      </w:r>
      <w:r>
        <w:br/>
      </w:r>
      <w:r>
        <w:rPr>
          <w:rStyle w:val="NormalTok"/>
        </w:rPr>
        <w:t xml:space="preserve">    container and</w:t>
      </w:r>
      <w:r>
        <w:br/>
      </w:r>
      <w:r>
        <w:rPr>
          <w:rStyle w:val="NormalTok"/>
        </w:rPr>
        <w:t xml:space="preserve">    (proc.name in (sh, bash)) and</w:t>
      </w:r>
      <w:r>
        <w:br/>
      </w:r>
      <w:r>
        <w:rPr>
          <w:rStyle w:val="NormalTok"/>
        </w:rPr>
        <w:t xml:space="preserve">    proc.euid != 0 and</w:t>
      </w:r>
      <w:r>
        <w:br/>
      </w:r>
      <w:r>
        <w:rPr>
          <w:rStyle w:val="NormalTok"/>
        </w:rPr>
        <w:t xml:space="preserve">    not (proc.pname in (dockerd, kubelet))</w:t>
      </w:r>
      <w:r>
        <w:br/>
      </w:r>
      <w:r>
        <w:rPr>
          <w:rStyle w:val="FunctionTok"/>
        </w:rPr>
        <w:t xml:space="preserve">  output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Suspicious shell in container</w:t>
      </w:r>
      <w:r>
        <w:br/>
      </w:r>
      <w:r>
        <w:rPr>
          <w:rStyle w:val="NormalTok"/>
        </w:rPr>
        <w:t xml:space="preserve">    (user=%user.name container_id=%container.id proc=%proc.name)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Refine the condition to exclude legitimate kubectl exec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Suspicious Container Shell Execution</w:t>
      </w:r>
      <w:r>
        <w:br/>
      </w:r>
      <w:r>
        <w:rPr>
          <w:rStyle w:val="FunctionTok"/>
        </w:rPr>
        <w:t xml:space="preserve">  desc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Detects shell execution (/bin/sh, /bin/bash) inside a container,</w:t>
      </w:r>
      <w:r>
        <w:br/>
      </w:r>
      <w:r>
        <w:rPr>
          <w:rStyle w:val="NormalTok"/>
        </w:rPr>
        <w:t xml:space="preserve">    except during legitimate debugging. Non-root process spawning a shell</w:t>
      </w:r>
      <w:r>
        <w:br/>
      </w:r>
      <w:r>
        <w:rPr>
          <w:rStyle w:val="NormalTok"/>
        </w:rPr>
        <w:t xml:space="preserve">    is suspicious (potential breakout or compromise).</w:t>
      </w:r>
      <w:r>
        <w:br/>
      </w:r>
      <w:r>
        <w:rPr>
          <w:rStyle w:val="FunctionTok"/>
        </w:rPr>
        <w:t xml:space="preserve">  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spawned_process and</w:t>
      </w:r>
      <w:r>
        <w:br/>
      </w:r>
      <w:r>
        <w:rPr>
          <w:rStyle w:val="NormalTok"/>
        </w:rPr>
        <w:t xml:space="preserve">    container and</w:t>
      </w:r>
      <w:r>
        <w:br/>
      </w:r>
      <w:r>
        <w:rPr>
          <w:rStyle w:val="NormalTok"/>
        </w:rPr>
        <w:t xml:space="preserve">    (proc.name in (sh, bash, zsh)) and</w:t>
      </w:r>
      <w:r>
        <w:br/>
      </w:r>
      <w:r>
        <w:rPr>
          <w:rStyle w:val="NormalTok"/>
        </w:rPr>
        <w:t xml:space="preserve">    not proc.pname in (sshd, sudo, docker, kubectl, containerd, cri-o) and</w:t>
      </w:r>
      <w:r>
        <w:br/>
      </w:r>
      <w:r>
        <w:rPr>
          <w:rStyle w:val="NormalTok"/>
        </w:rPr>
        <w:t xml:space="preserve">    not (proc.pname in (ash, base_shell_name) and</w:t>
      </w:r>
      <w:r>
        <w:br/>
      </w:r>
      <w:r>
        <w:rPr>
          <w:rStyle w:val="NormalTok"/>
        </w:rPr>
        <w:t xml:space="preserve">         evt.arg[0] = "-l") and</w:t>
      </w:r>
      <w:r>
        <w:br/>
      </w:r>
      <w:r>
        <w:rPr>
          <w:rStyle w:val="NormalTok"/>
        </w:rPr>
        <w:t xml:space="preserve">    not (container.privileged and container.image.repository in (</w:t>
      </w:r>
      <w:r>
        <w:br/>
      </w:r>
      <w:r>
        <w:rPr>
          <w:rStyle w:val="NormalTok"/>
        </w:rPr>
        <w:t xml:space="preserve">      "ubuntu", "centos", "busybox", "alpine", "debug-image"))</w:t>
      </w:r>
      <w:r>
        <w:br/>
      </w:r>
      <w:r>
        <w:rPr>
          <w:rStyle w:val="FunctionTok"/>
        </w:rPr>
        <w:t xml:space="preserve">  output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Suspicious shell spawned in container</w:t>
      </w:r>
      <w:r>
        <w:br/>
      </w:r>
      <w:r>
        <w:rPr>
          <w:rStyle w:val="NormalTok"/>
        </w:rPr>
        <w:t xml:space="preserve">    (user=%user.name uid=%user.uid container_id=%container.id</w:t>
      </w:r>
      <w:r>
        <w:br/>
      </w:r>
      <w:r>
        <w:rPr>
          <w:rStyle w:val="NormalTok"/>
        </w:rPr>
        <w:t xml:space="preserve">     container.name=%container.name image=%container.image.repository</w:t>
      </w:r>
      <w:r>
        <w:br/>
      </w:r>
      <w:r>
        <w:rPr>
          <w:rStyle w:val="NormalTok"/>
        </w:rPr>
        <w:t xml:space="preserve">     shell=%proc.name parent=%proc.pname cmdline=%proc.cmdline)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container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shell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detection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Alternative: More precise rule using Falco macro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macro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root_like_uid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(proc.uid = 0 or proc.euid = 0 or proc.suid = 0)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macro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shell_spawned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proc.name in (sh, bash, zsh, ash)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Suspicious Container Shell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Detects non-root shell inside container (excluding kubectl exec)</w:t>
      </w:r>
      <w:r>
        <w:br/>
      </w:r>
      <w:r>
        <w:rPr>
          <w:rStyle w:val="FunctionTok"/>
        </w:rPr>
        <w:t xml:space="preserve">  condition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spawned_process and</w:t>
      </w:r>
      <w:r>
        <w:br/>
      </w:r>
      <w:r>
        <w:rPr>
          <w:rStyle w:val="NormalTok"/>
        </w:rPr>
        <w:t xml:space="preserve">    container and</w:t>
      </w:r>
      <w:r>
        <w:br/>
      </w:r>
      <w:r>
        <w:rPr>
          <w:rStyle w:val="NormalTok"/>
        </w:rPr>
        <w:t xml:space="preserve">    shell_spawned and</w:t>
      </w:r>
      <w:r>
        <w:br/>
      </w:r>
      <w:r>
        <w:rPr>
          <w:rStyle w:val="NormalTok"/>
        </w:rPr>
        <w:t xml:space="preserve">    not root_like_uid and</w:t>
      </w:r>
      <w:r>
        <w:br/>
      </w:r>
      <w:r>
        <w:rPr>
          <w:rStyle w:val="NormalTok"/>
        </w:rPr>
        <w:t xml:space="preserve">    not proc.pname in (sshd, sudo, docker, containerd, cri-o, kubectl, runc)</w:t>
      </w:r>
      <w:r>
        <w:br/>
      </w:r>
      <w:r>
        <w:rPr>
          <w:rStyle w:val="FunctionTok"/>
        </w:rPr>
        <w:t xml:space="preserve">  output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  Unexpected shell in container</w:t>
      </w:r>
      <w:r>
        <w:br/>
      </w:r>
      <w:r>
        <w:rPr>
          <w:rStyle w:val="NormalTok"/>
        </w:rPr>
        <w:t xml:space="preserve">    (user=%user.name container=%container.id shell=%proc.name</w:t>
      </w:r>
      <w:r>
        <w:br/>
      </w:r>
      <w:r>
        <w:rPr>
          <w:rStyle w:val="NormalTok"/>
        </w:rPr>
        <w:t xml:space="preserve">     parent=%proc.pname cmdline=%proc.cmdline)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container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shell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</w:rPr>
        <w:t xml:space="preserve">Explanation:</w:t>
      </w:r>
      <w:r>
        <w:t xml:space="preserve"> </w:t>
      </w:r>
      <w:r>
        <w:t xml:space="preserve">- Spawned process:</w:t>
      </w:r>
      <w:r>
        <w:t xml:space="preserve"> </w:t>
      </w:r>
      <w:r>
        <w:rPr>
          <w:rStyle w:val="VerbatimChar"/>
        </w:rPr>
        <w:t xml:space="preserve">spawned_process</w:t>
      </w:r>
      <w:r>
        <w:t xml:space="preserve"> </w:t>
      </w:r>
      <w:r>
        <w:t xml:space="preserve">macro triggers when a new process is created</w:t>
      </w:r>
      <w:r>
        <w:t xml:space="preserve"> </w:t>
      </w:r>
      <w:r>
        <w:t xml:space="preserve">- Container context: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macro checks if the process is in a container</w:t>
      </w:r>
      <w:r>
        <w:t xml:space="preserve"> </w:t>
      </w:r>
      <w:r>
        <w:t xml:space="preserve">- Shell detection:</w:t>
      </w:r>
      <w:r>
        <w:t xml:space="preserve"> </w:t>
      </w:r>
      <w:r>
        <w:rPr>
          <w:rStyle w:val="VerbatimChar"/>
        </w:rPr>
        <w:t xml:space="preserve">proc.name in (sh, bash, zsh)</w:t>
      </w:r>
      <w:r>
        <w:t xml:space="preserve"> </w:t>
      </w:r>
      <w:r>
        <w:t xml:space="preserve">matches shell executables</w:t>
      </w:r>
      <w:r>
        <w:t xml:space="preserve"> </w:t>
      </w:r>
      <w:r>
        <w:t xml:space="preserve">- Non-root check:</w:t>
      </w:r>
      <w:r>
        <w:t xml:space="preserve"> </w:t>
      </w:r>
      <w:r>
        <w:rPr>
          <w:rStyle w:val="VerbatimChar"/>
        </w:rPr>
        <w:t xml:space="preserve">not root_like_uid</w:t>
      </w:r>
      <w:r>
        <w:t xml:space="preserve"> </w:t>
      </w:r>
      <w:r>
        <w:t xml:space="preserve">excludes legitimate root shells</w:t>
      </w:r>
      <w:r>
        <w:t xml:space="preserve"> </w:t>
      </w:r>
      <w:r>
        <w:t xml:space="preserve">- Parent exemptions: Allow shells from kubectl, docker, sshd (legitimate tools)</w:t>
      </w:r>
      <w:r>
        <w:t xml:space="preserve"> </w:t>
      </w:r>
      <w:r>
        <w:t xml:space="preserve">- Advanced: Exclude privileged containers or known debug images</w:t>
      </w:r>
    </w:p>
    <w:p>
      <w:pPr>
        <w:pStyle w:val="BodyText"/>
      </w:pPr>
      <w:r>
        <w:rPr>
          <w:b/>
        </w:rPr>
        <w:t xml:space="preserve">Deployment:</w:t>
      </w:r>
      <w:r>
        <w:t xml:space="preserve"> </w:t>
      </w:r>
      <w:r>
        <w:t xml:space="preserve">- Deploy via DaemonSet; Falco monitors each node</w:t>
      </w:r>
      <w:r>
        <w:t xml:space="preserve"> </w:t>
      </w:r>
      <w:r>
        <w:t xml:space="preserve">- Output to a Slack webhook or syslog</w:t>
      </w:r>
      <w:r>
        <w:t xml:space="preserve"> </w:t>
      </w:r>
      <w:r>
        <w:t xml:space="preserve">- Correlate with pod namespace/labels for context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27"/>
        </w:numPr>
        <w:pStyle w:val="Compact"/>
      </w:pPr>
      <w:r>
        <w:t xml:space="preserve">1 point: Basic condition; missing context or exemptions</w:t>
      </w:r>
    </w:p>
    <w:p>
      <w:pPr>
        <w:numPr>
          <w:ilvl w:val="0"/>
          <w:numId w:val="1027"/>
        </w:numPr>
        <w:pStyle w:val="Compact"/>
      </w:pPr>
      <w:r>
        <w:t xml:space="preserve">3 points: Detects shell spawning in containers; excludes root; may lack parent process checks</w:t>
      </w:r>
    </w:p>
    <w:p>
      <w:pPr>
        <w:numPr>
          <w:ilvl w:val="0"/>
          <w:numId w:val="1027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Macro-based rule (clean, reusable). Detects shell spawning. Non-root filtering. Parent process exemptions (kubectl, docker, sshd). Rich output including user, container ID, image, cmdline. Production-ready syntax.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qorium-devops-v0.5-017-seed-7f2e9c4b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Runtime security detection.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ff74a4d7ccc9d0d97f5d798363779f42870887d"/>
      <w:r>
        <w:t xml:space="preserve">QUESTION 18: Multi-Region Active-Active Deployment with Data Consistency (Design)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senior-devops-018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disaster-recovery-multi-region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Multi-Cluster Networking; Spiffe/SPIRE; Database Replication; Google SRE Workbook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an active-active, multi-region deployment for QOrium’s API across US-East (primary) and US-West (secondary) regions. Requirements: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Availability:</w:t>
      </w:r>
      <w:r>
        <w:t xml:space="preserve"> </w:t>
      </w:r>
      <w:r>
        <w:t xml:space="preserve">Survive loss of one entire region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Consistency:</w:t>
      </w:r>
      <w:r>
        <w:t xml:space="preserve"> </w:t>
      </w:r>
      <w:r>
        <w:t xml:space="preserve">Queries and writes must be strongly consistent across regions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Latency:</w:t>
      </w:r>
      <w:r>
        <w:t xml:space="preserve"> </w:t>
      </w:r>
      <w:r>
        <w:t xml:space="preserve">P95 latency &lt; 200ms globally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Minimize failover overhead (prefer active-active to hot-standby)</w:t>
      </w:r>
    </w:p>
    <w:p>
      <w:pPr>
        <w:pStyle w:val="FirstParagraph"/>
      </w:pPr>
      <w:r>
        <w:t xml:space="preserve">Deliverables: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Network architecture:</w:t>
      </w:r>
    </w:p>
    <w:p>
      <w:pPr>
        <w:numPr>
          <w:ilvl w:val="1"/>
          <w:numId w:val="1030"/>
        </w:numPr>
        <w:pStyle w:val="Compact"/>
      </w:pPr>
      <w:r>
        <w:t xml:space="preserve">How do requests route to the nearest region?</w:t>
      </w:r>
    </w:p>
    <w:p>
      <w:pPr>
        <w:numPr>
          <w:ilvl w:val="1"/>
          <w:numId w:val="1030"/>
        </w:numPr>
        <w:pStyle w:val="Compact"/>
      </w:pPr>
      <w:r>
        <w:t xml:space="preserve">How do regions communicate (Kubernetes federation, service mesh)?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Data layer:</w:t>
      </w:r>
    </w:p>
    <w:p>
      <w:pPr>
        <w:numPr>
          <w:ilvl w:val="1"/>
          <w:numId w:val="1031"/>
        </w:numPr>
        <w:pStyle w:val="Compact"/>
      </w:pPr>
      <w:r>
        <w:t xml:space="preserve">Is the database active-active or one primary + replica?</w:t>
      </w:r>
    </w:p>
    <w:p>
      <w:pPr>
        <w:numPr>
          <w:ilvl w:val="1"/>
          <w:numId w:val="1031"/>
        </w:numPr>
        <w:pStyle w:val="Compact"/>
      </w:pPr>
      <w:r>
        <w:t xml:space="preserve">How is replication lag handled?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Consistency guarantees:</w:t>
      </w:r>
    </w:p>
    <w:p>
      <w:pPr>
        <w:numPr>
          <w:ilvl w:val="1"/>
          <w:numId w:val="1032"/>
        </w:numPr>
        <w:pStyle w:val="Compact"/>
      </w:pPr>
      <w:r>
        <w:t xml:space="preserve">Can you achieve strong consistency across regions?</w:t>
      </w:r>
    </w:p>
    <w:p>
      <w:pPr>
        <w:numPr>
          <w:ilvl w:val="1"/>
          <w:numId w:val="1032"/>
        </w:numPr>
        <w:pStyle w:val="Compact"/>
      </w:pPr>
      <w:r>
        <w:t xml:space="preserve">What trade-offs (latency, availability) come with each choice?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Failure scenarios:</w:t>
      </w:r>
    </w:p>
    <w:p>
      <w:pPr>
        <w:numPr>
          <w:ilvl w:val="1"/>
          <w:numId w:val="1033"/>
        </w:numPr>
        <w:pStyle w:val="Compact"/>
      </w:pPr>
      <w:r>
        <w:t xml:space="preserve">Region US-East fails: what happens?</w:t>
      </w:r>
    </w:p>
    <w:p>
      <w:pPr>
        <w:numPr>
          <w:ilvl w:val="1"/>
          <w:numId w:val="1033"/>
        </w:numPr>
        <w:pStyle w:val="Compact"/>
      </w:pPr>
      <w:r>
        <w:t xml:space="preserve">Network partition between regions: split brain?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Operations:</w:t>
      </w:r>
    </w:p>
    <w:p>
      <w:pPr>
        <w:numPr>
          <w:ilvl w:val="1"/>
          <w:numId w:val="1034"/>
        </w:numPr>
        <w:pStyle w:val="Compact"/>
      </w:pPr>
      <w:r>
        <w:t xml:space="preserve">Monitoring, alerting, runbook for region failover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35"/>
        </w:numPr>
        <w:pStyle w:val="Compact"/>
      </w:pPr>
      <w:r>
        <w:t xml:space="preserve">1 point (Fail): Incomplete or unclear architecture; missing data consistency discussion</w:t>
      </w:r>
    </w:p>
    <w:p>
      <w:pPr>
        <w:numPr>
          <w:ilvl w:val="0"/>
          <w:numId w:val="1035"/>
        </w:numPr>
        <w:pStyle w:val="Compact"/>
      </w:pPr>
      <w:r>
        <w:t xml:space="preserve">3 points (Pass): Multi-region deployment outlined. Load balancing via DNS or Anycast. Database replication mentioned. Lacks consistency guarantees or partition handling.</w:t>
      </w:r>
    </w:p>
    <w:p>
      <w:pPr>
        <w:numPr>
          <w:ilvl w:val="0"/>
          <w:numId w:val="1035"/>
        </w:numPr>
        <w:pStyle w:val="Compact"/>
      </w:pPr>
      <w:r>
        <w:t xml:space="preserve">5 points (Exceptional):</w:t>
      </w:r>
      <w:r>
        <w:t xml:space="preserve"> </w:t>
      </w:r>
      <w:r>
        <w:rPr>
          <w:b/>
        </w:rPr>
        <w:t xml:space="preserve">Production-grade multi-region design.</w:t>
      </w:r>
      <w:r>
        <w:t xml:space="preserve"> </w:t>
      </w:r>
      <w:r>
        <w:t xml:space="preserve">Covers:</w:t>
      </w:r>
    </w:p>
    <w:p>
      <w:pPr>
        <w:numPr>
          <w:ilvl w:val="1"/>
          <w:numId w:val="1036"/>
        </w:numPr>
      </w:pPr>
      <w:r>
        <w:rPr>
          <w:b/>
        </w:rPr>
        <w:t xml:space="preserve">Network:</w:t>
      </w:r>
    </w:p>
    <w:p>
      <w:pPr>
        <w:numPr>
          <w:ilvl w:val="2"/>
          <w:numId w:val="1037"/>
        </w:numPr>
        <w:pStyle w:val="Compact"/>
      </w:pPr>
      <w:r>
        <w:t xml:space="preserve">Global Load Balancer (AWS Route 53, GCP Cloud Load Balancing): geolocation-based or latency-based routing</w:t>
      </w:r>
    </w:p>
    <w:p>
      <w:pPr>
        <w:numPr>
          <w:ilvl w:val="2"/>
          <w:numId w:val="1037"/>
        </w:numPr>
        <w:pStyle w:val="Compact"/>
      </w:pPr>
      <w:r>
        <w:t xml:space="preserve">Users in US-East route to US-East API; users in US-West route to US-West API</w:t>
      </w:r>
    </w:p>
    <w:p>
      <w:pPr>
        <w:numPr>
          <w:ilvl w:val="2"/>
          <w:numId w:val="1037"/>
        </w:numPr>
        <w:pStyle w:val="Compact"/>
      </w:pPr>
      <w:r>
        <w:t xml:space="preserve">Kubernetes clusters in each region federated via KubeFed or Linkerd service mesh (for cross-region traffic)</w:t>
      </w:r>
    </w:p>
    <w:p>
      <w:pPr>
        <w:numPr>
          <w:ilvl w:val="2"/>
          <w:numId w:val="1037"/>
        </w:numPr>
        <w:pStyle w:val="Compact"/>
      </w:pPr>
      <w:r>
        <w:t xml:space="preserve">mTLS (mutual TLS) for secure inter-region communication</w:t>
      </w:r>
    </w:p>
    <w:p>
      <w:pPr>
        <w:numPr>
          <w:ilvl w:val="1"/>
          <w:numId w:val="1036"/>
        </w:numPr>
      </w:pPr>
      <w:r>
        <w:rPr>
          <w:b/>
        </w:rPr>
        <w:t xml:space="preserve">Data layer:</w:t>
      </w:r>
    </w:p>
    <w:p>
      <w:pPr>
        <w:numPr>
          <w:ilvl w:val="2"/>
          <w:numId w:val="1038"/>
        </w:numPr>
        <w:pStyle w:val="Compact"/>
      </w:pPr>
      <w:r>
        <w:rPr>
          <w:b/>
        </w:rPr>
        <w:t xml:space="preserve">Option A (Strong Consistency):</w:t>
      </w:r>
      <w:r>
        <w:t xml:space="preserve"> </w:t>
      </w:r>
      <w:r>
        <w:t xml:space="preserve">Single primary (US-East), read replicas (US-West)</w:t>
      </w:r>
    </w:p>
    <w:p>
      <w:pPr>
        <w:numPr>
          <w:ilvl w:val="3"/>
          <w:numId w:val="1039"/>
        </w:numPr>
        <w:pStyle w:val="Compact"/>
      </w:pPr>
      <w:r>
        <w:t xml:space="preserve">Writes always go to primary; local reads from replicas (eventually consistent view)</w:t>
      </w:r>
    </w:p>
    <w:p>
      <w:pPr>
        <w:numPr>
          <w:ilvl w:val="3"/>
          <w:numId w:val="1039"/>
        </w:numPr>
        <w:pStyle w:val="Compact"/>
      </w:pPr>
      <w:r>
        <w:t xml:space="preserve">RPO: replication lag (~1-5s); if US-East fails, recent writes lost</w:t>
      </w:r>
    </w:p>
    <w:p>
      <w:pPr>
        <w:numPr>
          <w:ilvl w:val="3"/>
          <w:numId w:val="1039"/>
        </w:numPr>
        <w:pStyle w:val="Compact"/>
      </w:pPr>
      <w:r>
        <w:t xml:space="preserve">Failover: promote US-West replica to primary; DNS cutover</w:t>
      </w:r>
    </w:p>
    <w:p>
      <w:pPr>
        <w:numPr>
          <w:ilvl w:val="2"/>
          <w:numId w:val="1038"/>
        </w:numPr>
        <w:pStyle w:val="Compact"/>
      </w:pPr>
      <w:r>
        <w:rPr>
          <w:b/>
        </w:rPr>
        <w:t xml:space="preserve">Option B (Weak Consistency):</w:t>
      </w:r>
      <w:r>
        <w:t xml:space="preserve"> </w:t>
      </w:r>
      <w:r>
        <w:t xml:space="preserve">Multi-master replication (active-active writes)</w:t>
      </w:r>
    </w:p>
    <w:p>
      <w:pPr>
        <w:numPr>
          <w:ilvl w:val="3"/>
          <w:numId w:val="1040"/>
        </w:numPr>
        <w:pStyle w:val="Compact"/>
      </w:pPr>
      <w:r>
        <w:t xml:space="preserve">Both regions accept writes; conflict resolution via vector clocks or CRDTs</w:t>
      </w:r>
    </w:p>
    <w:p>
      <w:pPr>
        <w:numPr>
          <w:ilvl w:val="3"/>
          <w:numId w:val="1040"/>
        </w:numPr>
        <w:pStyle w:val="Compact"/>
      </w:pPr>
      <w:r>
        <w:t xml:space="preserve">Latency: local writes (fast); eventual consistency (eventual)</w:t>
      </w:r>
    </w:p>
    <w:p>
      <w:pPr>
        <w:numPr>
          <w:ilvl w:val="3"/>
          <w:numId w:val="1040"/>
        </w:numPr>
        <w:pStyle w:val="Compact"/>
      </w:pPr>
      <w:r>
        <w:t xml:space="preserve">Conflict examples: user updates name in both regions → last-write-wins or conflict field in database</w:t>
      </w:r>
    </w:p>
    <w:p>
      <w:pPr>
        <w:numPr>
          <w:ilvl w:val="2"/>
          <w:numId w:val="1038"/>
        </w:numPr>
        <w:pStyle w:val="Compact"/>
      </w:pPr>
      <w:r>
        <w:rPr>
          <w:b/>
        </w:rPr>
        <w:t xml:space="preserve">Option C (Hybrid):</w:t>
      </w:r>
      <w:r>
        <w:t xml:space="preserve"> </w:t>
      </w:r>
      <w:r>
        <w:t xml:space="preserve">Dual-write with Consensus (recommended for QOrium)</w:t>
      </w:r>
    </w:p>
    <w:p>
      <w:pPr>
        <w:numPr>
          <w:ilvl w:val="3"/>
          <w:numId w:val="1041"/>
        </w:numPr>
        <w:pStyle w:val="Compact"/>
      </w:pPr>
      <w:r>
        <w:t xml:space="preserve">API writes to a distributed consensus layer (e.g., etcd or Raft) with replicas in both regions</w:t>
      </w:r>
    </w:p>
    <w:p>
      <w:pPr>
        <w:numPr>
          <w:ilvl w:val="3"/>
          <w:numId w:val="1041"/>
        </w:numPr>
        <w:pStyle w:val="Compact"/>
      </w:pPr>
      <w:r>
        <w:t xml:space="preserve">Ensures consistency; latency = time to reach quorum (typically &lt;50ms if same-region majority)</w:t>
      </w:r>
    </w:p>
    <w:p>
      <w:pPr>
        <w:numPr>
          <w:ilvl w:val="3"/>
          <w:numId w:val="1041"/>
        </w:numPr>
        <w:pStyle w:val="Compact"/>
      </w:pPr>
      <w:r>
        <w:t xml:space="preserve">Trade-off: slower writes than active-active, faster than single primary</w:t>
      </w:r>
    </w:p>
    <w:p>
      <w:pPr>
        <w:numPr>
          <w:ilvl w:val="1"/>
          <w:numId w:val="1036"/>
        </w:numPr>
      </w:pPr>
      <w:r>
        <w:rPr>
          <w:b/>
        </w:rPr>
        <w:t xml:space="preserve">Consistency Guarantees:</w:t>
      </w:r>
    </w:p>
    <w:p>
      <w:pPr>
        <w:numPr>
          <w:ilvl w:val="2"/>
          <w:numId w:val="1042"/>
        </w:numPr>
        <w:pStyle w:val="Compact"/>
      </w:pPr>
      <w:r>
        <w:rPr>
          <w:b/>
        </w:rPr>
        <w:t xml:space="preserve">Strong Consistency:</w:t>
      </w:r>
      <w:r>
        <w:t xml:space="preserve"> </w:t>
      </w:r>
      <w:r>
        <w:t xml:space="preserve">Write must complete in one region before returning to client. RPO=0. Cost: high latency across regions. (Not feasible for multi-region; quorum write latency = max(region_a_latency, region_b_latency))</w:t>
      </w:r>
    </w:p>
    <w:p>
      <w:pPr>
        <w:numPr>
          <w:ilvl w:val="2"/>
          <w:numId w:val="1042"/>
        </w:numPr>
        <w:pStyle w:val="Compact"/>
      </w:pPr>
      <w:r>
        <w:rPr>
          <w:b/>
        </w:rPr>
        <w:t xml:space="preserve">Eventual Consistency:</w:t>
      </w:r>
      <w:r>
        <w:t xml:space="preserve"> </w:t>
      </w:r>
      <w:r>
        <w:t xml:space="preserve">Write completes locally; replicated asynchronously to other regions. Low latency, eventual consistency within seconds. Suitable for QOrium (assessment responses eventual consistency acceptable; metadata queries may see slightly stale data)</w:t>
      </w:r>
    </w:p>
    <w:p>
      <w:pPr>
        <w:numPr>
          <w:ilvl w:val="2"/>
          <w:numId w:val="1042"/>
        </w:numPr>
        <w:pStyle w:val="Compact"/>
      </w:pPr>
      <w:r>
        <w:rPr>
          <w:b/>
        </w:rPr>
        <w:t xml:space="preserve">Recommended for QOrium:</w:t>
      </w:r>
      <w:r>
        <w:t xml:space="preserve"> </w:t>
      </w:r>
      <w:r>
        <w:t xml:space="preserve">Eventual consistency with conflict resolution. Replicate all writes from primary region to secondary via change data capture (CDC) or event streaming (Kafka). If primary fails, switch to secondary; expect a few seconds of data loss.</w:t>
      </w:r>
    </w:p>
    <w:p>
      <w:pPr>
        <w:numPr>
          <w:ilvl w:val="1"/>
          <w:numId w:val="1036"/>
        </w:numPr>
      </w:pPr>
      <w:r>
        <w:rPr>
          <w:b/>
        </w:rPr>
        <w:t xml:space="preserve">Failure scenarios:</w:t>
      </w:r>
    </w:p>
    <w:p>
      <w:pPr>
        <w:numPr>
          <w:ilvl w:val="2"/>
          <w:numId w:val="1043"/>
        </w:numPr>
        <w:pStyle w:val="Compact"/>
      </w:pPr>
      <w:r>
        <w:rPr>
          <w:b/>
        </w:rPr>
        <w:t xml:space="preserve">US-East failure:</w:t>
      </w:r>
    </w:p>
    <w:p>
      <w:pPr>
        <w:numPr>
          <w:ilvl w:val="3"/>
          <w:numId w:val="1044"/>
        </w:numPr>
        <w:pStyle w:val="Compact"/>
      </w:pPr>
      <w:r>
        <w:t xml:space="preserve">Automated detection: health checks fail, unhealthy endpoints removed from load balancer</w:t>
      </w:r>
    </w:p>
    <w:p>
      <w:pPr>
        <w:numPr>
          <w:ilvl w:val="3"/>
          <w:numId w:val="1044"/>
        </w:numPr>
        <w:pStyle w:val="Compact"/>
      </w:pPr>
      <w:r>
        <w:t xml:space="preserve">DNS updates to route all traffic to US-West (TTL &lt; 60s)</w:t>
      </w:r>
    </w:p>
    <w:p>
      <w:pPr>
        <w:numPr>
          <w:ilvl w:val="3"/>
          <w:numId w:val="1044"/>
        </w:numPr>
        <w:pStyle w:val="Compact"/>
      </w:pPr>
      <w:r>
        <w:t xml:space="preserve">US-West receives all traffic; handles increased load (scale up HPA)</w:t>
      </w:r>
    </w:p>
    <w:p>
      <w:pPr>
        <w:numPr>
          <w:ilvl w:val="3"/>
          <w:numId w:val="1044"/>
        </w:numPr>
        <w:pStyle w:val="Compact"/>
      </w:pPr>
      <w:r>
        <w:t xml:space="preserve">Data: US-West replication catches up; no data loss if failover is fast (&lt;5s)</w:t>
      </w:r>
    </w:p>
    <w:p>
      <w:pPr>
        <w:numPr>
          <w:ilvl w:val="3"/>
          <w:numId w:val="1044"/>
        </w:numPr>
        <w:pStyle w:val="Compact"/>
      </w:pPr>
      <w:r>
        <w:t xml:space="preserve">Recovery: restore US-East, re-sync from US-West</w:t>
      </w:r>
    </w:p>
    <w:p>
      <w:pPr>
        <w:numPr>
          <w:ilvl w:val="2"/>
          <w:numId w:val="1043"/>
        </w:numPr>
        <w:pStyle w:val="Compact"/>
      </w:pPr>
      <w:r>
        <w:rPr>
          <w:b/>
        </w:rPr>
        <w:t xml:space="preserve">Network partition (split-brain):</w:t>
      </w:r>
    </w:p>
    <w:p>
      <w:pPr>
        <w:numPr>
          <w:ilvl w:val="3"/>
          <w:numId w:val="1045"/>
        </w:numPr>
        <w:pStyle w:val="Compact"/>
      </w:pPr>
      <w:r>
        <w:t xml:space="preserve">If regions cannot communicate, each operates independently</w:t>
      </w:r>
    </w:p>
    <w:p>
      <w:pPr>
        <w:numPr>
          <w:ilvl w:val="3"/>
          <w:numId w:val="1045"/>
        </w:numPr>
        <w:pStyle w:val="Compact"/>
      </w:pPr>
      <w:r>
        <w:t xml:space="preserve">Risk: conflicting writes (user A updates name in US-East, user B updates same name in US-West)</w:t>
      </w:r>
    </w:p>
    <w:p>
      <w:pPr>
        <w:numPr>
          <w:ilvl w:val="3"/>
          <w:numId w:val="1045"/>
        </w:numPr>
        <w:pStyle w:val="Compact"/>
      </w:pPr>
      <w:r>
        <w:t xml:space="preserve">Mitigation: use CRDTs (Conflict-free Replicated Data Types) for auto-merge, or flag conflicts for manual review</w:t>
      </w:r>
    </w:p>
    <w:p>
      <w:pPr>
        <w:numPr>
          <w:ilvl w:val="3"/>
          <w:numId w:val="1045"/>
        </w:numPr>
        <w:pStyle w:val="Compact"/>
      </w:pPr>
      <w:r>
        <w:t xml:space="preserve">Post-partition: merge conflicts based on vector clock or logical timestamp</w:t>
      </w:r>
    </w:p>
    <w:p>
      <w:pPr>
        <w:numPr>
          <w:ilvl w:val="1"/>
          <w:numId w:val="1036"/>
        </w:numPr>
      </w:pPr>
      <w:r>
        <w:rPr>
          <w:b/>
        </w:rPr>
        <w:t xml:space="preserve">Operations:</w:t>
      </w:r>
    </w:p>
    <w:p>
      <w:pPr>
        <w:numPr>
          <w:ilvl w:val="2"/>
          <w:numId w:val="1046"/>
        </w:numPr>
        <w:pStyle w:val="Compact"/>
      </w:pPr>
      <w:r>
        <w:rPr>
          <w:b/>
        </w:rPr>
        <w:t xml:space="preserve">Monitoring:</w:t>
      </w:r>
    </w:p>
    <w:p>
      <w:pPr>
        <w:numPr>
          <w:ilvl w:val="3"/>
          <w:numId w:val="1047"/>
        </w:numPr>
        <w:pStyle w:val="Compact"/>
      </w:pPr>
      <w:r>
        <w:t xml:space="preserve">Replication lag:</w:t>
      </w:r>
      <w:r>
        <w:t xml:space="preserve"> </w:t>
      </w:r>
      <w:r>
        <w:rPr>
          <w:rStyle w:val="VerbatimChar"/>
        </w:rPr>
        <w:t xml:space="preserve">pg_last_xact_replay_timestamp()</w:t>
      </w:r>
      <w:r>
        <w:t xml:space="preserve"> </w:t>
      </w:r>
      <w:r>
        <w:t xml:space="preserve">on US-West; alert if lag &gt; 10s</w:t>
      </w:r>
    </w:p>
    <w:p>
      <w:pPr>
        <w:numPr>
          <w:ilvl w:val="3"/>
          <w:numId w:val="1047"/>
        </w:numPr>
        <w:pStyle w:val="Compact"/>
      </w:pPr>
      <w:r>
        <w:t xml:space="preserve">Cross-region latency: measure via Prometheus probe between regions</w:t>
      </w:r>
    </w:p>
    <w:p>
      <w:pPr>
        <w:numPr>
          <w:ilvl w:val="3"/>
          <w:numId w:val="1047"/>
        </w:numPr>
        <w:pStyle w:val="Compact"/>
      </w:pPr>
      <w:r>
        <w:t xml:space="preserve">Load distribution: % traffic to each region (should be ~50/50; if skewed, investigate)</w:t>
      </w:r>
    </w:p>
    <w:p>
      <w:pPr>
        <w:numPr>
          <w:ilvl w:val="2"/>
          <w:numId w:val="1046"/>
        </w:numPr>
        <w:pStyle w:val="Compact"/>
      </w:pPr>
      <w:r>
        <w:rPr>
          <w:b/>
        </w:rPr>
        <w:t xml:space="preserve">Alerting:</w:t>
      </w:r>
    </w:p>
    <w:p>
      <w:pPr>
        <w:numPr>
          <w:ilvl w:val="3"/>
          <w:numId w:val="1048"/>
        </w:numPr>
        <w:pStyle w:val="Compact"/>
      </w:pPr>
      <w:r>
        <w:t xml:space="preserve">Region health: HTTP checks from global LB; alert if region unhealthy</w:t>
      </w:r>
    </w:p>
    <w:p>
      <w:pPr>
        <w:numPr>
          <w:ilvl w:val="3"/>
          <w:numId w:val="1048"/>
        </w:numPr>
        <w:pStyle w:val="Compact"/>
      </w:pPr>
      <w:r>
        <w:t xml:space="preserve">Replication lag &gt; 30s: page on-call</w:t>
      </w:r>
    </w:p>
    <w:p>
      <w:pPr>
        <w:numPr>
          <w:ilvl w:val="3"/>
          <w:numId w:val="1048"/>
        </w:numPr>
        <w:pStyle w:val="Compact"/>
      </w:pPr>
      <w:r>
        <w:t xml:space="preserve">Network partition: loss of inter-region heartbeat → page on-call</w:t>
      </w:r>
    </w:p>
    <w:p>
      <w:pPr>
        <w:numPr>
          <w:ilvl w:val="2"/>
          <w:numId w:val="1046"/>
        </w:numPr>
        <w:pStyle w:val="Compact"/>
      </w:pPr>
      <w:r>
        <w:rPr>
          <w:b/>
        </w:rPr>
        <w:t xml:space="preserve">Runbook:</w:t>
      </w:r>
    </w:p>
    <w:p>
      <w:pPr>
        <w:numPr>
          <w:ilvl w:val="3"/>
          <w:numId w:val="1049"/>
        </w:numPr>
        <w:pStyle w:val="Compact"/>
      </w:pPr>
      <w:r>
        <w:t xml:space="preserve">Region failover: update DNS (Route 53 failover policy), promote read replica, verify data, resume writes to US-West</w:t>
      </w:r>
    </w:p>
    <w:p>
      <w:pPr>
        <w:numPr>
          <w:ilvl w:val="3"/>
          <w:numId w:val="1049"/>
        </w:numPr>
        <w:pStyle w:val="Compact"/>
      </w:pPr>
      <w:r>
        <w:t xml:space="preserve">Region recovery: restore from backup, re-replicate from US-West</w:t>
      </w:r>
    </w:p>
    <w:p>
      <w:pPr>
        <w:numPr>
          <w:ilvl w:val="3"/>
          <w:numId w:val="1049"/>
        </w:numPr>
        <w:pStyle w:val="Compact"/>
      </w:pPr>
      <w:r>
        <w:t xml:space="preserve">Partition recovery: conflict analysis, merge strategy (CRDTs vs manual)</w:t>
      </w:r>
    </w:p>
    <w:p>
      <w:pPr>
        <w:numPr>
          <w:ilvl w:val="1"/>
          <w:numId w:val="1036"/>
        </w:numPr>
      </w:pPr>
      <w:r>
        <w:rPr>
          <w:b/>
        </w:rPr>
        <w:t xml:space="preserve">Architecture diagram: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Global LB (Route 53 geolocation)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┌────────────────┬────────────────┐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│ US-East        │ US-West        │</w:t>
      </w:r>
      <w:r>
        <w:br/>
      </w:r>
      <w:r>
        <w:rPr>
          <w:rStyle w:val="VerbatimChar"/>
        </w:rPr>
        <w:t xml:space="preserve">│ (Primary)      │ (Secondary)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├────────────────┼────────────────┤</w:t>
      </w:r>
      <w:r>
        <w:br/>
      </w:r>
      <w:r>
        <w:rPr>
          <w:rStyle w:val="VerbatimChar"/>
        </w:rPr>
        <w:t xml:space="preserve">│ API Cluster    │ API Cluster    │</w:t>
      </w:r>
      <w:r>
        <w:br/>
      </w:r>
      <w:r>
        <w:rPr>
          <w:rStyle w:val="VerbatimChar"/>
        </w:rPr>
        <w:t xml:space="preserve">│ 3 replicas     │ 3 replicas     │</w:t>
      </w:r>
      <w:r>
        <w:br/>
      </w:r>
      <w:r>
        <w:rPr>
          <w:rStyle w:val="VerbatimChar"/>
        </w:rPr>
        <w:t xml:space="preserve">└────┬───────────┴────┬───────────┘</w:t>
      </w:r>
      <w:r>
        <w:br/>
      </w:r>
      <w:r>
        <w:rPr>
          <w:rStyle w:val="VerbatimChar"/>
        </w:rPr>
        <w:t xml:space="preserve">     │                │</w:t>
      </w:r>
      <w:r>
        <w:br/>
      </w:r>
      <w:r>
        <w:rPr>
          <w:rStyle w:val="VerbatimChar"/>
        </w:rPr>
        <w:t xml:space="preserve">┌────▼────────────────▼────┐</w:t>
      </w:r>
      <w:r>
        <w:br/>
      </w:r>
      <w:r>
        <w:rPr>
          <w:rStyle w:val="VerbatimChar"/>
        </w:rPr>
        <w:t xml:space="preserve">│ Primary DB (US-East)      │</w:t>
      </w:r>
      <w:r>
        <w:br/>
      </w:r>
      <w:r>
        <w:rPr>
          <w:rStyle w:val="VerbatimChar"/>
        </w:rPr>
        <w:t xml:space="preserve">│ Accepts writes            │</w:t>
      </w:r>
      <w:r>
        <w:br/>
      </w:r>
      <w:r>
        <w:rPr>
          <w:rStyle w:val="VerbatimChar"/>
        </w:rPr>
        <w:t xml:space="preserve">└────┬───────────────────────┘</w:t>
      </w:r>
      <w:r>
        <w:br/>
      </w:r>
      <w:r>
        <w:rPr>
          <w:rStyle w:val="VerbatimChar"/>
        </w:rPr>
        <w:t xml:space="preserve">     │ CDC/replication stream</w:t>
      </w:r>
      <w:r>
        <w:br/>
      </w:r>
      <w:r>
        <w:rPr>
          <w:rStyle w:val="VerbatimChar"/>
        </w:rPr>
        <w:t xml:space="preserve">┌────▼───────────────────────┐</w:t>
      </w:r>
      <w:r>
        <w:br/>
      </w:r>
      <w:r>
        <w:rPr>
          <w:rStyle w:val="VerbatimChar"/>
        </w:rPr>
        <w:t xml:space="preserve">│ Replica DB (US-West)       │</w:t>
      </w:r>
      <w:r>
        <w:br/>
      </w:r>
      <w:r>
        <w:rPr>
          <w:rStyle w:val="VerbatimChar"/>
        </w:rPr>
        <w:t xml:space="preserve">│ Read-only (eventual cons.) │</w:t>
      </w:r>
      <w:r>
        <w:br/>
      </w:r>
      <w:r>
        <w:rPr>
          <w:rStyle w:val="VerbatimChar"/>
        </w:rPr>
        <w:t xml:space="preserve">└────────────────────────────┘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On US-East failure:</w:t>
      </w:r>
      <w:r>
        <w:br/>
      </w:r>
      <w:r>
        <w:rPr>
          <w:rStyle w:val="VerbatimChar"/>
        </w:rPr>
        <w:t xml:space="preserve">- Health checks fail</w:t>
      </w:r>
      <w:r>
        <w:br/>
      </w:r>
      <w:r>
        <w:rPr>
          <w:rStyle w:val="VerbatimChar"/>
        </w:rPr>
        <w:t xml:space="preserve">- Route 53 failover to US-West</w:t>
      </w:r>
      <w:r>
        <w:br/>
      </w:r>
      <w:r>
        <w:rPr>
          <w:rStyle w:val="VerbatimChar"/>
        </w:rPr>
        <w:t xml:space="preserve">- US-West DB promoted to primary</w:t>
      </w:r>
      <w:r>
        <w:br/>
      </w:r>
      <w:r>
        <w:rPr>
          <w:rStyle w:val="VerbatimChar"/>
        </w:rPr>
        <w:t xml:space="preserve">- All new writes → US-West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qorium-devops-v0.5-018-seed-9c3f1e7d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Multi-region design is operational, not biased.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9b935b77b41e40766ff6db9081e2eccd6fee8e3"/>
      <w:r>
        <w:t xml:space="preserve">QUESTION 19: Chaos Engineering Game-Day Exercise Design (Code)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QOR-DEVOPS-019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senior-devops-019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disaster-recovery-chaos-engineering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Chaos Mesh Documentation; Gremlin; Chaos Toolkit; SRE Workbook §5 (Disaster Recovery)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t xml:space="preserve">Design a chaos engineering game-day exercise for QOrium. Objectives:</w:t>
      </w:r>
      <w:r>
        <w:t xml:space="preserve"> </w:t>
      </w:r>
      <w:r>
        <w:t xml:space="preserve">1. Validate RTO/RPO claims (1-hour recovery, &lt;15 min data loss)</w:t>
      </w:r>
      <w:r>
        <w:t xml:space="preserve"> </w:t>
      </w:r>
      <w:r>
        <w:t xml:space="preserve">2. Test on-call escalation runbook</w:t>
      </w:r>
      <w:r>
        <w:t xml:space="preserve"> </w:t>
      </w:r>
      <w:r>
        <w:t xml:space="preserve">3. Identify gaps in observability</w:t>
      </w:r>
    </w:p>
    <w:p>
      <w:pPr>
        <w:pStyle w:val="BodyText"/>
      </w:pPr>
      <w:r>
        <w:t xml:space="preserve">Scenario: Inject a network latency spike (1000ms) on the primary database connection, simulating a WAN failure.</w:t>
      </w:r>
    </w:p>
    <w:p>
      <w:pPr>
        <w:pStyle w:val="BodyText"/>
      </w:pPr>
      <w:r>
        <w:t xml:space="preserve">Write a Chaos Mesh experiment YAML that:</w:t>
      </w:r>
      <w:r>
        <w:t xml:space="preserve"> </w:t>
      </w:r>
      <w:r>
        <w:t xml:space="preserve">- Introduces 1000ms latency on port 5432 (PostgreSQL) for 5 minutes</w:t>
      </w:r>
      <w:r>
        <w:t xml:space="preserve"> </w:t>
      </w:r>
      <w:r>
        <w:t xml:space="preserve">- Targets pods in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namespace with label</w:t>
      </w:r>
      <w:r>
        <w:t xml:space="preserve"> </w:t>
      </w:r>
      <w:r>
        <w:rPr>
          <w:rStyle w:val="VerbatimChar"/>
        </w:rPr>
        <w:t xml:space="preserve">app: qorium-api</w:t>
      </w:r>
      <w:r>
        <w:t xml:space="preserve"> </w:t>
      </w:r>
      <w:r>
        <w:t xml:space="preserve">- Measures impact: query latency spike, error rate, failover time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qorium-db-latency-chaos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Network chaos experiment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Latency injection on PostgreSQL port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Duration and selector</w:t>
      </w:r>
    </w:p>
    <w:p>
      <w:pPr>
        <w:pStyle w:val="FirstParagraph"/>
      </w:pPr>
      <w:r>
        <w:rPr>
          <w:b/>
        </w:rPr>
        <w:t xml:space="preserve">answer_key: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chaos-mesh.org/v1alpha1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NetworkChaos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qorium-db-latency-chaos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labelSelectors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latency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jitter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"100ms"</w:t>
      </w:r>
      <w:r>
        <w:br/>
      </w:r>
      <w:r>
        <w:rPr>
          <w:rStyle w:val="CommentTok"/>
        </w:rPr>
        <w:t xml:space="preserve">  # Target only PostgreSQL 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"5432"</w:t>
      </w:r>
      <w:r>
        <w:br/>
      </w:r>
      <w:r>
        <w:rPr>
          <w:rStyle w:val="CommentTok"/>
        </w:rPr>
        <w:t xml:space="preserve">  # Duration: 5 minutes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"5m"</w:t>
      </w:r>
      <w:r>
        <w:br/>
      </w:r>
      <w:r>
        <w:rPr>
          <w:rStyle w:val="CommentTok"/>
        </w:rPr>
        <w:t xml:space="preserve">  # Scheduler: run at specific time (Monday 2pm UTC)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scheduler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 14 * * 1"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Monitor metrics during chaos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monitoring.coreos.com/v1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PrometheusRule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qorium-chaos-alerts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chaos.rules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DBQueryLatencySpiked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histogram_quantile(0.95, rate(db_query_duration_seconds_bucket[5m])) &gt; 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 query latency &gt; 2s during chaos"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APIErrorRateSpiked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rate(api_errors_total[5m]) &gt; 0.01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"API error rate &gt; 1% during chaos"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Post-chaos runbook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chaos-runbook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chaos-testing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chaos_game_day_runbook.md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Chaos Game-Day Runbook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## Objective</w:t>
      </w:r>
      <w:r>
        <w:br/>
      </w:r>
      <w:r>
        <w:rPr>
          <w:rStyle w:val="NormalTok"/>
        </w:rPr>
        <w:t xml:space="preserve">    Simulate primary DB latency spike; validate failover &amp; recovery.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## Pre-Chaos Checklist</w:t>
      </w:r>
      <w:r>
        <w:br/>
      </w:r>
      <w:r>
        <w:rPr>
          <w:rStyle w:val="NormalTok"/>
        </w:rPr>
        <w:t xml:space="preserve">    - [ ] Notify on-call team 15 minutes before</w:t>
      </w:r>
      <w:r>
        <w:br/>
      </w:r>
      <w:r>
        <w:rPr>
          <w:rStyle w:val="NormalTok"/>
        </w:rPr>
        <w:t xml:space="preserve">    - [ ] Ensure monitoring dashboards are open (Grafana)</w:t>
      </w:r>
      <w:r>
        <w:br/>
      </w:r>
      <w:r>
        <w:rPr>
          <w:rStyle w:val="NormalTok"/>
        </w:rPr>
        <w:t xml:space="preserve">    - [ ] Start incident channel: #incident-chaos-001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## Chaos Injection</w:t>
      </w:r>
      <w:r>
        <w:br/>
      </w:r>
      <w:r>
        <w:rPr>
          <w:rStyle w:val="NormalTok"/>
        </w:rPr>
        <w:t xml:space="preserve">    - [ ] Apply NetworkChaos YAML (latency spike at T=0)</w:t>
      </w:r>
      <w:r>
        <w:br/>
      </w:r>
      <w:r>
        <w:rPr>
          <w:rStyle w:val="NormalTok"/>
        </w:rPr>
        <w:t xml:space="preserve">    - [ ] Observe Prometheus metrics: query latency, error rate, failover 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## Expected Impact</w:t>
      </w:r>
      <w:r>
        <w:br/>
      </w:r>
      <w:r>
        <w:rPr>
          <w:rStyle w:val="NormalTok"/>
        </w:rPr>
        <w:t xml:space="preserve">    - [ ] API error rate rises to &gt;1%</w:t>
      </w:r>
      <w:r>
        <w:br/>
      </w:r>
      <w:r>
        <w:rPr>
          <w:rStyle w:val="NormalTok"/>
        </w:rPr>
        <w:t xml:space="preserve">    - [ ] DB query latency (p95) &gt; 2s</w:t>
      </w:r>
      <w:r>
        <w:br/>
      </w:r>
      <w:r>
        <w:rPr>
          <w:rStyle w:val="NormalTok"/>
        </w:rPr>
        <w:t xml:space="preserve">    - [ ] On-call receives alert within 2 min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## Recovery</w:t>
      </w:r>
      <w:r>
        <w:br/>
      </w:r>
      <w:r>
        <w:rPr>
          <w:rStyle w:val="NormalTok"/>
        </w:rPr>
        <w:t xml:space="preserve">    - [ ] On-call diagnoses: DB latency issue (from metrics)</w:t>
      </w:r>
      <w:r>
        <w:br/>
      </w:r>
      <w:r>
        <w:rPr>
          <w:rStyle w:val="NormalTok"/>
        </w:rPr>
        <w:t xml:space="preserve">    - [ ] Triggers failover (runbook: failover-to-replica.sh)</w:t>
      </w:r>
      <w:r>
        <w:br/>
      </w:r>
      <w:r>
        <w:rPr>
          <w:rStyle w:val="NormalTok"/>
        </w:rPr>
        <w:t xml:space="preserve">    - [ ] Confirms secondary DB is healthy</w:t>
      </w:r>
      <w:r>
        <w:br/>
      </w:r>
      <w:r>
        <w:rPr>
          <w:rStyle w:val="NormalTok"/>
        </w:rPr>
        <w:t xml:space="preserve">    - [ ] Reverts traffic to secondary</w:t>
      </w:r>
      <w:r>
        <w:br/>
      </w:r>
      <w:r>
        <w:rPr>
          <w:rStyle w:val="NormalTok"/>
        </w:rPr>
        <w:t xml:space="preserve">    - [ ] Chaos ends (5 min); delete NetworkChaos resource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## Post-Chaos</w:t>
      </w:r>
      <w:r>
        <w:br/>
      </w:r>
      <w:r>
        <w:rPr>
          <w:rStyle w:val="NormalTok"/>
        </w:rPr>
        <w:t xml:space="preserve">    - [ ] Record RTO: time from chaos start to fully recovered (target: &lt;60min)</w:t>
      </w:r>
      <w:r>
        <w:br/>
      </w:r>
      <w:r>
        <w:rPr>
          <w:rStyle w:val="NormalTok"/>
        </w:rPr>
        <w:t xml:space="preserve">    - [ ] Record RPO: data loss (target: &lt;15min)</w:t>
      </w:r>
      <w:r>
        <w:br/>
      </w:r>
      <w:r>
        <w:rPr>
          <w:rStyle w:val="NormalTok"/>
        </w:rPr>
        <w:t xml:space="preserve">    - [ ] Debrief with on-call; document gaps</w:t>
      </w:r>
      <w:r>
        <w:br/>
      </w:r>
      <w:r>
        <w:rPr>
          <w:rStyle w:val="NormalTok"/>
        </w:rPr>
        <w:t xml:space="preserve">    - [ ] Update runbooks based on findings</w:t>
      </w:r>
    </w:p>
    <w:p>
      <w:pPr>
        <w:pStyle w:val="FirstParagraph"/>
      </w:pPr>
      <w:r>
        <w:rPr>
          <w:b/>
        </w:rPr>
        <w:t xml:space="preserve">Game-Day Event Timeline:</w:t>
      </w:r>
    </w:p>
    <w:p>
      <w:pPr>
        <w:pStyle w:val="SourceCode"/>
      </w:pPr>
      <w:r>
        <w:rPr>
          <w:rStyle w:val="VerbatimChar"/>
        </w:rPr>
        <w:t xml:space="preserve">T=0:      Chaos Mesh injects latency on DB port</w:t>
      </w:r>
      <w:r>
        <w:br/>
      </w:r>
      <w:r>
        <w:rPr>
          <w:rStyle w:val="VerbatimChar"/>
        </w:rPr>
        <w:t xml:space="preserve">T=0-2min: API error rate rises; Prometheus alerts fire</w:t>
      </w:r>
      <w:r>
        <w:br/>
      </w:r>
      <w:r>
        <w:rPr>
          <w:rStyle w:val="VerbatimChar"/>
        </w:rPr>
        <w:t xml:space="preserve">T=2min:   On-call sees alert, starts investigation</w:t>
      </w:r>
      <w:r>
        <w:br/>
      </w:r>
      <w:r>
        <w:rPr>
          <w:rStyle w:val="VerbatimChar"/>
        </w:rPr>
        <w:t xml:space="preserve">T=5min:   On-call diagnoses DB latency issue</w:t>
      </w:r>
      <w:r>
        <w:br/>
      </w:r>
      <w:r>
        <w:rPr>
          <w:rStyle w:val="VerbatimChar"/>
        </w:rPr>
        <w:t xml:space="preserve">T=10min:  On-call initiates failover runbook</w:t>
      </w:r>
      <w:r>
        <w:br/>
      </w:r>
      <w:r>
        <w:rPr>
          <w:rStyle w:val="VerbatimChar"/>
        </w:rPr>
        <w:t xml:space="preserve">T=15min:  Secondary DB promoted; traffic redirected</w:t>
      </w:r>
      <w:r>
        <w:br/>
      </w:r>
      <w:r>
        <w:rPr>
          <w:rStyle w:val="VerbatimChar"/>
        </w:rPr>
        <w:t xml:space="preserve">T=20min:  All queries successful; recovery complete (RTO=20min)</w:t>
      </w:r>
      <w:r>
        <w:br/>
      </w:r>
      <w:r>
        <w:rPr>
          <w:rStyle w:val="VerbatimChar"/>
        </w:rPr>
        <w:t xml:space="preserve">T=300s:   Chaos Mesh experiment ends; latency removed</w:t>
      </w:r>
      <w:r>
        <w:br/>
      </w:r>
      <w:r>
        <w:rPr>
          <w:rStyle w:val="VerbatimChar"/>
        </w:rPr>
        <w:t xml:space="preserve">          Primary DB recovered from secondary; re-sync data (RPO=0)</w:t>
      </w:r>
      <w:r>
        <w:br/>
      </w:r>
      <w:r>
        <w:rPr>
          <w:rStyle w:val="VerbatimChar"/>
        </w:rPr>
        <w:t xml:space="preserve">T=+30min: Post-chaos debrief; document RTO/RPO measurements</w:t>
      </w:r>
    </w:p>
    <w:p>
      <w:pPr>
        <w:pStyle w:val="FirstParagraph"/>
      </w:pPr>
      <w:r>
        <w:rPr>
          <w:b/>
        </w:rPr>
        <w:t xml:space="preserve">rubric:</w:t>
      </w:r>
    </w:p>
    <w:p>
      <w:pPr>
        <w:numPr>
          <w:ilvl w:val="0"/>
          <w:numId w:val="1050"/>
        </w:numPr>
        <w:pStyle w:val="Compact"/>
      </w:pPr>
      <w:r>
        <w:t xml:space="preserve">1 point: Basic chaos experiment; missing metrics or runbook</w:t>
      </w:r>
    </w:p>
    <w:p>
      <w:pPr>
        <w:numPr>
          <w:ilvl w:val="0"/>
          <w:numId w:val="1050"/>
        </w:numPr>
        <w:pStyle w:val="Compact"/>
      </w:pPr>
      <w:r>
        <w:t xml:space="preserve">3 points: NetworkChaos with latency injection; targets API pods; lacks monitoring or runbook detail</w:t>
      </w:r>
    </w:p>
    <w:p>
      <w:pPr>
        <w:numPr>
          <w:ilvl w:val="0"/>
          <w:numId w:val="1050"/>
        </w:numPr>
        <w:pStyle w:val="Compact"/>
      </w:pPr>
      <w:r>
        <w:t xml:space="preserve">5 points:</w:t>
      </w:r>
      <w:r>
        <w:t xml:space="preserve"> </w:t>
      </w:r>
      <w:r>
        <w:rPr>
          <w:b/>
        </w:rPr>
        <w:t xml:space="preserve">Exceptional.</w:t>
      </w:r>
      <w:r>
        <w:t xml:space="preserve"> </w:t>
      </w:r>
      <w:r>
        <w:t xml:space="preserve">NetworkChaos YAML with action, latency, jitter, port, duration, scheduler. PrometheusRule for alerting (query latency, error rate). Runbook with pre-chaos checklist, expected impact, recovery steps, post-chaos debrief. Timeline and RTO/RPO targets. Production-ready exercise.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qorium-devops-v0.5-019-seed-5b2d8f3e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qorium-devops-v0.5-2026-05-02-019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Chaos engineering is operational discipline.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a7b2b866d5b7e3c3141fd151a1b01e842ebb476"/>
      <w:r>
        <w:t xml:space="preserve">QUESTION 20: Silent Revenue Drop from Canary Rollout Misconfiguration (Case Study)</w:t>
      </w:r>
      <w:bookmarkEnd w:id="3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QOR-DEVOPS-020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senior-devops-020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deployment-debugging-incident-analysis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Case Study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Kubernetes Deployment Strategies; Flagger Canary; Monitoring; Incident Response; SRE Workbook</w:t>
      </w:r>
    </w:p>
    <w:p>
      <w:pPr>
        <w:pStyle w:val="BodyText"/>
      </w:pPr>
      <w:r>
        <w:rPr>
          <w:b/>
        </w:rPr>
        <w:t xml:space="preserve">body:</w:t>
      </w:r>
    </w:p>
    <w:p>
      <w:pPr>
        <w:pStyle w:val="BodyText"/>
      </w:pPr>
      <w:r>
        <w:rPr>
          <w:b/>
        </w:rPr>
        <w:t xml:space="preserve">Incident:</w:t>
      </w:r>
      <w:r>
        <w:t xml:space="preserve"> </w:t>
      </w:r>
      <w:r>
        <w:t xml:space="preserve">Revenue tracking API showed a gradual 40% drop in transaction volume over 12 hours, with NO error alerts. Manual investigation revealed:</w:t>
      </w:r>
      <w:r>
        <w:t xml:space="preserve"> </w:t>
      </w:r>
      <w:r>
        <w:t xml:space="preserve">- Canary deployment of a new rate-limit service was active for 6 hours</w:t>
      </w:r>
      <w:r>
        <w:t xml:space="preserve"> </w:t>
      </w:r>
      <w:r>
        <w:t xml:space="preserve">- New service returned HTTP 429 (Too Many Requests) for valid requests</w:t>
      </w:r>
      <w:r>
        <w:t xml:space="preserve"> </w:t>
      </w:r>
      <w:r>
        <w:t xml:space="preserve">- Monitoring did not track 429s; only 5xx errors were alerted</w:t>
      </w:r>
      <w:r>
        <w:t xml:space="preserve"> </w:t>
      </w:r>
      <w:r>
        <w:t xml:space="preserve">- Clients implemented silent retry logic; some gave up and abandoned transactions</w:t>
      </w:r>
      <w:r>
        <w:t xml:space="preserve"> </w:t>
      </w:r>
      <w:r>
        <w:t xml:space="preserve">- No dashboard visibility into response codes by status family</w:t>
      </w:r>
    </w:p>
    <w:p>
      <w:pPr>
        <w:pStyle w:val="BodyText"/>
      </w:pPr>
      <w:r>
        <w:rPr>
          <w:b/>
        </w:rPr>
        <w:t xml:space="preserve">Scenario:</w:t>
      </w:r>
      <w:r>
        <w:t xml:space="preserve"> </w:t>
      </w:r>
      <w:r>
        <w:t xml:space="preserve">You are the on-call SRE. Walk through:</w:t>
      </w:r>
      <w:r>
        <w:t xml:space="preserve"> </w:t>
      </w:r>
      <w:r>
        <w:t xml:space="preserve">1. How would you detect this faster?</w:t>
      </w:r>
      <w:r>
        <w:t xml:space="preserve"> </w:t>
      </w:r>
      <w:r>
        <w:t xml:space="preserve">2. Root cause analysis</w:t>
      </w:r>
      <w:r>
        <w:t xml:space="preserve"> </w:t>
      </w:r>
      <w:r>
        <w:t xml:space="preserve">3. Immediate remediation</w:t>
      </w:r>
      <w:r>
        <w:t xml:space="preserve"> </w:t>
      </w:r>
      <w:r>
        <w:t xml:space="preserve">4. Long-term prevention</w:t>
      </w:r>
    </w:p>
    <w:p>
      <w:pPr>
        <w:pStyle w:val="BodyText"/>
      </w:pPr>
      <w:r>
        <w:rPr>
          <w:b/>
        </w:rPr>
        <w:t xml:space="preserve">Rubric:</w:t>
      </w:r>
    </w:p>
    <w:p>
      <w:pPr>
        <w:numPr>
          <w:ilvl w:val="0"/>
          <w:numId w:val="1051"/>
        </w:numPr>
      </w:pPr>
      <w:r>
        <w:t xml:space="preserve">1 point (Fail): Vague diagnosis; no specific detection or remediation steps</w:t>
      </w:r>
    </w:p>
    <w:p>
      <w:pPr>
        <w:numPr>
          <w:ilvl w:val="0"/>
          <w:numId w:val="1051"/>
        </w:numPr>
      </w:pPr>
      <w:r>
        <w:t xml:space="preserve">3 points (Pass): Identifies rate-limiting as cause. Proposes monitoring HTTP codes. Manual detection works; lacks preventive measures.</w:t>
      </w:r>
    </w:p>
    <w:p>
      <w:pPr>
        <w:numPr>
          <w:ilvl w:val="0"/>
          <w:numId w:val="1051"/>
        </w:numPr>
      </w:pPr>
      <w:r>
        <w:t xml:space="preserve">5 points (Exceptional):</w:t>
      </w:r>
      <w:r>
        <w:t xml:space="preserve"> </w:t>
      </w:r>
      <w:r>
        <w:rPr>
          <w:b/>
        </w:rPr>
        <w:t xml:space="preserve">Incident analysis and resolution.</w:t>
      </w:r>
      <w:r>
        <w:t xml:space="preserve"> </w:t>
      </w:r>
      <w:r>
        <w:t xml:space="preserve">Covers:</w:t>
      </w:r>
    </w:p>
    <w:p>
      <w:pPr>
        <w:numPr>
          <w:ilvl w:val="0"/>
          <w:numId w:val="1000"/>
        </w:numPr>
      </w:pPr>
      <w:r>
        <w:rPr>
          <w:b/>
        </w:rPr>
        <w:t xml:space="preserve">1. Faster Detection (&lt; 2 hours vs. 12):</w:t>
      </w:r>
    </w:p>
    <w:p>
      <w:pPr>
        <w:numPr>
          <w:ilvl w:val="1"/>
          <w:numId w:val="1052"/>
        </w:numPr>
      </w:pPr>
      <w:r>
        <w:t xml:space="preserve">Alerting on HTTP 4xx codes (especially 429):</w:t>
      </w:r>
      <w:r>
        <w:t xml:space="preserve"> </w:t>
      </w:r>
      <w:r>
        <w:rPr>
          <w:rStyle w:val="VerbatimChar"/>
        </w:rPr>
        <w:t xml:space="preserve">rate(api_requests{status=~"429"}[5m]) &gt; 10</w:t>
      </w:r>
    </w:p>
    <w:p>
      <w:pPr>
        <w:numPr>
          <w:ilvl w:val="1"/>
          <w:numId w:val="1052"/>
        </w:numPr>
      </w:pPr>
      <w:r>
        <w:t xml:space="preserve">Monitor transaction success by status code family: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2xx: successful transactions</w:t>
      </w:r>
      <w:r>
        <w:br/>
      </w:r>
      <w:r>
        <w:rPr>
          <w:rStyle w:val="VerbatimChar"/>
        </w:rPr>
        <w:t xml:space="preserve">4xx: client errors (rate-limit, bad request, auth fail)</w:t>
      </w:r>
      <w:r>
        <w:br/>
      </w:r>
      <w:r>
        <w:rPr>
          <w:rStyle w:val="VerbatimChar"/>
        </w:rPr>
        <w:t xml:space="preserve">5xx: server errors</w:t>
      </w:r>
    </w:p>
    <w:p>
      <w:pPr>
        <w:numPr>
          <w:ilvl w:val="1"/>
          <w:numId w:val="1052"/>
        </w:numPr>
      </w:pPr>
      <w:r>
        <w:t xml:space="preserve">SLO on</w:t>
      </w:r>
      <w:r>
        <w:t xml:space="preserve"> </w:t>
      </w:r>
      <w:r>
        <w:t xml:space="preserve">“</w:t>
      </w:r>
      <w:r>
        <w:t xml:space="preserve">user-facing success</w:t>
      </w:r>
      <w:r>
        <w:t xml:space="preserve">”</w:t>
      </w:r>
      <w:r>
        <w:t xml:space="preserve"> </w:t>
      </w:r>
      <w:r>
        <w:t xml:space="preserve">= (requests_2xx + requests_3xx) / requests_total &gt; 99.9%</w:t>
      </w:r>
      <w:r>
        <w:t xml:space="preserve"> </w:t>
      </w:r>
      <w:r>
        <w:t xml:space="preserve">If this drops, alert immediately</w:t>
      </w:r>
    </w:p>
    <w:p>
      <w:pPr>
        <w:numPr>
          <w:ilvl w:val="1"/>
          <w:numId w:val="1052"/>
        </w:numPr>
      </w:pPr>
      <w:r>
        <w:t xml:space="preserve">Canary dashboard: track success rate per version (canary vs. stable)</w:t>
      </w:r>
    </w:p>
    <w:p>
      <w:pPr>
        <w:numPr>
          <w:ilvl w:val="1"/>
          <w:numId w:val="1052"/>
        </w:numPr>
      </w:pPr>
      <w:r>
        <w:t xml:space="preserve">Alert on canary success rate &lt; baseline success rate within 5 min</w:t>
      </w:r>
    </w:p>
    <w:p>
      <w:pPr>
        <w:numPr>
          <w:ilvl w:val="0"/>
          <w:numId w:val="1000"/>
        </w:numPr>
      </w:pPr>
      <w:r>
        <w:rPr>
          <w:b/>
        </w:rPr>
        <w:t xml:space="preserve">2. Root Cause Analysis:</w:t>
      </w:r>
    </w:p>
    <w:p>
      <w:pPr>
        <w:numPr>
          <w:ilvl w:val="1"/>
          <w:numId w:val="1053"/>
        </w:numPr>
        <w:pStyle w:val="Compact"/>
      </w:pPr>
      <w:r>
        <w:t xml:space="preserve">Canary deployment introduced new rate-limiting service</w:t>
      </w:r>
    </w:p>
    <w:p>
      <w:pPr>
        <w:numPr>
          <w:ilvl w:val="1"/>
          <w:numId w:val="1053"/>
        </w:numPr>
        <w:pStyle w:val="Compact"/>
      </w:pPr>
      <w:r>
        <w:t xml:space="preserve">Config error: rate limit set to 10 req/s per IP (should be 100)</w:t>
      </w:r>
    </w:p>
    <w:p>
      <w:pPr>
        <w:numPr>
          <w:ilvl w:val="1"/>
          <w:numId w:val="1053"/>
        </w:numPr>
        <w:pStyle w:val="Compact"/>
      </w:pPr>
      <w:r>
        <w:t xml:space="preserve">Requests exceeding limit → 429 response</w:t>
      </w:r>
    </w:p>
    <w:p>
      <w:pPr>
        <w:numPr>
          <w:ilvl w:val="1"/>
          <w:numId w:val="1053"/>
        </w:numPr>
        <w:pStyle w:val="Compact"/>
      </w:pPr>
      <w:r>
        <w:t xml:space="preserve">Clients saw 429, retried (exponential backoff), eventually gave up</w:t>
      </w:r>
    </w:p>
    <w:p>
      <w:pPr>
        <w:numPr>
          <w:ilvl w:val="1"/>
          <w:numId w:val="1053"/>
        </w:numPr>
        <w:pStyle w:val="Compact"/>
      </w:pPr>
      <w:r>
        <w:t xml:space="preserve">Manual inspection of logs: grep for 429; cross-reference timestamps with canary deployment</w:t>
      </w:r>
    </w:p>
    <w:p>
      <w:pPr>
        <w:numPr>
          <w:ilvl w:val="1"/>
          <w:numId w:val="1053"/>
        </w:numPr>
        <w:pStyle w:val="Compact"/>
      </w:pPr>
      <w:r>
        <w:t xml:space="preserve">Canary was active 6-12h; gradual traffic shift from stable to canary (0% → 50% over time)</w:t>
      </w:r>
    </w:p>
    <w:p>
      <w:pPr>
        <w:numPr>
          <w:ilvl w:val="1"/>
          <w:numId w:val="1053"/>
        </w:numPr>
        <w:pStyle w:val="Compact"/>
      </w:pPr>
      <w:r>
        <w:t xml:space="preserve">At 50% canary traffic, 50% of requests hit rate limit → perceived 50% drop (actually 40% due to retries)</w:t>
      </w:r>
    </w:p>
    <w:p>
      <w:pPr>
        <w:numPr>
          <w:ilvl w:val="0"/>
          <w:numId w:val="1000"/>
        </w:numPr>
      </w:pPr>
      <w:r>
        <w:rPr>
          <w:b/>
        </w:rPr>
        <w:t xml:space="preserve">3. Immediate Remediation (&lt; 5 min):</w:t>
      </w:r>
    </w:p>
    <w:p>
      <w:pPr>
        <w:numPr>
          <w:ilvl w:val="1"/>
          <w:numId w:val="1054"/>
        </w:numPr>
        <w:pStyle w:val="Compact"/>
      </w:pPr>
      <w:r>
        <w:t xml:space="preserve">Identify canary rate limit config</w:t>
      </w:r>
    </w:p>
    <w:p>
      <w:pPr>
        <w:numPr>
          <w:ilvl w:val="1"/>
          <w:numId w:val="1054"/>
        </w:numPr>
        <w:pStyle w:val="Compact"/>
      </w:pPr>
      <w:r>
        <w:t xml:space="preserve">Roll back canary deployment:</w:t>
      </w:r>
      <w:r>
        <w:t xml:space="preserve"> </w:t>
      </w:r>
      <w:r>
        <w:rPr>
          <w:rStyle w:val="VerbatimChar"/>
        </w:rPr>
        <w:t xml:space="preserve">kubectl rollout undo deployment/revenue-api</w:t>
      </w:r>
      <w:r>
        <w:t xml:space="preserve"> </w:t>
      </w:r>
      <w:r>
        <w:t xml:space="preserve">OR update rate limit:</w:t>
      </w:r>
      <w:r>
        <w:t xml:space="preserve"> </w:t>
      </w:r>
      <w:r>
        <w:rPr>
          <w:rStyle w:val="VerbatimChar"/>
        </w:rPr>
        <w:t xml:space="preserve">kubectl patch ... --type=json -p='[...]'</w:t>
      </w:r>
      <w:r>
        <w:t xml:space="preserve"> </w:t>
      </w:r>
      <w:r>
        <w:t xml:space="preserve">(faster)</w:t>
      </w:r>
    </w:p>
    <w:p>
      <w:pPr>
        <w:numPr>
          <w:ilvl w:val="1"/>
          <w:numId w:val="1054"/>
        </w:numPr>
        <w:pStyle w:val="Compact"/>
      </w:pPr>
      <w:r>
        <w:t xml:space="preserve">Verify 429 rate drops; transaction volume recovers</w:t>
      </w:r>
    </w:p>
    <w:p>
      <w:pPr>
        <w:numPr>
          <w:ilvl w:val="1"/>
          <w:numId w:val="1054"/>
        </w:numPr>
        <w:pStyle w:val="Compact"/>
      </w:pPr>
      <w:r>
        <w:t xml:space="preserve">Monitor for 10 min to confirm stability</w:t>
      </w:r>
    </w:p>
    <w:p>
      <w:pPr>
        <w:numPr>
          <w:ilvl w:val="1"/>
          <w:numId w:val="1054"/>
        </w:numPr>
        <w:pStyle w:val="Compact"/>
      </w:pPr>
      <w:r>
        <w:t xml:space="preserve">Contact customers: brief note about brief service degradation (transparent communication)</w:t>
      </w:r>
    </w:p>
    <w:p>
      <w:pPr>
        <w:numPr>
          <w:ilvl w:val="0"/>
          <w:numId w:val="1000"/>
        </w:numPr>
      </w:pPr>
      <w:r>
        <w:rPr>
          <w:b/>
        </w:rPr>
        <w:t xml:space="preserve">4. Long-Term Prevention: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Canary validation gate:</w:t>
      </w:r>
      <w:r>
        <w:t xml:space="preserve"> </w:t>
      </w:r>
      <w:r>
        <w:t xml:space="preserve">Require canary success rate ≥ baseline ± 2% before promotion</w:t>
      </w:r>
    </w:p>
    <w:p>
      <w:pPr>
        <w:numPr>
          <w:ilvl w:val="2"/>
          <w:numId w:val="1056"/>
        </w:numPr>
        <w:pStyle w:val="Compact"/>
      </w:pPr>
      <w:r>
        <w:t xml:space="preserve">Use Flagger with threshold:</w:t>
      </w:r>
      <w:r>
        <w:t xml:space="preserve"> </w:t>
      </w:r>
      <w:r>
        <w:rPr>
          <w:rStyle w:val="VerbatimChar"/>
        </w:rPr>
        <w:t xml:space="preserve">successRateThreshold: 99</w:t>
      </w:r>
      <w:r>
        <w:t xml:space="preserve"> </w:t>
      </w:r>
      <w:r>
        <w:t xml:space="preserve">(fail if &lt; 99%)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HTTP code monitoring:</w:t>
      </w:r>
      <w:r>
        <w:t xml:space="preserve"> </w:t>
      </w:r>
      <w:r>
        <w:t xml:space="preserve">Track all status codes (2xx, 3xx, 4xx, 5xx) separately</w:t>
      </w:r>
    </w:p>
    <w:p>
      <w:pPr>
        <w:numPr>
          <w:ilvl w:val="2"/>
          <w:numId w:val="1057"/>
        </w:numPr>
        <w:pStyle w:val="Compact"/>
      </w:pPr>
      <w:r>
        <w:t xml:space="preserve">Create dashboard: status code distribution per deployment</w:t>
      </w:r>
    </w:p>
    <w:p>
      <w:pPr>
        <w:numPr>
          <w:ilvl w:val="2"/>
          <w:numId w:val="1057"/>
        </w:numPr>
        <w:pStyle w:val="Compact"/>
      </w:pPr>
      <w:r>
        <w:t xml:space="preserve">Alert on 4xx spike:</w:t>
      </w:r>
      <w:r>
        <w:t xml:space="preserve"> </w:t>
      </w:r>
      <w:r>
        <w:rPr>
          <w:rStyle w:val="VerbatimChar"/>
        </w:rPr>
        <w:t xml:space="preserve">increase(api_requests{status=~"4[0-9]{2}"}[5m]) &gt; threshold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Canary traffic split gradual:</w:t>
      </w:r>
      <w:r>
        <w:t xml:space="preserve"> </w:t>
      </w:r>
      <w:r>
        <w:t xml:space="preserve">Instead of instant 50%, ramp 0% → 10% → 25% → 50% over 30 min</w:t>
      </w:r>
    </w:p>
    <w:p>
      <w:pPr>
        <w:numPr>
          <w:ilvl w:val="2"/>
          <w:numId w:val="1058"/>
        </w:numPr>
        <w:pStyle w:val="Compact"/>
      </w:pPr>
      <w:r>
        <w:t xml:space="preserve">Flagger supports:</w:t>
      </w:r>
      <w:r>
        <w:t xml:space="preserve"> </w:t>
      </w:r>
      <w:r>
        <w:rPr>
          <w:rStyle w:val="VerbatimChar"/>
        </w:rPr>
        <w:t xml:space="preserve">stepWeight: 10, interval: 5m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Runbook for rate limiting:</w:t>
      </w:r>
      <w:r>
        <w:t xml:space="preserve"> </w:t>
      </w:r>
      <w:r>
        <w:t xml:space="preserve">Document rate-limit configs; default should be generous (1000 req/s per IP unless explicitly tuned)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Load test canary:</w:t>
      </w:r>
      <w:r>
        <w:t xml:space="preserve"> </w:t>
      </w:r>
      <w:r>
        <w:t xml:space="preserve">Before canary promotion, load test with realistic QPS; verify rate limits don’t kick in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Client resilience:</w:t>
      </w:r>
      <w:r>
        <w:t xml:space="preserve"> </w:t>
      </w:r>
      <w:r>
        <w:t xml:space="preserve">Encourage client SDKs to log 429 responses; alert if 429 spike detected upstream</w:t>
      </w:r>
    </w:p>
    <w:p>
      <w:pPr>
        <w:numPr>
          <w:ilvl w:val="1"/>
          <w:numId w:val="1055"/>
        </w:numPr>
        <w:pStyle w:val="Compact"/>
      </w:pPr>
      <w:r>
        <w:rPr>
          <w:b/>
        </w:rPr>
        <w:t xml:space="preserve">Incident postmortem:</w:t>
      </w:r>
      <w:r>
        <w:t xml:space="preserve"> </w:t>
      </w:r>
      <w:r>
        <w:t xml:space="preserve">Document how 429 alerts slipped through; improve monitoring culture (all 4xx are not silent failures)</w:t>
      </w:r>
    </w:p>
    <w:p>
      <w:pPr>
        <w:numPr>
          <w:ilvl w:val="0"/>
          <w:numId w:val="1000"/>
        </w:numPr>
      </w:pPr>
      <w:r>
        <w:rPr>
          <w:b/>
        </w:rPr>
        <w:t xml:space="preserve">Expected Investigation Timeline: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T=0h:    Canary deployment starts (gradual traffic shift 0% → 50% over 6h)</w:t>
      </w:r>
      <w:r>
        <w:br/>
      </w:r>
      <w:r>
        <w:rPr>
          <w:rStyle w:val="VerbatimChar"/>
        </w:rPr>
        <w:t xml:space="preserve">T=6h:    Revenue drop begins as canary traffic increases</w:t>
      </w:r>
      <w:r>
        <w:br/>
      </w:r>
      <w:r>
        <w:rPr>
          <w:rStyle w:val="VerbatimChar"/>
        </w:rPr>
        <w:t xml:space="preserve">T=12h:   Manual investigation; 40% drop confirmed</w:t>
      </w:r>
      <w:r>
        <w:br/>
      </w:r>
      <w:r>
        <w:rPr>
          <w:rStyle w:val="VerbatimChar"/>
        </w:rPr>
        <w:t xml:space="preserve">T=12:30h: Grep logs for 429s; identify rate-limiting service</w:t>
      </w:r>
      <w:r>
        <w:br/>
      </w:r>
      <w:r>
        <w:rPr>
          <w:rStyle w:val="VerbatimChar"/>
        </w:rPr>
        <w:t xml:space="preserve">T=12:45h: Canary rolled back; transaction volume recovers</w:t>
      </w:r>
      <w:r>
        <w:br/>
      </w:r>
      <w:r>
        <w:rPr>
          <w:rStyle w:val="VerbatimChar"/>
        </w:rPr>
        <w:t xml:space="preserve">T=13:00h: Incident closed; customer notification sent</w:t>
      </w:r>
      <w:r>
        <w:br/>
      </w:r>
      <w:r>
        <w:rPr>
          <w:rStyle w:val="VerbatimChar"/>
        </w:rPr>
        <w:t xml:space="preserve">T=+1day: Canary validation, monitoring, and config audit complete</w:t>
      </w:r>
    </w:p>
    <w:p>
      <w:pPr>
        <w:numPr>
          <w:ilvl w:val="0"/>
          <w:numId w:val="1000"/>
        </w:numPr>
      </w:pPr>
      <w:r>
        <w:rPr>
          <w:b/>
        </w:rPr>
        <w:t xml:space="preserve">Key Lessons:</w:t>
      </w:r>
    </w:p>
    <w:p>
      <w:pPr>
        <w:numPr>
          <w:ilvl w:val="1"/>
          <w:numId w:val="1059"/>
        </w:numPr>
        <w:pStyle w:val="Compact"/>
      </w:pPr>
      <w:r>
        <w:t xml:space="preserve">Silent failures (4xx without alerting) are dangerous; monitor all response codes</w:t>
      </w:r>
    </w:p>
    <w:p>
      <w:pPr>
        <w:numPr>
          <w:ilvl w:val="1"/>
          <w:numId w:val="1059"/>
        </w:numPr>
        <w:pStyle w:val="Compact"/>
      </w:pPr>
      <w:r>
        <w:t xml:space="preserve">Canary validation must compare success metrics (not just deploy without error)</w:t>
      </w:r>
    </w:p>
    <w:p>
      <w:pPr>
        <w:numPr>
          <w:ilvl w:val="1"/>
          <w:numId w:val="1059"/>
        </w:numPr>
        <w:pStyle w:val="Compact"/>
      </w:pPr>
      <w:r>
        <w:t xml:space="preserve">Gradual traffic shift with early abort is critical (catch issues at 5%, not 50%)</w:t>
      </w:r>
    </w:p>
    <w:p>
      <w:pPr>
        <w:numPr>
          <w:ilvl w:val="1"/>
          <w:numId w:val="1059"/>
        </w:numPr>
        <w:pStyle w:val="Compact"/>
      </w:pPr>
      <w:r>
        <w:t xml:space="preserve">Client resilience (retries) can mask server issues; log retry exhaustion as alert</w:t>
      </w:r>
    </w:p>
    <w:p>
      <w:pPr>
        <w:numPr>
          <w:ilvl w:val="1"/>
          <w:numId w:val="1059"/>
        </w:numPr>
        <w:pStyle w:val="Compact"/>
      </w:pPr>
      <w:r>
        <w:t xml:space="preserve">Post-mortem focus:</w:t>
      </w:r>
      <w:r>
        <w:t xml:space="preserve"> </w:t>
      </w:r>
      <w:r>
        <w:t xml:space="preserve">“</w:t>
      </w:r>
      <w:r>
        <w:t xml:space="preserve">How did we miss this? What monitoring was broken?</w:t>
      </w:r>
      <w:r>
        <w:t xml:space="preserve">”</w:t>
      </w:r>
    </w:p>
    <w:p>
      <w:pPr>
        <w:pStyle w:val="FirstParagraph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qorium-devops-v0.5-020-seed-7e4c9a6b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qorium-devops-v0.5-2026-05-02-020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Incident analysis is operational discipline.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qa-summary-8-item-checklist"/>
      <w:r>
        <w:t xml:space="preserve">QA SUMMARY — 8-Item Checklist</w:t>
      </w:r>
      <w:bookmarkEnd w:id="32"/>
    </w:p>
    <w:p>
      <w:pPr>
        <w:pStyle w:val="FirstParagraph"/>
      </w:pPr>
      <w:r>
        <w:t xml:space="preserve">Before external delivery to customers, validate: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Kubernetes/Istio/Terraform version misquote</w:t>
      </w:r>
      <w:r>
        <w:t xml:space="preserve"> </w:t>
      </w:r>
      <w:r>
        <w:t xml:space="preserve">— All references (Istio 1.22+, Argo CD 2.10+, Kubernetes 1.30+, Terraform 1.7+) verified against official docs.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service mesh/container security misconception</w:t>
      </w:r>
      <w:r>
        <w:t xml:space="preserve"> </w:t>
      </w:r>
      <w:r>
        <w:t xml:space="preserve">— Sidecar injection, mTLS, Trivy+Falco pairing, Spot instance trade-offs all aligned with production best practices.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Difficulty distribution sanity check</w:t>
      </w:r>
      <w:r>
        <w:t xml:space="preserve"> </w:t>
      </w:r>
      <w:r>
        <w:t xml:space="preserve">— 2E:4M:3H:1X split extends existing pack. IRT b-parameter range -0.9 to +1.5 spans difficulty appropriately; no overlap with Q1-Q10.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leaked verbatim from interview prep</w:t>
      </w:r>
      <w:r>
        <w:t xml:space="preserve"> </w:t>
      </w:r>
      <w:r>
        <w:t xml:space="preserve">— All 10 NEW questions (Q11-Q20) are original-authored. No 20+ word blocks from Istio tutorials, Kubernetes docs, or Terraform examples registry.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answers are provably correct; distractors exploit real misconceptions (sidecar doesn’t scale replicas; Spot + stateful workloads fail; advisory locks vs. VACUUM; Argo CD sync waves block on failure).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Code questions executable</w:t>
      </w:r>
      <w:r>
        <w:t xml:space="preserve"> </w:t>
      </w:r>
      <w:r>
        <w:t xml:space="preserve">— QOR-DEVOPS-016, QOR-DEVOPS-017, QOR-DEVOPS-019 run on Argo CD 2.10+, Falco, Chaos Mesh with realistic manifests. Case study (Q20) maps to real deployment patterns.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Design questions clear scope</w:t>
      </w:r>
      <w:r>
        <w:t xml:space="preserve"> </w:t>
      </w:r>
      <w:r>
        <w:t xml:space="preserve">— Q18 (multi-region active-active) and Q20 (canary rollout incident) have well-defined rubric tiers with actionable architecture/remediation.</w:t>
      </w:r>
    </w:p>
    <w:p>
      <w:pPr>
        <w:numPr>
          <w:ilvl w:val="0"/>
          <w:numId w:val="1060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topic duplication with Sample Pack v0.5</w:t>
      </w:r>
      <w:r>
        <w:t xml:space="preserve"> </w:t>
      </w:r>
      <w:r>
        <w:t xml:space="preserve">— Q1-Q10 covered Deployment/StatefulSet, probes, HPA, Terraform, deployment strategies, cardinality, Kubernetes manifests, Terraform modules, bash scripting, observability. Q11-Q20 extend with Istio mTLS, container scanning, Spot instances, GitOps, RTO/RPO, Argo CD sync waves, Falco rules, multi-region design, chaos engineering, incident analysis.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SME Lead (Senior DevOps/SRE domain expert) validation. Pending IRT calibration panel (30 senior DevOps/SRE engineers, N≥30 per item).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Wave-1-Seed-Batch-DevOps-SRE-Extension.md. Word count: 2,875. All 10 NEW questions (QOR-DEVOPS-011 through QOR-DEVOPS-020) include question_id, skill_id, sub_skill_id, difficulty_b, discrimination_a, rubric, watermark_seed, variant_seed, bias_check_notes, and citation per QOrium schema. Extends existing Sample Pack v0.5 with service mesh (Istio), container security (Trivy/Falco), cost optimization (Spot instances), GitOps (Argo CD), disaster recovery (RTO/RPO, multi-region), chaos engineering, and incident analysis. Ready for external delivery post-SME-Lead sign-off + IRT pre-calibration.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2026-05-02T05:12:19Z</dcterms:created>
  <dcterms:modified xsi:type="dcterms:W3CDTF">2026-05-02T05:12:19Z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