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d7ac4d8a48ba9189b319a4c1ee24764aefdab7"/>
      <w:r>
        <w:t xml:space="preserve">Wave-1-Seed-Batch: Java Extension (Questions 011-020)</w:t>
      </w:r>
      <w:bookmarkEnd w:id="20"/>
    </w:p>
    <w:p>
      <w:pPr>
        <w:pStyle w:val="FirstParagraph"/>
      </w:pPr>
      <w:r>
        <w:rPr>
          <w:b/>
        </w:rPr>
        <w:t xml:space="preserve">STATUS:</w:t>
      </w:r>
      <w:r>
        <w:t xml:space="preserve"> </w:t>
      </w:r>
      <w:r>
        <w:t xml:space="preserve">AI-drafted v0.5 EXTENSION. Companion to Sample-Pack-v0.5-Senior-Java-Populated.md. SME Lead validation pending. NOT for external delivery without SME-Lead sign-off and IRT calibration.</w:t>
      </w:r>
    </w:p>
    <w:p>
      <w:r>
        <w:pict>
          <v:rect style="width:0;height:1.5pt" o:hralign="center" o:hrstd="t" o:hr="t"/>
        </w:pict>
      </w:r>
    </w:p>
    <w:p>
      <w:pPr>
        <w:pStyle w:val="Heading2"/>
      </w:pPr>
      <w:bookmarkStart w:id="21" w:name="Xd2d440015967420781c42d5c15f3ef5b35d1750"/>
      <w:r>
        <w:t xml:space="preserve">Extension: 10 New Representative Questions (QOR-JAVA-011 through QOR-JAVA-020)</w:t>
      </w:r>
      <w:bookmarkEnd w:id="21"/>
    </w:p>
    <w:p>
      <w:pPr>
        <w:pStyle w:val="FirstParagraph"/>
      </w:pPr>
      <w:r>
        <w:t xml:space="preserve">Difficulty distribution: 2 Easy, 4 Medium, 3 Hard, 1 Expert. Complements existing pack with sub-skill coverage: JVM security, advanced concurrency (Kafka), testing (JUnit 5 + Testcontainers), Spring Cloud (distributed tracing), event sourcing, and production debugging.</w:t>
      </w:r>
    </w:p>
    <w:p>
      <w:r>
        <w:pict>
          <v:rect style="width:0;height:1.5pt" o:hralign="center" o:hrstd="t" o:hr="t"/>
        </w:pict>
      </w:r>
    </w:p>
    <w:p>
      <w:pPr>
        <w:pStyle w:val="Heading3"/>
      </w:pPr>
      <w:bookmarkStart w:id="22" w:name="Xd3aa66385ac4b9af8f727aec9f8e66bbacc7c94"/>
      <w:r>
        <w:t xml:space="preserve">QUESTION 11: JWT Token Validation &amp; Clock Skew (Easy)</w:t>
      </w:r>
      <w:bookmarkEnd w:id="22"/>
    </w:p>
    <w:p>
      <w:pPr>
        <w:pStyle w:val="FirstParagraph"/>
      </w:pPr>
      <w:r>
        <w:rPr>
          <w:b/>
        </w:rPr>
        <w:t xml:space="preserve">question_id:</w:t>
      </w:r>
      <w:r>
        <w:t xml:space="preserve"> </w:t>
      </w:r>
      <w:r>
        <w:t xml:space="preserve">QOR-JAVA-011</w:t>
      </w:r>
      <w:r>
        <w:br/>
      </w:r>
      <w:r>
        <w:rPr>
          <w:b/>
        </w:rPr>
        <w:t xml:space="preserve">skill_id:</w:t>
      </w:r>
      <w:r>
        <w:t xml:space="preserve"> </w:t>
      </w:r>
      <w:r>
        <w:t xml:space="preserve">senior-java-011</w:t>
      </w:r>
      <w:r>
        <w:br/>
      </w:r>
      <w:r>
        <w:rPr>
          <w:b/>
        </w:rPr>
        <w:t xml:space="preserve">sub_skill_id:</w:t>
      </w:r>
      <w:r>
        <w:t xml:space="preserve"> </w:t>
      </w:r>
      <w:r>
        <w:t xml:space="preserve">java-security-jwt</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RFC 7519 (JSON Web Tokens); Spring Security 6.x JWT Support; OWASP JWT Cheat Sheet</w:t>
      </w:r>
    </w:p>
    <w:p>
      <w:pPr>
        <w:pStyle w:val="BodyText"/>
      </w:pPr>
      <w:r>
        <w:rPr>
          <w:b/>
        </w:rPr>
        <w:t xml:space="preserve">body:</w:t>
      </w:r>
    </w:p>
    <w:p>
      <w:pPr>
        <w:pStyle w:val="BodyText"/>
      </w:pPr>
      <w:r>
        <w:t xml:space="preserve">In a microservices architecture using JWT for authentication, a production incident occurs: a token issued by Auth Service A is rejected by Service B, even though the token is not expired according to the</w:t>
      </w:r>
      <w:r>
        <w:t xml:space="preserve"> </w:t>
      </w:r>
      <w:r>
        <w:rPr>
          <w:rStyle w:val="VerbatimChar"/>
        </w:rPr>
        <w:t xml:space="preserve">exp</w:t>
      </w:r>
      <w:r>
        <w:t xml:space="preserve"> </w:t>
      </w:r>
      <w:r>
        <w:t xml:space="preserve">claim. Service A and Service B are on different servers with unsynchronized clocks. What is the most likely cause?</w:t>
      </w:r>
    </w:p>
    <w:p>
      <w:pPr>
        <w:pStyle w:val="BodyText"/>
      </w:pPr>
      <w:r>
        <w:rPr>
          <w:b/>
        </w:rPr>
        <w:t xml:space="preserve">options:</w:t>
      </w:r>
    </w:p>
    <w:p>
      <w:pPr>
        <w:numPr>
          <w:ilvl w:val="1"/>
          <w:numId w:val="1002"/>
        </w:numPr>
        <w:pStyle w:val="Compact"/>
      </w:pPr>
      <w:r>
        <w:t xml:space="preserve">The JWT signature is invalid due to different signing keys</w:t>
      </w:r>
    </w:p>
    <w:p>
      <w:pPr>
        <w:numPr>
          <w:ilvl w:val="1"/>
          <w:numId w:val="1003"/>
        </w:numPr>
        <w:pStyle w:val="Compact"/>
      </w:pPr>
      <w:r>
        <w:t xml:space="preserve">Clock skew — Service B’s system clock is ahead of Service A’s, so it sees the token as not-yet-valid (checks</w:t>
      </w:r>
      <w:r>
        <w:t xml:space="preserve"> </w:t>
      </w:r>
      <w:r>
        <w:rPr>
          <w:rStyle w:val="VerbatimChar"/>
        </w:rPr>
        <w:t xml:space="preserve">nbf</w:t>
      </w:r>
      <w:r>
        <w:t xml:space="preserve"> </w:t>
      </w:r>
      <w:r>
        <w:t xml:space="preserve">before</w:t>
      </w:r>
      <w:r>
        <w:t xml:space="preserve"> </w:t>
      </w:r>
      <w:r>
        <w:rPr>
          <w:rStyle w:val="VerbatimChar"/>
        </w:rPr>
        <w:t xml:space="preserve">exp</w:t>
      </w:r>
      <w:r>
        <w:t xml:space="preserve">)</w:t>
      </w:r>
    </w:p>
    <w:p>
      <w:pPr>
        <w:numPr>
          <w:ilvl w:val="1"/>
          <w:numId w:val="1004"/>
        </w:numPr>
        <w:pStyle w:val="Compact"/>
      </w:pPr>
      <w:r>
        <w:t xml:space="preserve">The token algorithm was upgraded mid-request, causing version mismatch</w:t>
      </w:r>
    </w:p>
    <w:p>
      <w:pPr>
        <w:numPr>
          <w:ilvl w:val="1"/>
          <w:numId w:val="1005"/>
        </w:numPr>
        <w:pStyle w:val="Compact"/>
      </w:pPr>
      <w:r>
        <w:t xml:space="preserve">Service B is using a revocation list that wasn’t updated</w:t>
      </w:r>
    </w:p>
    <w:p>
      <w:pPr>
        <w:pStyle w:val="FirstParagraph"/>
      </w:pPr>
      <w:r>
        <w:rPr>
          <w:b/>
        </w:rPr>
        <w:t xml:space="preserve">answer_key:</w:t>
      </w:r>
    </w:p>
    <w:p>
      <w:pPr>
        <w:pStyle w:val="BodyText"/>
      </w:pPr>
      <w:r>
        <w:t xml:space="preserve">B — Clock skew is a classic JWT issue. If Service A issues a token with</w:t>
      </w:r>
      <w:r>
        <w:t xml:space="preserve"> </w:t>
      </w:r>
      <w:r>
        <w:rPr>
          <w:rStyle w:val="VerbatimChar"/>
        </w:rPr>
        <w:t xml:space="preserve">nbf</w:t>
      </w:r>
      <w:r>
        <w:t xml:space="preserve"> </w:t>
      </w:r>
      <w:r>
        <w:t xml:space="preserve">(not before) = now, but Service B’s clock is 2 minutes ahead, Service B rejects the token as not-yet-valid. Solution: (1) sync clocks via NTP, (2) add clock skew tolerance (e.g., 60 seconds) in JWT validation libraries, (3) use timestamps from a central authority. References: RFC 7519 §4.1 (Registered Claim Names), Spring Security JWT configuration.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qorium-java-v0.5-011-seed-1f4c6e2d</w:t>
      </w:r>
      <w:r>
        <w:br/>
      </w:r>
      <w:r>
        <w:rPr>
          <w:b/>
        </w:rPr>
        <w:t xml:space="preserve">variant_seed:</w:t>
      </w:r>
      <w:r>
        <w:t xml:space="preserve"> </w:t>
      </w:r>
      <w:r>
        <w:t xml:space="preserve">qorium-java-v0.5-2026-05-02-011</w:t>
      </w:r>
      <w:r>
        <w:br/>
      </w:r>
      <w:r>
        <w:rPr>
          <w:b/>
        </w:rPr>
        <w:t xml:space="preserve">bias_check_notes:</w:t>
      </w:r>
      <w:r>
        <w:t xml:space="preserve"> </w:t>
      </w:r>
      <w:r>
        <w:t xml:space="preserve">No bias. Clock synchronization is infrastructure-neutral.</w:t>
      </w:r>
    </w:p>
    <w:p>
      <w:r>
        <w:pict>
          <v:rect style="width:0;height:1.5pt" o:hralign="center" o:hrstd="t" o:hr="t"/>
        </w:pict>
      </w:r>
    </w:p>
    <w:p>
      <w:pPr>
        <w:pStyle w:val="Heading3"/>
      </w:pPr>
      <w:bookmarkStart w:id="23" w:name="X565ac4a69038bf85e21be4b3fdd2ff39604e319"/>
      <w:r>
        <w:t xml:space="preserve">QUESTION 12: Deserialization Gadget Chains &amp; ObjectInputStream (Easy)</w:t>
      </w:r>
      <w:bookmarkEnd w:id="23"/>
    </w:p>
    <w:p>
      <w:pPr>
        <w:pStyle w:val="FirstParagraph"/>
      </w:pPr>
      <w:r>
        <w:rPr>
          <w:b/>
        </w:rPr>
        <w:t xml:space="preserve">question_id:</w:t>
      </w:r>
      <w:r>
        <w:t xml:space="preserve"> </w:t>
      </w:r>
      <w:r>
        <w:t xml:space="preserve">QOR-JAVA-012</w:t>
      </w:r>
      <w:r>
        <w:br/>
      </w:r>
      <w:r>
        <w:rPr>
          <w:b/>
        </w:rPr>
        <w:t xml:space="preserve">skill_id:</w:t>
      </w:r>
      <w:r>
        <w:t xml:space="preserve"> </w:t>
      </w:r>
      <w:r>
        <w:t xml:space="preserve">senior-java-012</w:t>
      </w:r>
      <w:r>
        <w:br/>
      </w:r>
      <w:r>
        <w:rPr>
          <w:b/>
        </w:rPr>
        <w:t xml:space="preserve">sub_skill_id:</w:t>
      </w:r>
      <w:r>
        <w:t xml:space="preserve"> </w:t>
      </w:r>
      <w:r>
        <w:t xml:space="preserve">java-security-serialization</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OWASP Deserialization Cheat Sheet; Apache Commons Collections Gadget Chain; Java Serialization Specification</w:t>
      </w:r>
    </w:p>
    <w:p>
      <w:pPr>
        <w:pStyle w:val="BodyText"/>
      </w:pPr>
      <w:r>
        <w:rPr>
          <w:b/>
        </w:rPr>
        <w:t xml:space="preserve">body:</w:t>
      </w:r>
    </w:p>
    <w:p>
      <w:pPr>
        <w:pStyle w:val="BodyText"/>
      </w:pPr>
      <w:r>
        <w:t xml:space="preserve">A legacy Spring Boot application receives serialized Java objects over the network via</w:t>
      </w:r>
      <w:r>
        <w:t xml:space="preserve"> </w:t>
      </w:r>
      <w:r>
        <w:rPr>
          <w:rStyle w:val="VerbatimChar"/>
        </w:rPr>
        <w:t xml:space="preserve">ObjectInputStream</w:t>
      </w:r>
      <w:r>
        <w:t xml:space="preserve">. An attacker sends a crafted serialized object containing a gadget chain (e.g., from Apache Commons Collections). Why is this dangerous?</w:t>
      </w:r>
    </w:p>
    <w:p>
      <w:pPr>
        <w:pStyle w:val="BodyText"/>
      </w:pPr>
      <w:r>
        <w:rPr>
          <w:b/>
        </w:rPr>
        <w:t xml:space="preserve">options:</w:t>
      </w:r>
    </w:p>
    <w:p>
      <w:pPr>
        <w:numPr>
          <w:ilvl w:val="1"/>
          <w:numId w:val="1007"/>
        </w:numPr>
        <w:pStyle w:val="Compact"/>
      </w:pPr>
      <w:r>
        <w:t xml:space="preserve">The gadget chain will cause a NullPointerException that crashes the server</w:t>
      </w:r>
    </w:p>
    <w:p>
      <w:pPr>
        <w:numPr>
          <w:ilvl w:val="1"/>
          <w:numId w:val="1008"/>
        </w:numPr>
        <w:pStyle w:val="Compact"/>
      </w:pPr>
      <w:r>
        <w:t xml:space="preserve">The gadget chain leverages method chains in the libraries to execute arbitrary code during deserialization</w:t>
      </w:r>
    </w:p>
    <w:p>
      <w:pPr>
        <w:numPr>
          <w:ilvl w:val="1"/>
          <w:numId w:val="1009"/>
        </w:numPr>
        <w:pStyle w:val="Compact"/>
      </w:pPr>
      <w:r>
        <w:t xml:space="preserve">The gadget chain prevents the object from being cast, causing a ClassCastException</w:t>
      </w:r>
    </w:p>
    <w:p>
      <w:pPr>
        <w:numPr>
          <w:ilvl w:val="1"/>
          <w:numId w:val="1010"/>
        </w:numPr>
        <w:pStyle w:val="Compact"/>
      </w:pPr>
      <w:r>
        <w:t xml:space="preserve">The gadget chain is harmless; only hand-crafted Java code is exploitable</w:t>
      </w:r>
    </w:p>
    <w:p>
      <w:pPr>
        <w:pStyle w:val="FirstParagraph"/>
      </w:pPr>
      <w:r>
        <w:rPr>
          <w:b/>
        </w:rPr>
        <w:t xml:space="preserve">answer_key:</w:t>
      </w:r>
    </w:p>
    <w:p>
      <w:pPr>
        <w:pStyle w:val="BodyText"/>
      </w:pPr>
      <w:r>
        <w:t xml:space="preserve">B — Unsafe deserialization with libraries like Apache Commons Collections can lead to RCE (Remote Code Execution). During deserialization, the JVM instantiates objects and calls methods (e.g.,</w:t>
      </w:r>
      <w:r>
        <w:t xml:space="preserve"> </w:t>
      </w:r>
      <w:r>
        <w:rPr>
          <w:rStyle w:val="VerbatimChar"/>
        </w:rPr>
        <w:t xml:space="preserve">readObject</w:t>
      </w:r>
      <w:r>
        <w:t xml:space="preserve">), which can be chained across library classes to execute attacker code. Solution: (1) avoid deserializing untrusted data, (2) use JSON/Protocol Buffers instead, (3) use</w:t>
      </w:r>
      <w:r>
        <w:t xml:space="preserve"> </w:t>
      </w:r>
      <w:r>
        <w:rPr>
          <w:rStyle w:val="VerbatimChar"/>
        </w:rPr>
        <w:t xml:space="preserve">ObjectInputFilter</w:t>
      </w:r>
      <w:r>
        <w:t xml:space="preserve"> </w:t>
      </w:r>
      <w:r>
        <w:t xml:space="preserve">(Java 9+) to whitelist safe classes. References: OWASP Deserialization Cheat Sheet; ysoserial tool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qorium-java-v0.5-012-seed-5a2d8f1b</w:t>
      </w:r>
      <w:r>
        <w:br/>
      </w:r>
      <w:r>
        <w:rPr>
          <w:b/>
        </w:rPr>
        <w:t xml:space="preserve">variant_seed:</w:t>
      </w:r>
      <w:r>
        <w:t xml:space="preserve"> </w:t>
      </w:r>
      <w:r>
        <w:t xml:space="preserve">qorium-java-v0.5-2026-05-02-012</w:t>
      </w:r>
      <w:r>
        <w:br/>
      </w:r>
      <w:r>
        <w:rPr>
          <w:b/>
        </w:rPr>
        <w:t xml:space="preserve">bias_check_notes:</w:t>
      </w:r>
      <w:r>
        <w:t xml:space="preserve"> </w:t>
      </w:r>
      <w:r>
        <w:t xml:space="preserve">No bias. Security vulnerability is universal.</w:t>
      </w:r>
    </w:p>
    <w:p>
      <w:r>
        <w:pict>
          <v:rect style="width:0;height:1.5pt" o:hralign="center" o:hrstd="t" o:hr="t"/>
        </w:pict>
      </w:r>
    </w:p>
    <w:p>
      <w:pPr>
        <w:pStyle w:val="Heading3"/>
      </w:pPr>
      <w:bookmarkStart w:id="24" w:name="Xe9d6d56366b3792525a8150dcfdaf440a472402"/>
      <w:r>
        <w:t xml:space="preserve">QUESTION 13: G1GC vs ZGC Heap Tuning Trade-offs (Medium)</w:t>
      </w:r>
      <w:bookmarkEnd w:id="24"/>
    </w:p>
    <w:p>
      <w:pPr>
        <w:pStyle w:val="FirstParagraph"/>
      </w:pPr>
      <w:r>
        <w:rPr>
          <w:b/>
        </w:rPr>
        <w:t xml:space="preserve">question_id:</w:t>
      </w:r>
      <w:r>
        <w:t xml:space="preserve"> </w:t>
      </w:r>
      <w:r>
        <w:t xml:space="preserve">QOR-JAVA-013</w:t>
      </w:r>
      <w:r>
        <w:br/>
      </w:r>
      <w:r>
        <w:rPr>
          <w:b/>
        </w:rPr>
        <w:t xml:space="preserve">skill_id:</w:t>
      </w:r>
      <w:r>
        <w:t xml:space="preserve"> </w:t>
      </w:r>
      <w:r>
        <w:t xml:space="preserve">senior-java-013</w:t>
      </w:r>
      <w:r>
        <w:br/>
      </w:r>
      <w:r>
        <w:rPr>
          <w:b/>
        </w:rPr>
        <w:t xml:space="preserve">sub_skill_id:</w:t>
      </w:r>
      <w:r>
        <w:t xml:space="preserve"> </w:t>
      </w:r>
      <w:r>
        <w:t xml:space="preserve">jvm-gc-tuning</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JEP 333 (ZGC); Java Platform, Standard Edition HotSpot Virtual Machine Garbage Collection Tuning Guide</w:t>
      </w:r>
    </w:p>
    <w:p>
      <w:pPr>
        <w:pStyle w:val="BodyText"/>
      </w:pPr>
      <w:r>
        <w:rPr>
          <w:b/>
        </w:rPr>
        <w:t xml:space="preserve">body:</w:t>
      </w:r>
    </w:p>
    <w:p>
      <w:pPr>
        <w:pStyle w:val="BodyText"/>
      </w:pPr>
      <w:r>
        <w:t xml:space="preserve">A QOrium assessment platform processes 100,000 assessment submissions per hour. The current G1GC setup has 2-second pause times, but product wants &lt; 10ms latency for question delivery. The team is considering ZGC (Zebra GC). What is the primary trade-off to accept?</w:t>
      </w:r>
    </w:p>
    <w:p>
      <w:pPr>
        <w:pStyle w:val="BodyText"/>
      </w:pPr>
      <w:r>
        <w:rPr>
          <w:b/>
        </w:rPr>
        <w:t xml:space="preserve">options:</w:t>
      </w:r>
    </w:p>
    <w:p>
      <w:pPr>
        <w:numPr>
          <w:ilvl w:val="1"/>
          <w:numId w:val="1012"/>
        </w:numPr>
        <w:pStyle w:val="Compact"/>
      </w:pPr>
      <w:r>
        <w:t xml:space="preserve">ZGC guarantees sub-millisecond pauses but requires 2-3x more heap memory than G1GC</w:t>
      </w:r>
    </w:p>
    <w:p>
      <w:pPr>
        <w:numPr>
          <w:ilvl w:val="1"/>
          <w:numId w:val="1013"/>
        </w:numPr>
        <w:pStyle w:val="Compact"/>
      </w:pPr>
      <w:r>
        <w:t xml:space="preserve">ZGC reduces pause times to &lt; 10ms but increases CPU utilization by 10-20% due to concurrent marking</w:t>
      </w:r>
    </w:p>
    <w:p>
      <w:pPr>
        <w:numPr>
          <w:ilvl w:val="1"/>
          <w:numId w:val="1014"/>
        </w:numPr>
        <w:pStyle w:val="Compact"/>
      </w:pPr>
      <w:r>
        <w:t xml:space="preserve">ZGC is incompatible with large heaps (&gt;256GB) and requires sharding</w:t>
      </w:r>
    </w:p>
    <w:p>
      <w:pPr>
        <w:numPr>
          <w:ilvl w:val="1"/>
          <w:numId w:val="1015"/>
        </w:numPr>
        <w:pStyle w:val="Compact"/>
      </w:pPr>
      <w:r>
        <w:t xml:space="preserve">ZGC eliminates full GC pauses but is not production-ready for Java 21</w:t>
      </w:r>
    </w:p>
    <w:p>
      <w:pPr>
        <w:pStyle w:val="FirstParagraph"/>
      </w:pPr>
      <w:r>
        <w:rPr>
          <w:b/>
        </w:rPr>
        <w:t xml:space="preserve">answer_key:</w:t>
      </w:r>
    </w:p>
    <w:p>
      <w:pPr>
        <w:pStyle w:val="BodyText"/>
      </w:pPr>
      <w:r>
        <w:t xml:space="preserve">B — ZGC trades pause time (&lt; 10ms, even on 16TB heaps) for higher CPU overhead due to concurrent garbage collection. It’s a good choice for latency-sensitive applications (stock trading, assessment delivery). G1GC is lower-CPU but has longer pauses. Solution: benchmark both on your workload; monitor CPU before/after migration. References: JEP 333 (ZGC); JEP 377 (ZGC Concurrent Thread Stack Processing).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qorium-java-v0.5-013-seed-7c6f5d3a</w:t>
      </w:r>
      <w:r>
        <w:br/>
      </w:r>
      <w:r>
        <w:rPr>
          <w:b/>
        </w:rPr>
        <w:t xml:space="preserve">variant_seed:</w:t>
      </w:r>
      <w:r>
        <w:t xml:space="preserve"> </w:t>
      </w:r>
      <w:r>
        <w:t xml:space="preserve">qorium-java-v0.5-2026-05-02-013</w:t>
      </w:r>
      <w:r>
        <w:br/>
      </w:r>
      <w:r>
        <w:rPr>
          <w:b/>
        </w:rPr>
        <w:t xml:space="preserve">bias_check_notes:</w:t>
      </w:r>
      <w:r>
        <w:t xml:space="preserve"> </w:t>
      </w:r>
      <w:r>
        <w:t xml:space="preserve">No bias. GC tuning is workload-dependent.</w:t>
      </w:r>
    </w:p>
    <w:p>
      <w:r>
        <w:pict>
          <v:rect style="width:0;height:1.5pt" o:hralign="center" o:hrstd="t" o:hr="t"/>
        </w:pict>
      </w:r>
    </w:p>
    <w:p>
      <w:pPr>
        <w:pStyle w:val="Heading3"/>
      </w:pPr>
      <w:bookmarkStart w:id="25" w:name="Xe55c0d56677702dfca59a6d2c1e22dacb740a17"/>
      <w:r>
        <w:t xml:space="preserve">QUESTION 14: JUnit 5 Parameterized Tests with</w:t>
      </w:r>
      <w:r>
        <w:t xml:space="preserve"> </w:t>
      </w:r>
      <w:r>
        <w:t xml:space="preserve">@CsvSource</w:t>
      </w:r>
      <w:r>
        <w:t xml:space="preserve"> </w:t>
      </w:r>
      <w:r>
        <w:t xml:space="preserve">(Medium)</w:t>
      </w:r>
      <w:bookmarkEnd w:id="25"/>
    </w:p>
    <w:p>
      <w:pPr>
        <w:pStyle w:val="FirstParagraph"/>
      </w:pPr>
      <w:r>
        <w:rPr>
          <w:b/>
        </w:rPr>
        <w:t xml:space="preserve">question_id:</w:t>
      </w:r>
      <w:r>
        <w:t xml:space="preserve"> </w:t>
      </w:r>
      <w:r>
        <w:t xml:space="preserve">QOR-JAVA-014</w:t>
      </w:r>
      <w:r>
        <w:br/>
      </w:r>
      <w:r>
        <w:rPr>
          <w:b/>
        </w:rPr>
        <w:t xml:space="preserve">skill_id:</w:t>
      </w:r>
      <w:r>
        <w:t xml:space="preserve"> </w:t>
      </w:r>
      <w:r>
        <w:t xml:space="preserve">senior-java-014</w:t>
      </w:r>
      <w:r>
        <w:br/>
      </w:r>
      <w:r>
        <w:rPr>
          <w:b/>
        </w:rPr>
        <w:t xml:space="preserve">sub_skill_id:</w:t>
      </w:r>
      <w:r>
        <w:t xml:space="preserve"> </w:t>
      </w:r>
      <w:r>
        <w:t xml:space="preserve">java-testing-junit5</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JUnit 5 User Guide (§Parameterized Tests); Parameterized Test with CSV</w:t>
      </w:r>
    </w:p>
    <w:p>
      <w:pPr>
        <w:pStyle w:val="BodyText"/>
      </w:pPr>
      <w:r>
        <w:rPr>
          <w:b/>
        </w:rPr>
        <w:t xml:space="preserve">body:</w:t>
      </w:r>
    </w:p>
    <w:p>
      <w:pPr>
        <w:pStyle w:val="BodyText"/>
      </w:pPr>
      <w:r>
        <w:t xml:space="preserve">You write a JUnit 5 test for a scoring algorithm:</w:t>
      </w:r>
    </w:p>
    <w:p>
      <w:pPr>
        <w:pStyle w:val="SourceCode"/>
      </w:pPr>
      <w:r>
        <w:rPr>
          <w:rStyle w:val="AttributeTok"/>
        </w:rPr>
        <w:t xml:space="preserve">@ParameterizedTest</w:t>
      </w:r>
      <w:r>
        <w:br/>
      </w:r>
      <w:r>
        <w:rPr>
          <w:rStyle w:val="AttributeTok"/>
        </w:rPr>
        <w:t xml:space="preserve">@CsvSource</w:t>
      </w:r>
      <w:r>
        <w:rPr>
          <w:rStyle w:val="NormalTok"/>
        </w:rPr>
        <w:t xml:space="preserve">({</w:t>
      </w:r>
      <w:r>
        <w:br/>
      </w:r>
      <w:r>
        <w:rPr>
          <w:rStyle w:val="NormalTok"/>
        </w:rPr>
        <w:t xml:space="preserve">  </w:t>
      </w:r>
      <w:r>
        <w:rPr>
          <w:rStyle w:val="StringTok"/>
        </w:rPr>
        <w:t xml:space="preserve">"0, 0"</w:t>
      </w:r>
      <w:r>
        <w:rPr>
          <w:rStyle w:val="NormalTok"/>
        </w:rPr>
        <w:t xml:space="preserve">,</w:t>
      </w:r>
      <w:r>
        <w:br/>
      </w:r>
      <w:r>
        <w:rPr>
          <w:rStyle w:val="NormalTok"/>
        </w:rPr>
        <w:t xml:space="preserve">  </w:t>
      </w:r>
      <w:r>
        <w:rPr>
          <w:rStyle w:val="StringTok"/>
        </w:rPr>
        <w:t xml:space="preserve">"50, 50"</w:t>
      </w:r>
      <w:r>
        <w:rPr>
          <w:rStyle w:val="NormalTok"/>
        </w:rPr>
        <w:t xml:space="preserve">,</w:t>
      </w:r>
      <w:r>
        <w:br/>
      </w:r>
      <w:r>
        <w:rPr>
          <w:rStyle w:val="NormalTok"/>
        </w:rPr>
        <w:t xml:space="preserve">  </w:t>
      </w:r>
      <w:r>
        <w:rPr>
          <w:rStyle w:val="StringTok"/>
        </w:rPr>
        <w:t xml:space="preserve">"100, 100"</w:t>
      </w:r>
      <w:r>
        <w:rPr>
          <w:rStyle w:val="NormalTok"/>
        </w:rPr>
        <w:t xml:space="preserve">,</w:t>
      </w:r>
      <w:r>
        <w:br/>
      </w:r>
      <w:r>
        <w:rPr>
          <w:rStyle w:val="NormalTok"/>
        </w:rPr>
        <w:t xml:space="preserve">  </w:t>
      </w:r>
      <w:r>
        <w:rPr>
          <w:rStyle w:val="StringTok"/>
        </w:rPr>
        <w:t xml:space="preserve">"invalid, -1"</w:t>
      </w:r>
      <w:r>
        <w:br/>
      </w:r>
      <w:r>
        <w:rPr>
          <w:rStyle w:val="NormalTok"/>
        </w:rPr>
        <w:t xml:space="preserve">})</w:t>
      </w:r>
      <w:r>
        <w:br/>
      </w:r>
      <w:r>
        <w:rPr>
          <w:rStyle w:val="DataTypeTok"/>
        </w:rPr>
        <w:t xml:space="preserve">void</w:t>
      </w:r>
      <w:r>
        <w:rPr>
          <w:rStyle w:val="NormalTok"/>
        </w:rPr>
        <w:t xml:space="preserve"> </w:t>
      </w:r>
      <w:r>
        <w:rPr>
          <w:rStyle w:val="FunctionTok"/>
        </w:rPr>
        <w:t xml:space="preserve">testScoreValidation</w:t>
      </w:r>
      <w:r>
        <w:rPr>
          <w:rStyle w:val="NormalTok"/>
        </w:rPr>
        <w:t xml:space="preserve">(</w:t>
      </w:r>
      <w:r>
        <w:rPr>
          <w:rStyle w:val="BuiltInTok"/>
        </w:rPr>
        <w:t xml:space="preserve">String</w:t>
      </w:r>
      <w:r>
        <w:rPr>
          <w:rStyle w:val="NormalTok"/>
        </w:rPr>
        <w:t xml:space="preserve"> input, </w:t>
      </w:r>
      <w:r>
        <w:rPr>
          <w:rStyle w:val="DataTypeTok"/>
        </w:rPr>
        <w:t xml:space="preserve">int</w:t>
      </w:r>
      <w:r>
        <w:rPr>
          <w:rStyle w:val="NormalTok"/>
        </w:rPr>
        <w:t xml:space="preserve"> expected) {</w:t>
      </w:r>
      <w:r>
        <w:br/>
      </w:r>
      <w:r>
        <w:rPr>
          <w:rStyle w:val="NormalTok"/>
        </w:rPr>
        <w:t xml:space="preserve">  </w:t>
      </w:r>
      <w:r>
        <w:rPr>
          <w:rStyle w:val="DataTypeTok"/>
        </w:rPr>
        <w:t xml:space="preserve">int</w:t>
      </w:r>
      <w:r>
        <w:rPr>
          <w:rStyle w:val="NormalTok"/>
        </w:rPr>
        <w:t xml:space="preserve"> result = ScoreValidator.</w:t>
      </w:r>
      <w:r>
        <w:rPr>
          <w:rStyle w:val="FunctionTok"/>
        </w:rPr>
        <w:t xml:space="preserve">validate</w:t>
      </w:r>
      <w:r>
        <w:rPr>
          <w:rStyle w:val="NormalTok"/>
        </w:rPr>
        <w:t xml:space="preserve">(input);</w:t>
      </w:r>
      <w:r>
        <w:br/>
      </w:r>
      <w:r>
        <w:rPr>
          <w:rStyle w:val="NormalTok"/>
        </w:rPr>
        <w:t xml:space="preserve">  </w:t>
      </w:r>
      <w:r>
        <w:rPr>
          <w:rStyle w:val="FunctionTok"/>
        </w:rPr>
        <w:t xml:space="preserve">assertEquals</w:t>
      </w:r>
      <w:r>
        <w:rPr>
          <w:rStyle w:val="NormalTok"/>
        </w:rPr>
        <w:t xml:space="preserve">(expected, result);</w:t>
      </w:r>
      <w:r>
        <w:br/>
      </w:r>
      <w:r>
        <w:rPr>
          <w:rStyle w:val="NormalTok"/>
        </w:rPr>
        <w:t xml:space="preserve">}</w:t>
      </w:r>
    </w:p>
    <w:p>
      <w:pPr>
        <w:pStyle w:val="FirstParagraph"/>
      </w:pPr>
      <w:r>
        <w:t xml:space="preserve">When the test runs with input</w:t>
      </w:r>
      <w:r>
        <w:t xml:space="preserve"> </w:t>
      </w:r>
      <w:r>
        <w:rPr>
          <w:rStyle w:val="VerbatimChar"/>
        </w:rPr>
        <w:t xml:space="preserve">"invalid"</w:t>
      </w:r>
      <w:r>
        <w:t xml:space="preserve">, a</w:t>
      </w:r>
      <w:r>
        <w:t xml:space="preserve"> </w:t>
      </w:r>
      <w:r>
        <w:rPr>
          <w:rStyle w:val="VerbatimChar"/>
        </w:rPr>
        <w:t xml:space="preserve">NumberFormatException</w:t>
      </w:r>
      <w:r>
        <w:t xml:space="preserve"> </w:t>
      </w:r>
      <w:r>
        <w:t xml:space="preserve">is thrown during parsing. What is the issue?</w:t>
      </w:r>
    </w:p>
    <w:p>
      <w:pPr>
        <w:pStyle w:val="BodyText"/>
      </w:pPr>
      <w:r>
        <w:rPr>
          <w:b/>
        </w:rPr>
        <w:t xml:space="preserve">options:</w:t>
      </w:r>
    </w:p>
    <w:p>
      <w:pPr>
        <w:numPr>
          <w:ilvl w:val="1"/>
          <w:numId w:val="1017"/>
        </w:numPr>
        <w:pStyle w:val="Compact"/>
      </w:pPr>
      <w:r>
        <w:t xml:space="preserve">@CsvSource</w:t>
      </w:r>
      <w:r>
        <w:t xml:space="preserve"> </w:t>
      </w:r>
      <w:r>
        <w:t xml:space="preserve">requires all inputs to be numeric; use</w:t>
      </w:r>
      <w:r>
        <w:t xml:space="preserve"> </w:t>
      </w:r>
      <w:r>
        <w:t xml:space="preserve">@ValueSource</w:t>
      </w:r>
      <w:r>
        <w:t xml:space="preserve"> </w:t>
      </w:r>
      <w:r>
        <w:t xml:space="preserve">for mixed types</w:t>
      </w:r>
    </w:p>
    <w:p>
      <w:pPr>
        <w:numPr>
          <w:ilvl w:val="1"/>
          <w:numId w:val="1018"/>
        </w:numPr>
        <w:pStyle w:val="Compact"/>
      </w:pPr>
      <w:r>
        <w:t xml:space="preserve">The test framework cannot parse</w:t>
      </w:r>
      <w:r>
        <w:t xml:space="preserve"> </w:t>
      </w:r>
      <w:r>
        <w:t xml:space="preserve">“</w:t>
      </w:r>
      <w:r>
        <w:t xml:space="preserve">invalid</w:t>
      </w:r>
      <w:r>
        <w:t xml:space="preserve">”</w:t>
      </w:r>
      <w:r>
        <w:t xml:space="preserve"> </w:t>
      </w:r>
      <w:r>
        <w:t xml:space="preserve">as an int; the test method signature is wrong</w:t>
      </w:r>
    </w:p>
    <w:p>
      <w:pPr>
        <w:numPr>
          <w:ilvl w:val="1"/>
          <w:numId w:val="1019"/>
        </w:numPr>
        <w:pStyle w:val="Compact"/>
      </w:pPr>
      <w:r>
        <w:t xml:space="preserve">Parameterized tests do not support exception testing; use</w:t>
      </w:r>
      <w:r>
        <w:t xml:space="preserve"> </w:t>
      </w:r>
      <w:r>
        <w:t xml:space="preserve">@Test</w:t>
      </w:r>
      <w:r>
        <w:t xml:space="preserve"> </w:t>
      </w:r>
      <w:r>
        <w:t xml:space="preserve">+ assertThrows separately</w:t>
      </w:r>
    </w:p>
    <w:p>
      <w:pPr>
        <w:numPr>
          <w:ilvl w:val="1"/>
          <w:numId w:val="1020"/>
        </w:numPr>
        <w:pStyle w:val="Compact"/>
      </w:pPr>
      <w:r>
        <w:t xml:space="preserve">The</w:t>
      </w:r>
      <w:r>
        <w:t xml:space="preserve"> </w:t>
      </w:r>
      <w:r>
        <w:t xml:space="preserve">@CsvSource</w:t>
      </w:r>
      <w:r>
        <w:t xml:space="preserve"> </w:t>
      </w:r>
      <w:r>
        <w:t xml:space="preserve">delimiter is not configured; defaults assume comma, but</w:t>
      </w:r>
      <w:r>
        <w:t xml:space="preserve"> </w:t>
      </w:r>
      <w:r>
        <w:t xml:space="preserve">“</w:t>
      </w:r>
      <w:r>
        <w:t xml:space="preserve">invalid</w:t>
      </w:r>
      <w:r>
        <w:t xml:space="preserve">”</w:t>
      </w:r>
      <w:r>
        <w:t xml:space="preserve"> </w:t>
      </w:r>
      <w:r>
        <w:t xml:space="preserve">is not an int</w:t>
      </w:r>
    </w:p>
    <w:p>
      <w:pPr>
        <w:pStyle w:val="FirstParagraph"/>
      </w:pPr>
      <w:r>
        <w:rPr>
          <w:b/>
        </w:rPr>
        <w:t xml:space="preserve">answer_key:</w:t>
      </w:r>
    </w:p>
    <w:p>
      <w:pPr>
        <w:pStyle w:val="BodyText"/>
      </w:pPr>
      <w:r>
        <w:t xml:space="preserve">B — The issue is that JUnit 5 tries to convert</w:t>
      </w:r>
      <w:r>
        <w:t xml:space="preserve"> </w:t>
      </w:r>
      <w:r>
        <w:t xml:space="preserve">“</w:t>
      </w:r>
      <w:r>
        <w:t xml:space="preserve">invalid</w:t>
      </w:r>
      <w:r>
        <w:t xml:space="preserve">”</w:t>
      </w:r>
      <w:r>
        <w:t xml:space="preserve"> </w:t>
      </w:r>
      <w:r>
        <w:t xml:space="preserve">to an int (based on the parameter type</w:t>
      </w:r>
      <w:r>
        <w:t xml:space="preserve"> </w:t>
      </w:r>
      <w:r>
        <w:rPr>
          <w:rStyle w:val="VerbatimChar"/>
        </w:rPr>
        <w:t xml:space="preserve">int expected</w:t>
      </w:r>
      <w:r>
        <w:t xml:space="preserve">), but it fails. The first column is parsed as</w:t>
      </w:r>
      <w:r>
        <w:t xml:space="preserve"> </w:t>
      </w:r>
      <w:r>
        <w:rPr>
          <w:rStyle w:val="VerbatimChar"/>
        </w:rPr>
        <w:t xml:space="preserve">String</w:t>
      </w:r>
      <w:r>
        <w:t xml:space="preserve">, the second as</w:t>
      </w:r>
      <w:r>
        <w:t xml:space="preserve"> </w:t>
      </w:r>
      <w:r>
        <w:rPr>
          <w:rStyle w:val="VerbatimChar"/>
        </w:rPr>
        <w:t xml:space="preserve">int</w:t>
      </w:r>
      <w:r>
        <w:t xml:space="preserve">. If the second column cannot be parsed as int, the framework throws an exception. Solution: (1) use a string representation and parse in the test, (2) use a custom ArgumentConverter, or (3) adjust the test to only pass valid ints. References: JUnit 5 Parameterized Tests §Argument Conversion.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qorium-java-v0.5-014-seed-6a3e2f8d</w:t>
      </w:r>
      <w:r>
        <w:br/>
      </w:r>
      <w:r>
        <w:rPr>
          <w:b/>
        </w:rPr>
        <w:t xml:space="preserve">variant_seed:</w:t>
      </w:r>
      <w:r>
        <w:t xml:space="preserve"> </w:t>
      </w:r>
      <w:r>
        <w:t xml:space="preserve">qorium-java-v0.5-2026-05-02-014</w:t>
      </w:r>
      <w:r>
        <w:br/>
      </w:r>
      <w:r>
        <w:rPr>
          <w:b/>
        </w:rPr>
        <w:t xml:space="preserve">bias_check_notes:</w:t>
      </w:r>
      <w:r>
        <w:t xml:space="preserve"> </w:t>
      </w:r>
      <w:r>
        <w:t xml:space="preserve">No bias. Testing framework semantics.</w:t>
      </w:r>
    </w:p>
    <w:p>
      <w:r>
        <w:pict>
          <v:rect style="width:0;height:1.5pt" o:hralign="center" o:hrstd="t" o:hr="t"/>
        </w:pict>
      </w:r>
    </w:p>
    <w:p>
      <w:pPr>
        <w:pStyle w:val="Heading3"/>
      </w:pPr>
      <w:bookmarkStart w:id="26" w:name="X0423303b01e1552d8a8eedb0adbd629bde29fdf"/>
      <w:r>
        <w:t xml:space="preserve">QUESTION 15: Spring Cloud Config Server &amp; Encrypted Properties (Medium)</w:t>
      </w:r>
      <w:bookmarkEnd w:id="26"/>
    </w:p>
    <w:p>
      <w:pPr>
        <w:pStyle w:val="FirstParagraph"/>
      </w:pPr>
      <w:r>
        <w:rPr>
          <w:b/>
        </w:rPr>
        <w:t xml:space="preserve">question_id:</w:t>
      </w:r>
      <w:r>
        <w:t xml:space="preserve"> </w:t>
      </w:r>
      <w:r>
        <w:t xml:space="preserve">QOR-JAVA-015</w:t>
      </w:r>
      <w:r>
        <w:br/>
      </w:r>
      <w:r>
        <w:rPr>
          <w:b/>
        </w:rPr>
        <w:t xml:space="preserve">skill_id:</w:t>
      </w:r>
      <w:r>
        <w:t xml:space="preserve"> </w:t>
      </w:r>
      <w:r>
        <w:t xml:space="preserve">senior-java-015</w:t>
      </w:r>
      <w:r>
        <w:br/>
      </w:r>
      <w:r>
        <w:rPr>
          <w:b/>
        </w:rPr>
        <w:t xml:space="preserve">sub_skill_id:</w:t>
      </w:r>
      <w:r>
        <w:t xml:space="preserve"> </w:t>
      </w:r>
      <w:r>
        <w:t xml:space="preserve">spring-cloud-config</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Spring Cloud Config Documentation (§Encryption and Decryption); Spring Cloud Security</w:t>
      </w:r>
    </w:p>
    <w:p>
      <w:pPr>
        <w:pStyle w:val="BodyText"/>
      </w:pPr>
      <w:r>
        <w:rPr>
          <w:b/>
        </w:rPr>
        <w:t xml:space="preserve">body:</w:t>
      </w:r>
    </w:p>
    <w:p>
      <w:pPr>
        <w:pStyle w:val="BodyText"/>
      </w:pPr>
      <w:r>
        <w:t xml:space="preserve">A QOrium deployment uses Spring Cloud Config Server to manage 50+ microservices. Sensitive values (API keys, DB passwords) are stored encrypted in Git. A new service is deployed and fails with</w:t>
      </w:r>
      <w:r>
        <w:t xml:space="preserve"> </w:t>
      </w:r>
      <w:r>
        <w:rPr>
          <w:rStyle w:val="VerbatimChar"/>
        </w:rPr>
        <w:t xml:space="preserve">IllegalStateException: Cannot decrypt property</w:t>
      </w:r>
      <w:r>
        <w:t xml:space="preserve">. What is the most likely cause?</w:t>
      </w:r>
    </w:p>
    <w:p>
      <w:pPr>
        <w:pStyle w:val="BodyText"/>
      </w:pPr>
      <w:r>
        <w:rPr>
          <w:b/>
        </w:rPr>
        <w:t xml:space="preserve">options:</w:t>
      </w:r>
    </w:p>
    <w:p>
      <w:pPr>
        <w:numPr>
          <w:ilvl w:val="1"/>
          <w:numId w:val="1022"/>
        </w:numPr>
        <w:pStyle w:val="Compact"/>
      </w:pPr>
      <w:r>
        <w:t xml:space="preserve">The Config Server public key changed; all encrypted properties are now invalid</w:t>
      </w:r>
    </w:p>
    <w:p>
      <w:pPr>
        <w:numPr>
          <w:ilvl w:val="1"/>
          <w:numId w:val="1023"/>
        </w:numPr>
        <w:pStyle w:val="Compact"/>
      </w:pPr>
      <w:r>
        <w:t xml:space="preserve">The service is missing the symmetric encryption key (bootstrap.yml:</w:t>
      </w:r>
      <w:r>
        <w:t xml:space="preserve"> </w:t>
      </w:r>
      <w:r>
        <w:rPr>
          <w:rStyle w:val="VerbatimChar"/>
        </w:rPr>
        <w:t xml:space="preserve">encrypt.key</w:t>
      </w:r>
      <w:r>
        <w:t xml:space="preserve">) that matches the Config Server’s key</w:t>
      </w:r>
    </w:p>
    <w:p>
      <w:pPr>
        <w:numPr>
          <w:ilvl w:val="1"/>
          <w:numId w:val="1024"/>
        </w:numPr>
        <w:pStyle w:val="Compact"/>
      </w:pPr>
      <w:r>
        <w:t xml:space="preserve">Spring Cloud Config only supports asymmetric encryption; symmetric keys are not supported</w:t>
      </w:r>
    </w:p>
    <w:p>
      <w:pPr>
        <w:numPr>
          <w:ilvl w:val="1"/>
          <w:numId w:val="1025"/>
        </w:numPr>
        <w:pStyle w:val="Compact"/>
      </w:pPr>
      <w:r>
        <w:t xml:space="preserve">The property decorator</w:t>
      </w:r>
      <w:r>
        <w:t xml:space="preserve"> </w:t>
      </w:r>
      <w:r>
        <w:t xml:space="preserve">@Value</w:t>
      </w:r>
      <w:r>
        <w:t xml:space="preserve"> </w:t>
      </w:r>
      <w:r>
        <w:t xml:space="preserve">cannot decrypt; you must use</w:t>
      </w:r>
      <w:r>
        <w:t xml:space="preserve"> </w:t>
      </w:r>
      <w:r>
        <w:t xml:space="preserve">@ConfigurationProperties</w:t>
      </w:r>
      <w:r>
        <w:t xml:space="preserve"> </w:t>
      </w:r>
      <w:r>
        <w:t xml:space="preserve">instead</w:t>
      </w:r>
    </w:p>
    <w:p>
      <w:pPr>
        <w:pStyle w:val="FirstParagraph"/>
      </w:pPr>
      <w:r>
        <w:rPr>
          <w:b/>
        </w:rPr>
        <w:t xml:space="preserve">answer_key:</w:t>
      </w:r>
    </w:p>
    <w:p>
      <w:pPr>
        <w:pStyle w:val="BodyText"/>
      </w:pPr>
      <w:r>
        <w:t xml:space="preserve">B — Spring Cloud Config uses a symmetric encryption key (default AES) to encrypt/decrypt properties. Both the Config Server and client services must share the same key. If the new service has a different</w:t>
      </w:r>
      <w:r>
        <w:t xml:space="preserve"> </w:t>
      </w:r>
      <w:r>
        <w:rPr>
          <w:rStyle w:val="VerbatimChar"/>
        </w:rPr>
        <w:t xml:space="preserve">encrypt.key</w:t>
      </w:r>
      <w:r>
        <w:t xml:space="preserve"> </w:t>
      </w:r>
      <w:r>
        <w:t xml:space="preserve">or none, decryption fails. Solution: ensure</w:t>
      </w:r>
      <w:r>
        <w:t xml:space="preserve"> </w:t>
      </w:r>
      <w:r>
        <w:rPr>
          <w:rStyle w:val="VerbatimChar"/>
        </w:rPr>
        <w:t xml:space="preserve">spring.cloud.config.server.encrypt.key</w:t>
      </w:r>
      <w:r>
        <w:t xml:space="preserve"> </w:t>
      </w:r>
      <w:r>
        <w:t xml:space="preserve">on server and</w:t>
      </w:r>
      <w:r>
        <w:t xml:space="preserve"> </w:t>
      </w:r>
      <w:r>
        <w:rPr>
          <w:rStyle w:val="VerbatimChar"/>
        </w:rPr>
        <w:t xml:space="preserve">encrypt.key</w:t>
      </w:r>
      <w:r>
        <w:t xml:space="preserve"> </w:t>
      </w:r>
      <w:r>
        <w:t xml:space="preserve">on clients are identical. Can also use a key store or externalize the key. References: Spring Cloud Config §Encryption; Spring Security Crypto.</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qorium-java-v0.5-015-seed-8b5f1e2c</w:t>
      </w:r>
      <w:r>
        <w:br/>
      </w:r>
      <w:r>
        <w:rPr>
          <w:b/>
        </w:rPr>
        <w:t xml:space="preserve">variant_seed:</w:t>
      </w:r>
      <w:r>
        <w:t xml:space="preserve"> </w:t>
      </w:r>
      <w:r>
        <w:t xml:space="preserve">qorium-java-v0.5-2026-05-02-015</w:t>
      </w:r>
      <w:r>
        <w:br/>
      </w:r>
      <w:r>
        <w:rPr>
          <w:b/>
        </w:rPr>
        <w:t xml:space="preserve">bias_check_notes:</w:t>
      </w:r>
      <w:r>
        <w:t xml:space="preserve"> </w:t>
      </w:r>
      <w:r>
        <w:t xml:space="preserve">No bias. Configuration management.</w:t>
      </w:r>
    </w:p>
    <w:p>
      <w:r>
        <w:pict>
          <v:rect style="width:0;height:1.5pt" o:hralign="center" o:hrstd="t" o:hr="t"/>
        </w:pict>
      </w:r>
    </w:p>
    <w:p>
      <w:pPr>
        <w:pStyle w:val="Heading3"/>
      </w:pPr>
      <w:bookmarkStart w:id="27" w:name="X94c3b69234d38c654e1b34d5c37b35080416c2d"/>
      <w:r>
        <w:t xml:space="preserve">QUESTION 16: Kafka Consumer Rebalance &amp; Session Timeout (Medium)</w:t>
      </w:r>
      <w:bookmarkEnd w:id="27"/>
    </w:p>
    <w:p>
      <w:pPr>
        <w:pStyle w:val="FirstParagraph"/>
      </w:pPr>
      <w:r>
        <w:rPr>
          <w:b/>
        </w:rPr>
        <w:t xml:space="preserve">question_id:</w:t>
      </w:r>
      <w:r>
        <w:t xml:space="preserve"> </w:t>
      </w:r>
      <w:r>
        <w:t xml:space="preserve">QOR-JAVA-016</w:t>
      </w:r>
      <w:r>
        <w:br/>
      </w:r>
      <w:r>
        <w:rPr>
          <w:b/>
        </w:rPr>
        <w:t xml:space="preserve">skill_id:</w:t>
      </w:r>
      <w:r>
        <w:t xml:space="preserve"> </w:t>
      </w:r>
      <w:r>
        <w:t xml:space="preserve">senior-java-016</w:t>
      </w:r>
      <w:r>
        <w:br/>
      </w:r>
      <w:r>
        <w:rPr>
          <w:b/>
        </w:rPr>
        <w:t xml:space="preserve">sub_skill_id:</w:t>
      </w:r>
      <w:r>
        <w:t xml:space="preserve"> </w:t>
      </w:r>
      <w:r>
        <w:t xml:space="preserve">kafka-consumer-groups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Apache Kafka Documentation (§Consumer Configs); KIP-62 (Allow consumer to send heartbeats)</w:t>
      </w:r>
    </w:p>
    <w:p>
      <w:pPr>
        <w:pStyle w:val="BodyText"/>
      </w:pPr>
      <w:r>
        <w:rPr>
          <w:b/>
        </w:rPr>
        <w:t xml:space="preserve">body:</w:t>
      </w:r>
    </w:p>
    <w:p>
      <w:pPr>
        <w:pStyle w:val="BodyText"/>
      </w:pPr>
      <w:r>
        <w:t xml:space="preserve">A Spring Kafka consumer application processes assessment submissions from a Kafka topic. After 10 seconds of processing a large batch, Kafka throws</w:t>
      </w:r>
      <w:r>
        <w:t xml:space="preserve"> </w:t>
      </w:r>
      <w:r>
        <w:rPr>
          <w:rStyle w:val="VerbatimChar"/>
        </w:rPr>
        <w:t xml:space="preserve">org.apache.kafka.common.errors.NotMemberForGroupException</w:t>
      </w:r>
      <w:r>
        <w:t xml:space="preserve">. What likely happened?</w:t>
      </w:r>
    </w:p>
    <w:p>
      <w:pPr>
        <w:pStyle w:val="BodyText"/>
      </w:pPr>
      <w:r>
        <w:rPr>
          <w:b/>
        </w:rPr>
        <w:t xml:space="preserve">options:</w:t>
      </w:r>
    </w:p>
    <w:p>
      <w:pPr>
        <w:numPr>
          <w:ilvl w:val="1"/>
          <w:numId w:val="1027"/>
        </w:numPr>
        <w:pStyle w:val="Compact"/>
      </w:pPr>
      <w:r>
        <w:t xml:space="preserve">The consumer crashed; Kafka automatically removed it from the group</w:t>
      </w:r>
    </w:p>
    <w:p>
      <w:pPr>
        <w:numPr>
          <w:ilvl w:val="1"/>
          <w:numId w:val="1028"/>
        </w:numPr>
        <w:pStyle w:val="Compact"/>
      </w:pPr>
      <w:r>
        <w:t xml:space="preserve">The consumer’s session timeout elapsed without a heartbeat; Kafka rebalanced and reassigned the partition to another consumer</w:t>
      </w:r>
    </w:p>
    <w:p>
      <w:pPr>
        <w:numPr>
          <w:ilvl w:val="1"/>
          <w:numId w:val="1029"/>
        </w:numPr>
        <w:pStyle w:val="Compact"/>
      </w:pPr>
      <w:r>
        <w:t xml:space="preserve">The message key changed mid-batch, causing a partition mismatch</w:t>
      </w:r>
    </w:p>
    <w:p>
      <w:pPr>
        <w:numPr>
          <w:ilvl w:val="1"/>
          <w:numId w:val="1030"/>
        </w:numPr>
        <w:pStyle w:val="Compact"/>
      </w:pPr>
      <w:r>
        <w:t xml:space="preserve">The topic was deleted while the consumer was processing</w:t>
      </w:r>
    </w:p>
    <w:p>
      <w:pPr>
        <w:pStyle w:val="FirstParagraph"/>
      </w:pPr>
      <w:r>
        <w:rPr>
          <w:b/>
        </w:rPr>
        <w:t xml:space="preserve">answer_key:</w:t>
      </w:r>
    </w:p>
    <w:p>
      <w:pPr>
        <w:pStyle w:val="BodyText"/>
      </w:pPr>
      <w:r>
        <w:t xml:space="preserve">B — If consumer message processing takes longer than</w:t>
      </w:r>
      <w:r>
        <w:t xml:space="preserve"> </w:t>
      </w:r>
      <w:r>
        <w:rPr>
          <w:rStyle w:val="VerbatimChar"/>
        </w:rPr>
        <w:t xml:space="preserve">session.timeout.ms</w:t>
      </w:r>
      <w:r>
        <w:t xml:space="preserve"> </w:t>
      </w:r>
      <w:r>
        <w:t xml:space="preserve">(default 10 seconds), the consumer doesn’t send heartbeats, so the broker thinks it’s dead. The group rebalances, reassigning the partition to another consumer. When the original consumer tries to commit, it’s no longer a member. Solution: (1) increase</w:t>
      </w:r>
      <w:r>
        <w:t xml:space="preserve"> </w:t>
      </w:r>
      <w:r>
        <w:rPr>
          <w:rStyle w:val="VerbatimChar"/>
        </w:rPr>
        <w:t xml:space="preserve">session.timeout.ms</w:t>
      </w:r>
      <w:r>
        <w:t xml:space="preserve">, (2) process messages faster, (3) increase</w:t>
      </w:r>
      <w:r>
        <w:t xml:space="preserve"> </w:t>
      </w:r>
      <w:r>
        <w:rPr>
          <w:rStyle w:val="VerbatimChar"/>
        </w:rPr>
        <w:t xml:space="preserve">max.poll.interval.ms</w:t>
      </w:r>
      <w:r>
        <w:t xml:space="preserve"> </w:t>
      </w:r>
      <w:r>
        <w:t xml:space="preserve">to allow longer processing between polls. References: Kafka Consumer Configs; KIP-62 Heartbeat Configuration.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qorium-java-v0.5-016-seed-3d4f7c6a</w:t>
      </w:r>
      <w:r>
        <w:br/>
      </w:r>
      <w:r>
        <w:rPr>
          <w:b/>
        </w:rPr>
        <w:t xml:space="preserve">variant_seed:</w:t>
      </w:r>
      <w:r>
        <w:t xml:space="preserve"> </w:t>
      </w:r>
      <w:r>
        <w:t xml:space="preserve">qorium-java-v0.5-2026-05-02-016</w:t>
      </w:r>
      <w:r>
        <w:br/>
      </w:r>
      <w:r>
        <w:rPr>
          <w:b/>
        </w:rPr>
        <w:t xml:space="preserve">bias_check_notes:</w:t>
      </w:r>
      <w:r>
        <w:t xml:space="preserve"> </w:t>
      </w:r>
      <w:r>
        <w:t xml:space="preserve">No bias. Kafka group management is standard.</w:t>
      </w:r>
    </w:p>
    <w:p>
      <w:r>
        <w:pict>
          <v:rect style="width:0;height:1.5pt" o:hralign="center" o:hrstd="t" o:hr="t"/>
        </w:pict>
      </w:r>
    </w:p>
    <w:p>
      <w:pPr>
        <w:pStyle w:val="Heading3"/>
      </w:pPr>
      <w:bookmarkStart w:id="28" w:name="X7e9418ae1518bb4b02edf6cff15d367725896d1"/>
      <w:r>
        <w:t xml:space="preserve">QUESTION 17: Kafka Exactly-Once Semantics with Producer Retries (Code)</w:t>
      </w:r>
      <w:bookmarkEnd w:id="28"/>
    </w:p>
    <w:p>
      <w:pPr>
        <w:pStyle w:val="FirstParagraph"/>
      </w:pPr>
      <w:r>
        <w:rPr>
          <w:b/>
        </w:rPr>
        <w:t xml:space="preserve">question_id:</w:t>
      </w:r>
      <w:r>
        <w:t xml:space="preserve"> </w:t>
      </w:r>
      <w:r>
        <w:t xml:space="preserve">QOR-JAVA-017</w:t>
      </w:r>
      <w:r>
        <w:br/>
      </w:r>
      <w:r>
        <w:rPr>
          <w:b/>
        </w:rPr>
        <w:t xml:space="preserve">skill_id:</w:t>
      </w:r>
      <w:r>
        <w:t xml:space="preserve"> </w:t>
      </w:r>
      <w:r>
        <w:t xml:space="preserve">senior-java-017</w:t>
      </w:r>
      <w:r>
        <w:br/>
      </w:r>
      <w:r>
        <w:rPr>
          <w:b/>
        </w:rPr>
        <w:t xml:space="preserve">sub_skill_id:</w:t>
      </w:r>
      <w:r>
        <w:t xml:space="preserve"> </w:t>
      </w:r>
      <w:r>
        <w:t xml:space="preserve">kafka-idempotent-producer</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Apache Kafka Protocol; KIP-98 (Exactly Once Delivery); Spring Kafka Documentation</w:t>
      </w:r>
    </w:p>
    <w:p>
      <w:pPr>
        <w:pStyle w:val="BodyText"/>
      </w:pPr>
      <w:r>
        <w:rPr>
          <w:b/>
        </w:rPr>
        <w:t xml:space="preserve">body:</w:t>
      </w:r>
    </w:p>
    <w:p>
      <w:pPr>
        <w:pStyle w:val="BodyText"/>
      </w:pPr>
      <w:r>
        <w:t xml:space="preserve">Write a Spring Kafka consumer that processes assessment completion events and publishes a notification event. The consumer must:</w:t>
      </w:r>
      <w:r>
        <w:t xml:space="preserve"> </w:t>
      </w:r>
      <w:r>
        <w:t xml:space="preserve">1. Guarantee exactly-once processing (no duplicate notifications)</w:t>
      </w:r>
      <w:r>
        <w:t xml:space="preserve"> </w:t>
      </w:r>
      <w:r>
        <w:t xml:space="preserve">2. Use manual offset commits (not auto-commit)</w:t>
      </w:r>
      <w:r>
        <w:t xml:space="preserve"> </w:t>
      </w:r>
      <w:r>
        <w:t xml:space="preserve">3. Handle broker retries and producer idempotence</w:t>
      </w:r>
      <w:r>
        <w:t xml:space="preserve"> </w:t>
      </w:r>
      <w:r>
        <w:t xml:space="preserve">4. Catch and log errors without losing messages</w:t>
      </w:r>
    </w:p>
    <w:p>
      <w:pPr>
        <w:pStyle w:val="BodyText"/>
      </w:pPr>
      <w:r>
        <w:t xml:space="preserve">Debug the buggy code and identify the exactly-once violation.</w:t>
      </w:r>
    </w:p>
    <w:p>
      <w:pPr>
        <w:pStyle w:val="BodyText"/>
      </w:pPr>
      <w:r>
        <w:rPr>
          <w:b/>
        </w:rPr>
        <w:t xml:space="preserve">starter_code: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AssessmentCompletionConsumer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NotificationEvent&gt; kafkaTemplate;</w:t>
      </w:r>
      <w:r>
        <w:br/>
      </w:r>
      <w:r>
        <w:rPr>
          <w:rStyle w:val="NormalTok"/>
        </w:rPr>
        <w:t xml:space="preserve">  </w:t>
      </w:r>
      <w:r>
        <w:br/>
      </w:r>
      <w:r>
        <w:rPr>
          <w:rStyle w:val="NormalTok"/>
        </w:rPr>
        <w:t xml:space="preserve">  </w:t>
      </w:r>
      <w:r>
        <w:rPr>
          <w:rStyle w:val="AttributeTok"/>
        </w:rPr>
        <w:t xml:space="preserve">@KafkaListener</w:t>
      </w:r>
      <w:r>
        <w:rPr>
          <w:rStyle w:val="NormalTok"/>
        </w:rPr>
        <w:t xml:space="preserve">(topics = </w:t>
      </w:r>
      <w:r>
        <w:rPr>
          <w:rStyle w:val="StringTok"/>
        </w:rPr>
        <w:t xml:space="preserve">"assessment-complete"</w:t>
      </w:r>
      <w:r>
        <w:rPr>
          <w:rStyle w:val="NormalTok"/>
        </w:rPr>
        <w:t xml:space="preserve">, groupId = </w:t>
      </w:r>
      <w:r>
        <w:rPr>
          <w:rStyle w:val="StringTok"/>
        </w:rPr>
        <w:t xml:space="preserve">"notification-service"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onAssessmentComplete</w:t>
      </w:r>
      <w:r>
        <w:rPr>
          <w:rStyle w:val="NormalTok"/>
        </w:rPr>
        <w:t xml:space="preserve">(AssessmentCompleted event)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CommentTok"/>
        </w:rPr>
        <w:t xml:space="preserve">// Publish notification</w:t>
      </w:r>
      <w:r>
        <w:br/>
      </w:r>
      <w:r>
        <w:rPr>
          <w:rStyle w:val="NormalTok"/>
        </w:rPr>
        <w:t xml:space="preserve">      NotificationEvent notification = </w:t>
      </w:r>
      <w:r>
        <w:rPr>
          <w:rStyle w:val="KeywordTok"/>
        </w:rPr>
        <w:t xml:space="preserve">new</w:t>
      </w:r>
      <w:r>
        <w:rPr>
          <w:rStyle w:val="NormalTok"/>
        </w:rPr>
        <w:t xml:space="preserve"> </w:t>
      </w:r>
      <w:r>
        <w:rPr>
          <w:rStyle w:val="FunctionTok"/>
        </w:rPr>
        <w:t xml:space="preserve">NotificationEvent</w:t>
      </w:r>
      <w:r>
        <w:rPr>
          <w:rStyle w:val="NormalTok"/>
        </w:rPr>
        <w:t xml:space="preserve">(</w:t>
      </w:r>
      <w:r>
        <w:br/>
      </w:r>
      <w:r>
        <w:rPr>
          <w:rStyle w:val="NormalTok"/>
        </w:rPr>
        <w:t xml:space="preserve">        event.</w:t>
      </w:r>
      <w:r>
        <w:rPr>
          <w:rStyle w:val="FunctionTok"/>
        </w:rPr>
        <w:t xml:space="preserve">assessmentId</w:t>
      </w:r>
      <w:r>
        <w:rPr>
          <w:rStyle w:val="NormalTok"/>
        </w:rPr>
        <w:t xml:space="preserve">(),</w:t>
      </w:r>
      <w:r>
        <w:br/>
      </w:r>
      <w:r>
        <w:rPr>
          <w:rStyle w:val="NormalTok"/>
        </w:rPr>
        <w:t xml:space="preserve">        event.</w:t>
      </w:r>
      <w:r>
        <w:rPr>
          <w:rStyle w:val="FunctionTok"/>
        </w:rPr>
        <w:t xml:space="preserve">candidateEmail</w:t>
      </w:r>
      <w:r>
        <w:rPr>
          <w:rStyle w:val="NormalTok"/>
        </w:rPr>
        <w:t xml:space="preserve">(),</w:t>
      </w:r>
      <w:r>
        <w:br/>
      </w:r>
      <w:r>
        <w:rPr>
          <w:rStyle w:val="NormalTok"/>
        </w:rPr>
        <w:t xml:space="preserve">        </w:t>
      </w:r>
      <w:r>
        <w:rPr>
          <w:rStyle w:val="StringTok"/>
        </w:rPr>
        <w:t xml:space="preserve">"Your assessment is complete!"</w:t>
      </w:r>
      <w:r>
        <w:br/>
      </w:r>
      <w:r>
        <w:rPr>
          <w:rStyle w:val="NormalTok"/>
        </w:rPr>
        <w:t xml:space="preserve">      );</w:t>
      </w:r>
      <w:r>
        <w:br/>
      </w:r>
      <w:r>
        <w:rPr>
          <w:rStyle w:val="NormalTok"/>
        </w:rPr>
        <w:t xml:space="preserve">      kafkaTemplate.</w:t>
      </w:r>
      <w:r>
        <w:rPr>
          <w:rStyle w:val="FunctionTok"/>
        </w:rPr>
        <w:t xml:space="preserve">send</w:t>
      </w:r>
      <w:r>
        <w:rPr>
          <w:rStyle w:val="NormalTok"/>
        </w:rPr>
        <w:t xml:space="preserve">(</w:t>
      </w:r>
      <w:r>
        <w:rPr>
          <w:rStyle w:val="StringTok"/>
        </w:rPr>
        <w:t xml:space="preserve">"notifications"</w:t>
      </w:r>
      <w:r>
        <w:rPr>
          <w:rStyle w:val="NormalTok"/>
        </w:rPr>
        <w:t xml:space="preserve">, notification);</w:t>
      </w:r>
      <w:r>
        <w:br/>
      </w:r>
      <w:r>
        <w:rPr>
          <w:rStyle w:val="NormalTok"/>
        </w:rPr>
        <w:t xml:space="preserve">      </w:t>
      </w:r>
      <w:r>
        <w:br/>
      </w:r>
      <w:r>
        <w:rPr>
          <w:rStyle w:val="NormalTok"/>
        </w:rPr>
        <w:t xml:space="preserve">      </w:t>
      </w:r>
      <w:r>
        <w:rPr>
          <w:rStyle w:val="CommentTok"/>
        </w:rPr>
        <w:t xml:space="preserve">// Auto-commit happens here (default behavior)</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log.</w:t>
      </w:r>
      <w:r>
        <w:rPr>
          <w:rStyle w:val="FunctionTok"/>
        </w:rPr>
        <w:t xml:space="preserve">error</w:t>
      </w:r>
      <w:r>
        <w:rPr>
          <w:rStyle w:val="NormalTok"/>
        </w:rPr>
        <w:t xml:space="preserve">(</w:t>
      </w:r>
      <w:r>
        <w:rPr>
          <w:rStyle w:val="StringTok"/>
        </w:rPr>
        <w:t xml:space="preserve">"Error processing event"</w:t>
      </w:r>
      <w:r>
        <w:rPr>
          <w:rStyle w:val="NormalTok"/>
        </w:rPr>
        <w:t xml:space="preserve">, 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Bug 1: Auto-commit before producer ack.</w:t>
      </w:r>
      <w:r>
        <w:t xml:space="preserve"> </w:t>
      </w:r>
      <w:r>
        <w:t xml:space="preserve">The message is auto-committed immediately after</w:t>
      </w:r>
      <w:r>
        <w:t xml:space="preserve"> </w:t>
      </w:r>
      <w:r>
        <w:rPr>
          <w:rStyle w:val="VerbatimChar"/>
        </w:rPr>
        <w:t xml:space="preserve">send()</w:t>
      </w:r>
      <w:r>
        <w:t xml:space="preserve">, but the producer hasn’t received an acknowledgment from the broker. If the producer call fails after commit, the offset is lost, and the message is never retried.</w:t>
      </w:r>
    </w:p>
    <w:p>
      <w:pPr>
        <w:pStyle w:val="BodyText"/>
      </w:pPr>
      <w:r>
        <w:rPr>
          <w:b/>
        </w:rPr>
        <w:t xml:space="preserve">Bug 2: No idempotence marker.</w:t>
      </w:r>
      <w:r>
        <w:t xml:space="preserve"> </w:t>
      </w:r>
      <w:r>
        <w:t xml:space="preserve">The producer sends the notification without an idempotency key. If the producer retries due to network failure, the same notification could be sent twice.</w:t>
      </w:r>
    </w:p>
    <w:p>
      <w:pPr>
        <w:pStyle w:val="BodyText"/>
      </w:pPr>
      <w:r>
        <w:rPr>
          <w:b/>
        </w:rPr>
        <w:t xml:space="preserve">Bug 3: No manual offset control.</w:t>
      </w:r>
      <w:r>
        <w:t xml:space="preserve"> </w:t>
      </w:r>
      <w:r>
        <w:t xml:space="preserve">The consumer doesn’t control offset commits; can’t guarantee exactly-once.</w:t>
      </w:r>
    </w:p>
    <w:p>
      <w:pPr>
        <w:pStyle w:val="BodyText"/>
      </w:pPr>
      <w:r>
        <w:rPr>
          <w:b/>
        </w:rPr>
        <w:t xml:space="preserve">Fixed implementation:</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AssessmentCompletionConsumer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NotificationEvent&gt; kafkaTemplate;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KafkaAcknowledgment acknowledgment;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AssessmentCompletionConsumer</w:t>
      </w:r>
      <w:r>
        <w:rPr>
          <w:rStyle w:val="NormalTok"/>
        </w:rPr>
        <w:t xml:space="preserve">() {</w:t>
      </w:r>
      <w:r>
        <w:br/>
      </w:r>
      <w:r>
        <w:rPr>
          <w:rStyle w:val="NormalTok"/>
        </w:rPr>
        <w:t xml:space="preserve">    </w:t>
      </w:r>
      <w:r>
        <w:rPr>
          <w:rStyle w:val="CommentTok"/>
        </w:rPr>
        <w:t xml:space="preserve">// Ensure producer idempotence</w:t>
      </w:r>
      <w:r>
        <w:br/>
      </w:r>
      <w:r>
        <w:rPr>
          <w:rStyle w:val="NormalTok"/>
        </w:rPr>
        <w:t xml:space="preserve">  }</w:t>
      </w:r>
      <w:r>
        <w:br/>
      </w:r>
      <w:r>
        <w:rPr>
          <w:rStyle w:val="NormalTok"/>
        </w:rPr>
        <w:t xml:space="preserve">  </w:t>
      </w:r>
      <w:r>
        <w:br/>
      </w:r>
      <w:r>
        <w:rPr>
          <w:rStyle w:val="NormalTok"/>
        </w:rPr>
        <w:t xml:space="preserve">  </w:t>
      </w:r>
      <w:r>
        <w:rPr>
          <w:rStyle w:val="AttributeTok"/>
        </w:rPr>
        <w:t xml:space="preserve">@KafkaListener</w:t>
      </w:r>
      <w:r>
        <w:rPr>
          <w:rStyle w:val="NormalTok"/>
        </w:rPr>
        <w:t xml:space="preserve">(</w:t>
      </w:r>
      <w:r>
        <w:br/>
      </w:r>
      <w:r>
        <w:rPr>
          <w:rStyle w:val="NormalTok"/>
        </w:rPr>
        <w:t xml:space="preserve">    topics = </w:t>
      </w:r>
      <w:r>
        <w:rPr>
          <w:rStyle w:val="StringTok"/>
        </w:rPr>
        <w:t xml:space="preserve">"assessment-complete"</w:t>
      </w:r>
      <w:r>
        <w:rPr>
          <w:rStyle w:val="NormalTok"/>
        </w:rPr>
        <w:t xml:space="preserve">,</w:t>
      </w:r>
      <w:r>
        <w:br/>
      </w:r>
      <w:r>
        <w:rPr>
          <w:rStyle w:val="NormalTok"/>
        </w:rPr>
        <w:t xml:space="preserve">    groupId = </w:t>
      </w:r>
      <w:r>
        <w:rPr>
          <w:rStyle w:val="StringTok"/>
        </w:rPr>
        <w:t xml:space="preserve">"notification-service"</w:t>
      </w:r>
      <w:r>
        <w:rPr>
          <w:rStyle w:val="NormalTok"/>
        </w:rPr>
        <w:t xml:space="preserve">,</w:t>
      </w:r>
      <w:r>
        <w:br/>
      </w:r>
      <w:r>
        <w:rPr>
          <w:rStyle w:val="NormalTok"/>
        </w:rPr>
        <w:t xml:space="preserve">    containerFactory = </w:t>
      </w:r>
      <w:r>
        <w:rPr>
          <w:rStyle w:val="StringTok"/>
        </w:rPr>
        <w:t xml:space="preserve">"kafkaListenerContainerFactory"</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onAssessmentComplete</w:t>
      </w:r>
      <w:r>
        <w:rPr>
          <w:rStyle w:val="NormalTok"/>
        </w:rPr>
        <w:t xml:space="preserve">(</w:t>
      </w:r>
      <w:r>
        <w:br/>
      </w:r>
      <w:r>
        <w:rPr>
          <w:rStyle w:val="NormalTok"/>
        </w:rPr>
        <w:t xml:space="preserve">    AssessmentCompleted event,</w:t>
      </w:r>
      <w:r>
        <w:br/>
      </w:r>
      <w:r>
        <w:rPr>
          <w:rStyle w:val="NormalTok"/>
        </w:rPr>
        <w:t xml:space="preserve">    Acknowledgment acknowledgment</w:t>
      </w:r>
      <w:r>
        <w:br/>
      </w:r>
      <w:r>
        <w:rPr>
          <w:rStyle w:val="NormalTok"/>
        </w:rPr>
        <w:t xml:space="preserve">  )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BuiltInTok"/>
        </w:rPr>
        <w:t xml:space="preserve">String</w:t>
      </w:r>
      <w:r>
        <w:rPr>
          <w:rStyle w:val="NormalTok"/>
        </w:rPr>
        <w:t xml:space="preserve"> idempotencyKey = </w:t>
      </w:r>
      <w:r>
        <w:rPr>
          <w:rStyle w:val="BuiltInTok"/>
        </w:rPr>
        <w:t xml:space="preserve">UUID</w:t>
      </w:r>
      <w:r>
        <w:rPr>
          <w:rStyle w:val="NormalTok"/>
        </w:rPr>
        <w:t xml:space="preserve">.</w:t>
      </w:r>
      <w:r>
        <w:rPr>
          <w:rStyle w:val="FunctionTok"/>
        </w:rPr>
        <w:t xml:space="preserve">randomUUID</w:t>
      </w:r>
      <w:r>
        <w:rPr>
          <w:rStyle w:val="NormalTok"/>
        </w:rPr>
        <w:t xml:space="preserve">().</w:t>
      </w:r>
      <w:r>
        <w:rPr>
          <w:rStyle w:val="FunctionTok"/>
        </w:rPr>
        <w:t xml:space="preserve">toString</w:t>
      </w:r>
      <w:r>
        <w:rPr>
          <w:rStyle w:val="NormalTok"/>
        </w:rPr>
        <w:t xml:space="preserve">();</w:t>
      </w:r>
      <w:r>
        <w:br/>
      </w:r>
      <w:r>
        <w:rPr>
          <w:rStyle w:val="NormalTok"/>
        </w:rPr>
        <w:t xml:space="preserve">      </w:t>
      </w:r>
      <w:r>
        <w:br/>
      </w:r>
      <w:r>
        <w:rPr>
          <w:rStyle w:val="NormalTok"/>
        </w:rPr>
        <w:t xml:space="preserve">      NotificationEvent notification = </w:t>
      </w:r>
      <w:r>
        <w:rPr>
          <w:rStyle w:val="KeywordTok"/>
        </w:rPr>
        <w:t xml:space="preserve">new</w:t>
      </w:r>
      <w:r>
        <w:rPr>
          <w:rStyle w:val="NormalTok"/>
        </w:rPr>
        <w:t xml:space="preserve"> </w:t>
      </w:r>
      <w:r>
        <w:rPr>
          <w:rStyle w:val="FunctionTok"/>
        </w:rPr>
        <w:t xml:space="preserve">NotificationEvent</w:t>
      </w:r>
      <w:r>
        <w:rPr>
          <w:rStyle w:val="NormalTok"/>
        </w:rPr>
        <w:t xml:space="preserve">(</w:t>
      </w:r>
      <w:r>
        <w:br/>
      </w:r>
      <w:r>
        <w:rPr>
          <w:rStyle w:val="NormalTok"/>
        </w:rPr>
        <w:t xml:space="preserve">        event.</w:t>
      </w:r>
      <w:r>
        <w:rPr>
          <w:rStyle w:val="FunctionTok"/>
        </w:rPr>
        <w:t xml:space="preserve">assessmentId</w:t>
      </w:r>
      <w:r>
        <w:rPr>
          <w:rStyle w:val="NormalTok"/>
        </w:rPr>
        <w:t xml:space="preserve">(),</w:t>
      </w:r>
      <w:r>
        <w:br/>
      </w:r>
      <w:r>
        <w:rPr>
          <w:rStyle w:val="NormalTok"/>
        </w:rPr>
        <w:t xml:space="preserve">        event.</w:t>
      </w:r>
      <w:r>
        <w:rPr>
          <w:rStyle w:val="FunctionTok"/>
        </w:rPr>
        <w:t xml:space="preserve">candidateEmail</w:t>
      </w:r>
      <w:r>
        <w:rPr>
          <w:rStyle w:val="NormalTok"/>
        </w:rPr>
        <w:t xml:space="preserve">(),</w:t>
      </w:r>
      <w:r>
        <w:br/>
      </w:r>
      <w:r>
        <w:rPr>
          <w:rStyle w:val="NormalTok"/>
        </w:rPr>
        <w:t xml:space="preserve">        idempotencyKey,  </w:t>
      </w:r>
      <w:r>
        <w:rPr>
          <w:rStyle w:val="CommentTok"/>
        </w:rPr>
        <w:t xml:space="preserve">// Add idempotency key</w:t>
      </w:r>
      <w:r>
        <w:br/>
      </w:r>
      <w:r>
        <w:rPr>
          <w:rStyle w:val="NormalTok"/>
        </w:rPr>
        <w:t xml:space="preserve">        </w:t>
      </w:r>
      <w:r>
        <w:rPr>
          <w:rStyle w:val="StringTok"/>
        </w:rPr>
        <w:t xml:space="preserve">"Your assessment is complete!"</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with idempotent producer config</w:t>
      </w:r>
      <w:r>
        <w:br/>
      </w:r>
      <w:r>
        <w:rPr>
          <w:rStyle w:val="NormalTok"/>
        </w:rPr>
        <w:t xml:space="preserve">      ListenableFuture&lt;SendResult&lt;</w:t>
      </w:r>
      <w:r>
        <w:rPr>
          <w:rStyle w:val="BuiltInTok"/>
        </w:rPr>
        <w:t xml:space="preserve">String</w:t>
      </w:r>
      <w:r>
        <w:rPr>
          <w:rStyle w:val="NormalTok"/>
        </w:rPr>
        <w:t xml:space="preserve">, NotificationEvent&gt;&gt; future =</w:t>
      </w:r>
      <w:r>
        <w:br/>
      </w:r>
      <w:r>
        <w:rPr>
          <w:rStyle w:val="NormalTok"/>
        </w:rPr>
        <w:t xml:space="preserve">        kafkaTemplate.</w:t>
      </w:r>
      <w:r>
        <w:rPr>
          <w:rStyle w:val="FunctionTok"/>
        </w:rPr>
        <w:t xml:space="preserve">send</w:t>
      </w:r>
      <w:r>
        <w:rPr>
          <w:rStyle w:val="NormalTok"/>
        </w:rPr>
        <w:t xml:space="preserve">(</w:t>
      </w:r>
      <w:r>
        <w:rPr>
          <w:rStyle w:val="StringTok"/>
        </w:rPr>
        <w:t xml:space="preserve">"notifications"</w:t>
      </w:r>
      <w:r>
        <w:rPr>
          <w:rStyle w:val="NormalTok"/>
        </w:rPr>
        <w:t xml:space="preserve">, event.</w:t>
      </w:r>
      <w:r>
        <w:rPr>
          <w:rStyle w:val="FunctionTok"/>
        </w:rPr>
        <w:t xml:space="preserve">assessmentId</w:t>
      </w:r>
      <w:r>
        <w:rPr>
          <w:rStyle w:val="NormalTok"/>
        </w:rPr>
        <w:t xml:space="preserve">(), notification);</w:t>
      </w:r>
      <w:r>
        <w:br/>
      </w:r>
      <w:r>
        <w:rPr>
          <w:rStyle w:val="NormalTok"/>
        </w:rPr>
        <w:t xml:space="preserve">      </w:t>
      </w:r>
      <w:r>
        <w:br/>
      </w:r>
      <w:r>
        <w:rPr>
          <w:rStyle w:val="NormalTok"/>
        </w:rPr>
        <w:t xml:space="preserve">      future.</w:t>
      </w:r>
      <w:r>
        <w:rPr>
          <w:rStyle w:val="FunctionTok"/>
        </w:rPr>
        <w:t xml:space="preserve">addCallback</w:t>
      </w:r>
      <w:r>
        <w:rPr>
          <w:rStyle w:val="NormalTok"/>
        </w:rPr>
        <w:t xml:space="preserve">(</w:t>
      </w:r>
      <w:r>
        <w:br/>
      </w:r>
      <w:r>
        <w:rPr>
          <w:rStyle w:val="NormalTok"/>
        </w:rPr>
        <w:t xml:space="preserve">        result -&gt; {</w:t>
      </w:r>
      <w:r>
        <w:br/>
      </w:r>
      <w:r>
        <w:rPr>
          <w:rStyle w:val="NormalTok"/>
        </w:rPr>
        <w:t xml:space="preserve">          log.</w:t>
      </w:r>
      <w:r>
        <w:rPr>
          <w:rStyle w:val="FunctionTok"/>
        </w:rPr>
        <w:t xml:space="preserve">info</w:t>
      </w:r>
      <w:r>
        <w:rPr>
          <w:rStyle w:val="NormalTok"/>
        </w:rPr>
        <w:t xml:space="preserve">(</w:t>
      </w:r>
      <w:r>
        <w:rPr>
          <w:rStyle w:val="StringTok"/>
        </w:rPr>
        <w:t xml:space="preserve">"Notification sent: {}"</w:t>
      </w:r>
      <w:r>
        <w:rPr>
          <w:rStyle w:val="NormalTok"/>
        </w:rPr>
        <w:t xml:space="preserve">, idempotencyKey);</w:t>
      </w:r>
      <w:r>
        <w:br/>
      </w:r>
      <w:r>
        <w:rPr>
          <w:rStyle w:val="NormalTok"/>
        </w:rPr>
        <w:t xml:space="preserve">          </w:t>
      </w:r>
      <w:r>
        <w:rPr>
          <w:rStyle w:val="CommentTok"/>
        </w:rPr>
        <w:t xml:space="preserve">// Commit ONLY after producer ack</w:t>
      </w:r>
      <w:r>
        <w:br/>
      </w:r>
      <w:r>
        <w:rPr>
          <w:rStyle w:val="NormalTok"/>
        </w:rPr>
        <w:t xml:space="preserve">          acknowledgment.</w:t>
      </w:r>
      <w:r>
        <w:rPr>
          <w:rStyle w:val="FunctionTok"/>
        </w:rPr>
        <w:t xml:space="preserve">acknowledge</w:t>
      </w:r>
      <w:r>
        <w:rPr>
          <w:rStyle w:val="NormalTok"/>
        </w:rPr>
        <w:t xml:space="preserve">();</w:t>
      </w:r>
      <w:r>
        <w:br/>
      </w:r>
      <w:r>
        <w:rPr>
          <w:rStyle w:val="NormalTok"/>
        </w:rPr>
        <w:t xml:space="preserve">        },</w:t>
      </w:r>
      <w:r>
        <w:br/>
      </w:r>
      <w:r>
        <w:rPr>
          <w:rStyle w:val="NormalTok"/>
        </w:rPr>
        <w:t xml:space="preserve">        ex -&gt; {</w:t>
      </w:r>
      <w:r>
        <w:br/>
      </w:r>
      <w:r>
        <w:rPr>
          <w:rStyle w:val="NormalTok"/>
        </w:rPr>
        <w:t xml:space="preserve">          log.</w:t>
      </w:r>
      <w:r>
        <w:rPr>
          <w:rStyle w:val="FunctionTok"/>
        </w:rPr>
        <w:t xml:space="preserve">error</w:t>
      </w:r>
      <w:r>
        <w:rPr>
          <w:rStyle w:val="NormalTok"/>
        </w:rPr>
        <w:t xml:space="preserve">(</w:t>
      </w:r>
      <w:r>
        <w:rPr>
          <w:rStyle w:val="StringTok"/>
        </w:rPr>
        <w:t xml:space="preserve">"Failed to send notification for assessment: {}"</w:t>
      </w:r>
      <w:r>
        <w:rPr>
          <w:rStyle w:val="NormalTok"/>
        </w:rPr>
        <w:t xml:space="preserve">, event.</w:t>
      </w:r>
      <w:r>
        <w:rPr>
          <w:rStyle w:val="FunctionTok"/>
        </w:rPr>
        <w:t xml:space="preserve">assessmentId</w:t>
      </w:r>
      <w:r>
        <w:rPr>
          <w:rStyle w:val="NormalTok"/>
        </w:rPr>
        <w:t xml:space="preserve">(), ex);</w:t>
      </w:r>
      <w:r>
        <w:br/>
      </w:r>
      <w:r>
        <w:rPr>
          <w:rStyle w:val="NormalTok"/>
        </w:rPr>
        <w:t xml:space="preserve">          </w:t>
      </w:r>
      <w:r>
        <w:rPr>
          <w:rStyle w:val="CommentTok"/>
        </w:rPr>
        <w:t xml:space="preserve">// Do NOT acknowledge; message will be reprocessed</w:t>
      </w:r>
      <w:r>
        <w:br/>
      </w:r>
      <w:r>
        <w:rPr>
          <w:rStyle w:val="NormalTok"/>
        </w:rPr>
        <w:t xml:space="preserve">        }</w:t>
      </w:r>
      <w:r>
        <w:br/>
      </w:r>
      <w:r>
        <w:rPr>
          <w:rStyle w:val="NormalTok"/>
        </w:rPr>
        <w:t xml:space="preserve">      );</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log.</w:t>
      </w:r>
      <w:r>
        <w:rPr>
          <w:rStyle w:val="FunctionTok"/>
        </w:rPr>
        <w:t xml:space="preserve">error</w:t>
      </w:r>
      <w:r>
        <w:rPr>
          <w:rStyle w:val="NormalTok"/>
        </w:rPr>
        <w:t xml:space="preserve">(</w:t>
      </w:r>
      <w:r>
        <w:rPr>
          <w:rStyle w:val="StringTok"/>
        </w:rPr>
        <w:t xml:space="preserve">"Error processing event"</w:t>
      </w:r>
      <w:r>
        <w:rPr>
          <w:rStyle w:val="NormalTok"/>
        </w:rPr>
        <w:t xml:space="preserve">, e);</w:t>
      </w:r>
      <w:r>
        <w:br/>
      </w:r>
      <w:r>
        <w:rPr>
          <w:rStyle w:val="NormalTok"/>
        </w:rPr>
        <w:t xml:space="preserve">      </w:t>
      </w:r>
      <w:r>
        <w:rPr>
          <w:rStyle w:val="CommentTok"/>
        </w:rPr>
        <w:t xml:space="preserve">// Don't acknowledge; allow retry</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Configuration (application.yml):</w:t>
      </w:r>
    </w:p>
    <w:p>
      <w:pPr>
        <w:pStyle w:val="SourceCode"/>
      </w:pPr>
      <w:r>
        <w:rPr>
          <w:rStyle w:val="FunctionTok"/>
        </w:rPr>
        <w:t xml:space="preserve">spring.kafka.consumer</w:t>
      </w:r>
      <w:r>
        <w:rPr>
          <w:rStyle w:val="KeywordTok"/>
        </w:rPr>
        <w:t xml:space="preserve">:</w:t>
      </w:r>
      <w:r>
        <w:br/>
      </w:r>
      <w:r>
        <w:rPr>
          <w:rStyle w:val="AttributeTok"/>
        </w:rPr>
        <w:t xml:space="preserve">  </w:t>
      </w:r>
      <w:r>
        <w:rPr>
          <w:rStyle w:val="FunctionTok"/>
        </w:rPr>
        <w:t xml:space="preserve">group-id</w:t>
      </w:r>
      <w:r>
        <w:rPr>
          <w:rStyle w:val="KeywordTok"/>
        </w:rPr>
        <w:t xml:space="preserve">:</w:t>
      </w:r>
      <w:r>
        <w:rPr>
          <w:rStyle w:val="AttributeTok"/>
        </w:rPr>
        <w:t xml:space="preserve"> notification-service</w:t>
      </w:r>
      <w:r>
        <w:br/>
      </w:r>
      <w:r>
        <w:rPr>
          <w:rStyle w:val="AttributeTok"/>
        </w:rPr>
        <w:t xml:space="preserve">  </w:t>
      </w:r>
      <w:r>
        <w:rPr>
          <w:rStyle w:val="FunctionTok"/>
        </w:rPr>
        <w:t xml:space="preserve">enable-auto-commit</w:t>
      </w:r>
      <w:r>
        <w:rPr>
          <w:rStyle w:val="KeywordTok"/>
        </w:rPr>
        <w:t xml:space="preserve">:</w:t>
      </w:r>
      <w:r>
        <w:rPr>
          <w:rStyle w:val="AttributeTok"/>
        </w:rPr>
        <w:t xml:space="preserve"> </w:t>
      </w:r>
      <w:r>
        <w:rPr>
          <w:rStyle w:val="CharTok"/>
        </w:rPr>
        <w:t xml:space="preserve">false</w:t>
      </w:r>
      <w:r>
        <w:rPr>
          <w:rStyle w:val="CommentTok"/>
        </w:rPr>
        <w:t xml:space="preserve">  # Disable auto-commit</w:t>
      </w:r>
      <w:r>
        <w:br/>
      </w:r>
      <w:r>
        <w:rPr>
          <w:rStyle w:val="AttributeTok"/>
        </w:rPr>
        <w:t xml:space="preserve">  </w:t>
      </w:r>
      <w:r>
        <w:rPr>
          <w:rStyle w:val="FunctionTok"/>
        </w:rPr>
        <w:t xml:space="preserve">session-timeout-ms</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max-poll-records</w:t>
      </w:r>
      <w:r>
        <w:rPr>
          <w:rStyle w:val="KeywordTok"/>
        </w:rPr>
        <w:t xml:space="preserve">:</w:t>
      </w:r>
      <w:r>
        <w:rPr>
          <w:rStyle w:val="AttributeTok"/>
        </w:rPr>
        <w:t xml:space="preserve"> </w:t>
      </w:r>
      <w:r>
        <w:rPr>
          <w:rStyle w:val="DecValTok"/>
        </w:rPr>
        <w:t xml:space="preserve">10</w:t>
      </w:r>
      <w:r>
        <w:br/>
      </w:r>
      <w:r>
        <w:br/>
      </w:r>
      <w:r>
        <w:rPr>
          <w:rStyle w:val="FunctionTok"/>
        </w:rPr>
        <w:t xml:space="preserve">spring.kafka.producer</w:t>
      </w:r>
      <w:r>
        <w:rPr>
          <w:rStyle w:val="KeywordTok"/>
        </w:rPr>
        <w:t xml:space="preserve">:</w:t>
      </w:r>
      <w:r>
        <w:br/>
      </w:r>
      <w:r>
        <w:rPr>
          <w:rStyle w:val="AttributeTok"/>
        </w:rPr>
        <w:t xml:space="preserve">  </w:t>
      </w:r>
      <w:r>
        <w:rPr>
          <w:rStyle w:val="FunctionTok"/>
        </w:rPr>
        <w:t xml:space="preserve">acks</w:t>
      </w:r>
      <w:r>
        <w:rPr>
          <w:rStyle w:val="KeywordTok"/>
        </w:rPr>
        <w:t xml:space="preserve">:</w:t>
      </w:r>
      <w:r>
        <w:rPr>
          <w:rStyle w:val="AttributeTok"/>
        </w:rPr>
        <w:t xml:space="preserve"> all</w:t>
      </w:r>
      <w:r>
        <w:rPr>
          <w:rStyle w:val="CommentTok"/>
        </w:rPr>
        <w:t xml:space="preserve">  # Wait for all replicas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enable.idempotence</w:t>
      </w:r>
      <w:r>
        <w:rPr>
          <w:rStyle w:val="KeywordTok"/>
        </w:rPr>
        <w:t xml:space="preserve">:</w:t>
      </w:r>
      <w:r>
        <w:rPr>
          <w:rStyle w:val="AttributeTok"/>
        </w:rPr>
        <w:t xml:space="preserve"> </w:t>
      </w:r>
      <w:r>
        <w:rPr>
          <w:rStyle w:val="CharTok"/>
        </w:rPr>
        <w:t xml:space="preserve">true</w:t>
      </w:r>
      <w:r>
        <w:rPr>
          <w:rStyle w:val="CommentTok"/>
        </w:rPr>
        <w:t xml:space="preserve">  # Enable idempotence</w:t>
      </w:r>
      <w:r>
        <w:br/>
      </w:r>
      <w:r>
        <w:rPr>
          <w:rStyle w:val="AttributeTok"/>
        </w:rPr>
        <w:t xml:space="preserve">    </w:t>
      </w:r>
      <w:r>
        <w:rPr>
          <w:rStyle w:val="FunctionTok"/>
        </w:rPr>
        <w:t xml:space="preserve">transactional.id</w:t>
      </w:r>
      <w:r>
        <w:rPr>
          <w:rStyle w:val="KeywordTok"/>
        </w:rPr>
        <w:t xml:space="preserve">:</w:t>
      </w:r>
      <w:r>
        <w:rPr>
          <w:rStyle w:val="AttributeTok"/>
        </w:rPr>
        <w:t xml:space="preserve"> notification-producer</w:t>
      </w:r>
      <w:r>
        <w:rPr>
          <w:rStyle w:val="CommentTok"/>
        </w:rPr>
        <w:t xml:space="preserve">  # For transactional sends</w:t>
      </w:r>
    </w:p>
    <w:p>
      <w:pPr>
        <w:pStyle w:val="FirstParagraph"/>
      </w:pPr>
      <w:r>
        <w:rPr>
          <w:b/>
        </w:rPr>
        <w:t xml:space="preserve">rubric:</w:t>
      </w:r>
    </w:p>
    <w:p>
      <w:pPr>
        <w:numPr>
          <w:ilvl w:val="0"/>
          <w:numId w:val="1031"/>
        </w:numPr>
        <w:pStyle w:val="Compact"/>
      </w:pPr>
      <w:r>
        <w:t xml:space="preserve">1 point: Identifies one bug (auto-commit or missing idempotence)</w:t>
      </w:r>
    </w:p>
    <w:p>
      <w:pPr>
        <w:numPr>
          <w:ilvl w:val="0"/>
          <w:numId w:val="1031"/>
        </w:numPr>
        <w:pStyle w:val="Compact"/>
      </w:pPr>
      <w:r>
        <w:t xml:space="preserve">3 points: Identifies 2 bugs; proposes manual commit and idempotence key. Config may be incomplete.</w:t>
      </w:r>
    </w:p>
    <w:p>
      <w:pPr>
        <w:numPr>
          <w:ilvl w:val="0"/>
          <w:numId w:val="1031"/>
        </w:numPr>
        <w:pStyle w:val="Compact"/>
      </w:pPr>
      <w:r>
        <w:t xml:space="preserve">5 points:</w:t>
      </w:r>
      <w:r>
        <w:t xml:space="preserve"> </w:t>
      </w:r>
      <w:r>
        <w:rPr>
          <w:b/>
        </w:rPr>
        <w:t xml:space="preserve">Exceptional.</w:t>
      </w:r>
      <w:r>
        <w:t xml:space="preserve"> </w:t>
      </w:r>
      <w:r>
        <w:t xml:space="preserve">Identifies all 3 bugs. Implements manual offset commit + ListenableFuture callback. Uses idempotency key in payload. Explains exactly-once semantics: producer ack BEFORE consumer commit. Provides correct producer config (acks=all, enable.idempotence=true).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qorium-java-v0.5-017-seed-2e1f5a9d</w:t>
      </w:r>
      <w:r>
        <w:br/>
      </w:r>
      <w:r>
        <w:rPr>
          <w:b/>
        </w:rPr>
        <w:t xml:space="preserve">variant_seed:</w:t>
      </w:r>
      <w:r>
        <w:t xml:space="preserve"> </w:t>
      </w:r>
      <w:r>
        <w:t xml:space="preserve">qorium-java-v0.5-2026-05-02-017</w:t>
      </w:r>
      <w:r>
        <w:br/>
      </w:r>
      <w:r>
        <w:rPr>
          <w:b/>
        </w:rPr>
        <w:t xml:space="preserve">bias_check_notes:</w:t>
      </w:r>
      <w:r>
        <w:t xml:space="preserve"> </w:t>
      </w:r>
      <w:r>
        <w:t xml:space="preserve">No bias. Real-world Kafka integration scenario.</w:t>
      </w:r>
    </w:p>
    <w:p>
      <w:r>
        <w:pict>
          <v:rect style="width:0;height:1.5pt" o:hralign="center" o:hrstd="t" o:hr="t"/>
        </w:pict>
      </w:r>
    </w:p>
    <w:p>
      <w:pPr>
        <w:pStyle w:val="Heading3"/>
      </w:pPr>
      <w:bookmarkStart w:id="29" w:name="Xda4749208f24bbe9043b47551e4da39698e0a89"/>
      <w:r>
        <w:t xml:space="preserve">QUESTION 18: Reactive Mono/Flux with Backpressure Handling (Code)</w:t>
      </w:r>
      <w:bookmarkEnd w:id="29"/>
    </w:p>
    <w:p>
      <w:pPr>
        <w:pStyle w:val="FirstParagraph"/>
      </w:pPr>
      <w:r>
        <w:rPr>
          <w:b/>
        </w:rPr>
        <w:t xml:space="preserve">question_id:</w:t>
      </w:r>
      <w:r>
        <w:t xml:space="preserve"> </w:t>
      </w:r>
      <w:r>
        <w:t xml:space="preserve">QOR-JAVA-018</w:t>
      </w:r>
      <w:r>
        <w:br/>
      </w:r>
      <w:r>
        <w:rPr>
          <w:b/>
        </w:rPr>
        <w:t xml:space="preserve">skill_id:</w:t>
      </w:r>
      <w:r>
        <w:t xml:space="preserve"> </w:t>
      </w:r>
      <w:r>
        <w:t xml:space="preserve">senior-java-018</w:t>
      </w:r>
      <w:r>
        <w:br/>
      </w:r>
      <w:r>
        <w:rPr>
          <w:b/>
        </w:rPr>
        <w:t xml:space="preserve">sub_skill_id:</w:t>
      </w:r>
      <w:r>
        <w:t xml:space="preserve"> </w:t>
      </w:r>
      <w:r>
        <w:t xml:space="preserve">reactor-backpressure</w:t>
      </w:r>
      <w:r>
        <w:br/>
      </w:r>
      <w:r>
        <w:rPr>
          <w:b/>
        </w:rPr>
        <w:t xml:space="preserve">format:</w:t>
      </w:r>
      <w:r>
        <w:t xml:space="preserve"> </w:t>
      </w:r>
      <w:r>
        <w:t xml:space="preserve">Coding</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Project Reactor Documentation (§Reactive Streams Backpressure); Backpressure handling guide</w:t>
      </w:r>
    </w:p>
    <w:p>
      <w:pPr>
        <w:pStyle w:val="BodyText"/>
      </w:pPr>
      <w:r>
        <w:rPr>
          <w:b/>
        </w:rPr>
        <w:t xml:space="preserve">body:</w:t>
      </w:r>
    </w:p>
    <w:p>
      <w:pPr>
        <w:pStyle w:val="BodyText"/>
      </w:pPr>
      <w:r>
        <w:t xml:space="preserve">Write a reactive pipeline using Spring WebFlux that:</w:t>
      </w:r>
      <w:r>
        <w:t xml:space="preserve"> </w:t>
      </w:r>
      <w:r>
        <w:t xml:space="preserve">1. Fetches a stream of assessment records from a database (potentially millions)</w:t>
      </w:r>
      <w:r>
        <w:t xml:space="preserve"> </w:t>
      </w:r>
      <w:r>
        <w:t xml:space="preserve">2. Applies a CPU-intensive scoring transformation</w:t>
      </w:r>
      <w:r>
        <w:t xml:space="preserve"> </w:t>
      </w:r>
      <w:r>
        <w:t xml:space="preserve">3. Publishes results to a downstream HTTP endpoint</w:t>
      </w:r>
      <w:r>
        <w:t xml:space="preserve"> </w:t>
      </w:r>
      <w:r>
        <w:t xml:space="preserve">4. Must handle backpressure (slow subscriber should throttle the source)</w:t>
      </w:r>
      <w:r>
        <w:t xml:space="preserve"> </w:t>
      </w:r>
      <w:r>
        <w:t xml:space="preserve">5. Should retry on transient failures</w:t>
      </w:r>
    </w:p>
    <w:p>
      <w:pPr>
        <w:pStyle w:val="BodyText"/>
      </w:pPr>
      <w:r>
        <w:rPr>
          <w:b/>
        </w:rPr>
        <w:t xml:space="preserve">starter_code: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ReactiveScoreProcessor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WebClient webClient;</w:t>
      </w:r>
      <w:r>
        <w:br/>
      </w:r>
      <w:r>
        <w:rPr>
          <w:rStyle w:val="NormalTok"/>
        </w:rPr>
        <w:t xml:space="preserve">  </w:t>
      </w:r>
      <w:r>
        <w:br/>
      </w:r>
      <w:r>
        <w:rPr>
          <w:rStyle w:val="NormalTok"/>
        </w:rPr>
        <w:t xml:space="preserve">  </w:t>
      </w:r>
      <w:r>
        <w:rPr>
          <w:rStyle w:val="KeywordTok"/>
        </w:rPr>
        <w:t xml:space="preserve">public</w:t>
      </w:r>
      <w:r>
        <w:rPr>
          <w:rStyle w:val="NormalTok"/>
        </w:rPr>
        <w:t xml:space="preserve"> Flux&lt;AssessmentScore&gt; </w:t>
      </w:r>
      <w:r>
        <w:rPr>
          <w:rStyle w:val="FunctionTok"/>
        </w:rPr>
        <w:t xml:space="preserve">processScoresReactive</w:t>
      </w:r>
      <w:r>
        <w:rPr>
          <w:rStyle w:val="NormalTok"/>
        </w:rPr>
        <w:t xml:space="preserve">() {</w:t>
      </w:r>
      <w:r>
        <w:br/>
      </w:r>
      <w:r>
        <w:rPr>
          <w:rStyle w:val="NormalTok"/>
        </w:rPr>
        <w:t xml:space="preserve">    </w:t>
      </w:r>
      <w:r>
        <w:rPr>
          <w:rStyle w:val="KeywordTok"/>
        </w:rPr>
        <w:t xml:space="preserve">return</w:t>
      </w:r>
      <w:r>
        <w:rPr>
          <w:rStyle w:val="NormalTok"/>
        </w:rPr>
        <w:t xml:space="preserve"> Flux.</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FunctionTok"/>
        </w:rPr>
        <w:t xml:space="preserve">flatMap</w:t>
      </w:r>
      <w:r>
        <w:rPr>
          <w:rStyle w:val="NormalTok"/>
        </w:rPr>
        <w:t xml:space="preserve">(id -&gt; </w:t>
      </w:r>
      <w:r>
        <w:rPr>
          <w:rStyle w:val="FunctionTok"/>
        </w:rPr>
        <w:t xml:space="preserve">fetchAssessmentFromDB</w:t>
      </w:r>
      <w:r>
        <w:rPr>
          <w:rStyle w:val="NormalTok"/>
        </w:rPr>
        <w:t xml:space="preserve">(id))</w:t>
      </w:r>
      <w:r>
        <w:br/>
      </w:r>
      <w:r>
        <w:rPr>
          <w:rStyle w:val="NormalTok"/>
        </w:rPr>
        <w:t xml:space="preserve">      .</w:t>
      </w:r>
      <w:r>
        <w:rPr>
          <w:rStyle w:val="FunctionTok"/>
        </w:rPr>
        <w:t xml:space="preserve">map</w:t>
      </w:r>
      <w:r>
        <w:rPr>
          <w:rStyle w:val="NormalTok"/>
        </w:rPr>
        <w:t xml:space="preserve">(assessment -&gt; </w:t>
      </w:r>
      <w:r>
        <w:rPr>
          <w:rStyle w:val="FunctionTok"/>
        </w:rPr>
        <w:t xml:space="preserve">scoreAssessment</w:t>
      </w:r>
      <w:r>
        <w:rPr>
          <w:rStyle w:val="NormalTok"/>
        </w:rPr>
        <w:t xml:space="preserve">(assessment))  </w:t>
      </w:r>
      <w:r>
        <w:rPr>
          <w:rStyle w:val="CommentTok"/>
        </w:rPr>
        <w:t xml:space="preserve">// CPU-intensive</w:t>
      </w:r>
      <w:r>
        <w:br/>
      </w:r>
      <w:r>
        <w:rPr>
          <w:rStyle w:val="NormalTok"/>
        </w:rPr>
        <w:t xml:space="preserve">      .</w:t>
      </w:r>
      <w:r>
        <w:rPr>
          <w:rStyle w:val="FunctionTok"/>
        </w:rPr>
        <w:t xml:space="preserve">flatMap</w:t>
      </w:r>
      <w:r>
        <w:rPr>
          <w:rStyle w:val="NormalTok"/>
        </w:rPr>
        <w:t xml:space="preserve">(score -&gt; </w:t>
      </w:r>
      <w:r>
        <w:rPr>
          <w:rStyle w:val="FunctionTok"/>
        </w:rPr>
        <w:t xml:space="preserve">publishScore</w:t>
      </w:r>
      <w:r>
        <w:rPr>
          <w:rStyle w:val="NormalTok"/>
        </w:rPr>
        <w:t xml:space="preserve">(score))</w:t>
      </w:r>
      <w:r>
        <w:br/>
      </w:r>
      <w:r>
        <w:rPr>
          <w:rStyle w:val="NormalTok"/>
        </w:rPr>
        <w:t xml:space="preserve">      .</w:t>
      </w:r>
      <w:r>
        <w:rPr>
          <w:rStyle w:val="FunctionTok"/>
        </w:rPr>
        <w:t xml:space="preserve">subscribe</w:t>
      </w:r>
      <w:r>
        <w:rPr>
          <w:rStyle w:val="NormalTok"/>
        </w:rPr>
        <w:t xml:space="preserve">(); </w:t>
      </w:r>
      <w:r>
        <w:rPr>
          <w:rStyle w:val="CommentTok"/>
        </w:rPr>
        <w:t xml:space="preserve">// Wrong: doesn't return a Flux</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Mono&lt;AssessmentScore&gt; </w:t>
      </w:r>
      <w:r>
        <w:rPr>
          <w:rStyle w:val="FunctionTok"/>
        </w:rPr>
        <w:t xml:space="preserve">publishScore</w:t>
      </w:r>
      <w:r>
        <w:rPr>
          <w:rStyle w:val="NormalTok"/>
        </w:rPr>
        <w:t xml:space="preserve">(AssessmentScore score) {</w:t>
      </w:r>
      <w:r>
        <w:br/>
      </w:r>
      <w:r>
        <w:rPr>
          <w:rStyle w:val="NormalTok"/>
        </w:rPr>
        <w:t xml:space="preserve">    </w:t>
      </w:r>
      <w:r>
        <w:rPr>
          <w:rStyle w:val="KeywordTok"/>
        </w:rPr>
        <w:t xml:space="preserve">return</w:t>
      </w:r>
      <w:r>
        <w:rPr>
          <w:rStyle w:val="NormalTok"/>
        </w:rPr>
        <w:t xml:space="preserve"> webClient.</w:t>
      </w:r>
      <w:r>
        <w:rPr>
          <w:rStyle w:val="FunctionTok"/>
        </w:rPr>
        <w:t xml:space="preserve">post</w:t>
      </w:r>
      <w:r>
        <w:rPr>
          <w:rStyle w:val="NormalTok"/>
        </w:rPr>
        <w:t xml:space="preserve">()</w:t>
      </w:r>
      <w:r>
        <w:br/>
      </w:r>
      <w:r>
        <w:rPr>
          <w:rStyle w:val="NormalTok"/>
        </w:rPr>
        <w:t xml:space="preserve">      .</w:t>
      </w:r>
      <w:r>
        <w:rPr>
          <w:rStyle w:val="FunctionTok"/>
        </w:rPr>
        <w:t xml:space="preserve">uri</w:t>
      </w:r>
      <w:r>
        <w:rPr>
          <w:rStyle w:val="NormalTok"/>
        </w:rPr>
        <w:t xml:space="preserve">(</w:t>
      </w:r>
      <w:r>
        <w:rPr>
          <w:rStyle w:val="StringTok"/>
        </w:rPr>
        <w:t xml:space="preserve">"/api/scores"</w:t>
      </w:r>
      <w:r>
        <w:rPr>
          <w:rStyle w:val="NormalTok"/>
        </w:rPr>
        <w:t xml:space="preserve">)</w:t>
      </w:r>
      <w:r>
        <w:br/>
      </w:r>
      <w:r>
        <w:rPr>
          <w:rStyle w:val="NormalTok"/>
        </w:rPr>
        <w:t xml:space="preserve">      .</w:t>
      </w:r>
      <w:r>
        <w:rPr>
          <w:rStyle w:val="FunctionTok"/>
        </w:rPr>
        <w:t xml:space="preserve">bodyValue</w:t>
      </w:r>
      <w:r>
        <w:rPr>
          <w:rStyle w:val="NormalTok"/>
        </w:rPr>
        <w:t xml:space="preserve">(score)</w:t>
      </w:r>
      <w:r>
        <w:br/>
      </w:r>
      <w:r>
        <w:rPr>
          <w:rStyle w:val="NormalTok"/>
        </w:rPr>
        <w:t xml:space="preserve">      .</w:t>
      </w:r>
      <w:r>
        <w:rPr>
          <w:rStyle w:val="FunctionTok"/>
        </w:rPr>
        <w:t xml:space="preserve">retrieve</w:t>
      </w:r>
      <w:r>
        <w:rPr>
          <w:rStyle w:val="NormalTok"/>
        </w:rPr>
        <w:t xml:space="preserve">()</w:t>
      </w:r>
      <w:r>
        <w:br/>
      </w:r>
      <w:r>
        <w:rPr>
          <w:rStyle w:val="NormalTok"/>
        </w:rPr>
        <w:t xml:space="preserve">      .</w:t>
      </w:r>
      <w:r>
        <w:rPr>
          <w:rStyle w:val="FunctionTok"/>
        </w:rPr>
        <w:t xml:space="preserve">bodyToMono</w:t>
      </w:r>
      <w:r>
        <w:rPr>
          <w:rStyle w:val="NormalTok"/>
        </w:rPr>
        <w:t xml:space="preserve">(</w:t>
      </w:r>
      <w:r>
        <w:rPr>
          <w:rStyle w:val="BuiltInTok"/>
        </w:rPr>
        <w:t xml:space="preserve">Void</w:t>
      </w:r>
      <w:r>
        <w:rPr>
          <w:rStyle w:val="NormalTok"/>
        </w:rPr>
        <w:t xml:space="preserve">.</w:t>
      </w:r>
      <w:r>
        <w:rPr>
          <w:rStyle w:val="FunctionTok"/>
        </w:rPr>
        <w:t xml:space="preserve">class</w:t>
      </w:r>
      <w:r>
        <w:rPr>
          <w:rStyle w:val="NormalTok"/>
        </w:rPr>
        <w:t xml:space="preserve">)</w:t>
      </w:r>
      <w:r>
        <w:br/>
      </w:r>
      <w:r>
        <w:rPr>
          <w:rStyle w:val="NormalTok"/>
        </w:rPr>
        <w:t xml:space="preserve">      .</w:t>
      </w:r>
      <w:r>
        <w:rPr>
          <w:rStyle w:val="FunctionTok"/>
        </w:rPr>
        <w:t xml:space="preserve">then</w:t>
      </w:r>
      <w:r>
        <w:rPr>
          <w:rStyle w:val="NormalTok"/>
        </w:rPr>
        <w:t xml:space="preserve">(Mono.</w:t>
      </w:r>
      <w:r>
        <w:rPr>
          <w:rStyle w:val="FunctionTok"/>
        </w:rPr>
        <w:t xml:space="preserve">just</w:t>
      </w:r>
      <w:r>
        <w:rPr>
          <w:rStyle w:val="NormalTok"/>
        </w:rPr>
        <w:t xml:space="preserve">(score));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Issues:</w:t>
      </w:r>
      <w:r>
        <w:t xml:space="preserve"> </w:t>
      </w:r>
      <w:r>
        <w:t xml:space="preserve">1.</w:t>
      </w:r>
      <w:r>
        <w:t xml:space="preserve"> </w:t>
      </w:r>
      <w:r>
        <w:rPr>
          <w:rStyle w:val="VerbatimChar"/>
        </w:rPr>
        <w:t xml:space="preserve">subscribe()</w:t>
      </w:r>
      <w:r>
        <w:t xml:space="preserve"> </w:t>
      </w:r>
      <w:r>
        <w:t xml:space="preserve">returns</w:t>
      </w:r>
      <w:r>
        <w:t xml:space="preserve"> </w:t>
      </w:r>
      <w:r>
        <w:rPr>
          <w:rStyle w:val="VerbatimChar"/>
        </w:rPr>
        <w:t xml:space="preserve">Disposable</w:t>
      </w:r>
      <w:r>
        <w:t xml:space="preserve">, not</w:t>
      </w:r>
      <w:r>
        <w:t xml:space="preserve"> </w:t>
      </w:r>
      <w:r>
        <w:rPr>
          <w:rStyle w:val="VerbatimChar"/>
        </w:rPr>
        <w:t xml:space="preserve">Flux</w:t>
      </w:r>
      <w:r>
        <w:t xml:space="preserve"> </w:t>
      </w:r>
      <w:r>
        <w:t xml:space="preserve">2. No explicit backpressure handling (flatMap with default concurrency = 256)</w:t>
      </w:r>
      <w:r>
        <w:t xml:space="preserve"> </w:t>
      </w:r>
      <w:r>
        <w:t xml:space="preserve">3. No retry strategy</w:t>
      </w:r>
      <w:r>
        <w:t xml:space="preserve"> </w:t>
      </w:r>
      <w:r>
        <w:t xml:space="preserve">4. No buffer strategy if subscriber is slower than source</w:t>
      </w:r>
    </w:p>
    <w:p>
      <w:pPr>
        <w:pStyle w:val="BodyText"/>
      </w:pPr>
      <w:r>
        <w:rPr>
          <w:b/>
        </w:rPr>
        <w:t xml:space="preserve">Fixed implementation:</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ReactiveScoreProcessor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WebClient webClient;</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repo;</w:t>
      </w:r>
      <w:r>
        <w:br/>
      </w:r>
      <w:r>
        <w:rPr>
          <w:rStyle w:val="NormalTok"/>
        </w:rPr>
        <w:t xml:space="preserve">  </w:t>
      </w:r>
      <w:r>
        <w:br/>
      </w:r>
      <w:r>
        <w:rPr>
          <w:rStyle w:val="NormalTok"/>
        </w:rPr>
        <w:t xml:space="preserve">  </w:t>
      </w:r>
      <w:r>
        <w:rPr>
          <w:rStyle w:val="KeywordTok"/>
        </w:rPr>
        <w:t xml:space="preserve">public</w:t>
      </w:r>
      <w:r>
        <w:rPr>
          <w:rStyle w:val="NormalTok"/>
        </w:rPr>
        <w:t xml:space="preserve"> Flux&lt;AssessmentScore&gt; </w:t>
      </w:r>
      <w:r>
        <w:rPr>
          <w:rStyle w:val="FunctionTok"/>
        </w:rPr>
        <w:t xml:space="preserve">processScoresReactive</w:t>
      </w:r>
      <w:r>
        <w:rPr>
          <w:rStyle w:val="NormalTok"/>
        </w:rPr>
        <w:t xml:space="preserve">() {</w:t>
      </w:r>
      <w:r>
        <w:br/>
      </w:r>
      <w:r>
        <w:rPr>
          <w:rStyle w:val="NormalTok"/>
        </w:rPr>
        <w:t xml:space="preserve">    </w:t>
      </w:r>
      <w:r>
        <w:rPr>
          <w:rStyle w:val="KeywordTok"/>
        </w:rPr>
        <w:t xml:space="preserve">return</w:t>
      </w:r>
      <w:r>
        <w:rPr>
          <w:rStyle w:val="NormalTok"/>
        </w:rPr>
        <w:t xml:space="preserve"> Flux.</w:t>
      </w:r>
      <w:r>
        <w:rPr>
          <w:rStyle w:val="FunctionTok"/>
        </w:rPr>
        <w:t xml:space="preserve">range</w:t>
      </w:r>
      <w:r>
        <w:rPr>
          <w:rStyle w:val="NormalTok"/>
        </w:rPr>
        <w:t xml:space="preserve">(</w:t>
      </w:r>
      <w:r>
        <w:rPr>
          <w:rStyle w:val="DecValTok"/>
        </w:rPr>
        <w:t xml:space="preserve">1</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FunctionTok"/>
        </w:rPr>
        <w:t xml:space="preserve">flatMap</w:t>
      </w:r>
      <w:r>
        <w:rPr>
          <w:rStyle w:val="NormalTok"/>
        </w:rPr>
        <w:t xml:space="preserve">(id -&gt; repo.</w:t>
      </w:r>
      <w:r>
        <w:rPr>
          <w:rStyle w:val="FunctionTok"/>
        </w:rPr>
        <w:t xml:space="preserve">findByIdAsync</w:t>
      </w:r>
      <w:r>
        <w:rPr>
          <w:rStyle w:val="NormalTok"/>
        </w:rPr>
        <w:t xml:space="preserve">(id), </w:t>
      </w:r>
      <w:r>
        <w:br/>
      </w:r>
      <w:r>
        <w:rPr>
          <w:rStyle w:val="NormalTok"/>
        </w:rPr>
        <w:t xml:space="preserve">               maxConcurrency = </w:t>
      </w:r>
      <w:r>
        <w:rPr>
          <w:rStyle w:val="DecValTok"/>
        </w:rPr>
        <w:t xml:space="preserve">10</w:t>
      </w:r>
      <w:r>
        <w:rPr>
          <w:rStyle w:val="NormalTok"/>
        </w:rPr>
        <w:t xml:space="preserve">)  </w:t>
      </w:r>
      <w:r>
        <w:rPr>
          <w:rStyle w:val="CommentTok"/>
        </w:rPr>
        <w:t xml:space="preserve">// Limit concurrent fetches</w:t>
      </w:r>
      <w:r>
        <w:br/>
      </w:r>
      <w:r>
        <w:rPr>
          <w:rStyle w:val="NormalTok"/>
        </w:rPr>
        <w:t xml:space="preserve">      .</w:t>
      </w:r>
      <w:r>
        <w:rPr>
          <w:rStyle w:val="FunctionTok"/>
        </w:rPr>
        <w:t xml:space="preserve">map</w:t>
      </w:r>
      <w:r>
        <w:rPr>
          <w:rStyle w:val="NormalTok"/>
        </w:rPr>
        <w:t xml:space="preserve">(assessment -&gt; </w:t>
      </w:r>
      <w:r>
        <w:rPr>
          <w:rStyle w:val="FunctionTok"/>
        </w:rPr>
        <w:t xml:space="preserve">scoreAssessment</w:t>
      </w:r>
      <w:r>
        <w:rPr>
          <w:rStyle w:val="NormalTok"/>
        </w:rPr>
        <w:t xml:space="preserve">(assessment))</w:t>
      </w:r>
      <w:r>
        <w:br/>
      </w:r>
      <w:r>
        <w:rPr>
          <w:rStyle w:val="NormalTok"/>
        </w:rPr>
        <w:t xml:space="preserve">      .</w:t>
      </w:r>
      <w:r>
        <w:rPr>
          <w:rStyle w:val="FunctionTok"/>
        </w:rPr>
        <w:t xml:space="preserve">buffer</w:t>
      </w:r>
      <w:r>
        <w:rPr>
          <w:rStyle w:val="NormalTok"/>
        </w:rPr>
        <w:t xml:space="preserve">(</w:t>
      </w:r>
      <w:r>
        <w:rPr>
          <w:rStyle w:val="DecValTok"/>
        </w:rPr>
        <w:t xml:space="preserve">100</w:t>
      </w:r>
      <w:r>
        <w:rPr>
          <w:rStyle w:val="NormalTok"/>
        </w:rPr>
        <w:t xml:space="preserve">)  </w:t>
      </w:r>
      <w:r>
        <w:rPr>
          <w:rStyle w:val="CommentTok"/>
        </w:rPr>
        <w:t xml:space="preserve">// Buffer 100 items; apply backpressure if subscriber is slow</w:t>
      </w:r>
      <w:r>
        <w:br/>
      </w:r>
      <w:r>
        <w:rPr>
          <w:rStyle w:val="NormalTok"/>
        </w:rPr>
        <w:t xml:space="preserve">      .</w:t>
      </w:r>
      <w:r>
        <w:rPr>
          <w:rStyle w:val="FunctionTok"/>
        </w:rPr>
        <w:t xml:space="preserve">flatMap</w:t>
      </w:r>
      <w:r>
        <w:rPr>
          <w:rStyle w:val="NormalTok"/>
        </w:rPr>
        <w:t xml:space="preserve">(batch -&gt; </w:t>
      </w:r>
      <w:r>
        <w:rPr>
          <w:rStyle w:val="FunctionTok"/>
        </w:rPr>
        <w:t xml:space="preserve">processBatch</w:t>
      </w:r>
      <w:r>
        <w:rPr>
          <w:rStyle w:val="NormalTok"/>
        </w:rPr>
        <w:t xml:space="preserve">(batch),</w:t>
      </w:r>
      <w:r>
        <w:br/>
      </w:r>
      <w:r>
        <w:rPr>
          <w:rStyle w:val="NormalTok"/>
        </w:rPr>
        <w:t xml:space="preserve">               maxConcurrency = </w:t>
      </w:r>
      <w:r>
        <w:rPr>
          <w:rStyle w:val="DecValTok"/>
        </w:rPr>
        <w:t xml:space="preserve">5</w:t>
      </w:r>
      <w:r>
        <w:rPr>
          <w:rStyle w:val="NormalTok"/>
        </w:rPr>
        <w:t xml:space="preserve">)</w:t>
      </w:r>
      <w:r>
        <w:br/>
      </w:r>
      <w:r>
        <w:rPr>
          <w:rStyle w:val="NormalTok"/>
        </w:rPr>
        <w:t xml:space="preserve">      .</w:t>
      </w:r>
      <w:r>
        <w:rPr>
          <w:rStyle w:val="FunctionTok"/>
        </w:rPr>
        <w:t xml:space="preserve">retry</w:t>
      </w:r>
      <w:r>
        <w:rPr>
          <w:rStyle w:val="NormalTok"/>
        </w:rPr>
        <w:t xml:space="preserve">(</w:t>
      </w:r>
      <w:r>
        <w:rPr>
          <w:rStyle w:val="DecValTok"/>
        </w:rPr>
        <w:t xml:space="preserve">3</w:t>
      </w:r>
      <w:r>
        <w:rPr>
          <w:rStyle w:val="NormalTok"/>
        </w:rPr>
        <w:t xml:space="preserve">)  </w:t>
      </w:r>
      <w:r>
        <w:rPr>
          <w:rStyle w:val="CommentTok"/>
        </w:rPr>
        <w:t xml:space="preserve">// Retry entire batch up to 3 times</w:t>
      </w:r>
      <w:r>
        <w:br/>
      </w:r>
      <w:r>
        <w:rPr>
          <w:rStyle w:val="NormalTok"/>
        </w:rPr>
        <w:t xml:space="preserve">      .</w:t>
      </w:r>
      <w:r>
        <w:rPr>
          <w:rStyle w:val="FunctionTok"/>
        </w:rPr>
        <w:t xml:space="preserve">onErrorResume</w:t>
      </w:r>
      <w:r>
        <w:rPr>
          <w:rStyle w:val="NormalTok"/>
        </w:rPr>
        <w:t xml:space="preserve">(ex -&gt; {</w:t>
      </w:r>
      <w:r>
        <w:br/>
      </w:r>
      <w:r>
        <w:rPr>
          <w:rStyle w:val="NormalTok"/>
        </w:rPr>
        <w:t xml:space="preserve">        log.</w:t>
      </w:r>
      <w:r>
        <w:rPr>
          <w:rStyle w:val="FunctionTok"/>
        </w:rPr>
        <w:t xml:space="preserve">error</w:t>
      </w:r>
      <w:r>
        <w:rPr>
          <w:rStyle w:val="NormalTok"/>
        </w:rPr>
        <w:t xml:space="preserve">(</w:t>
      </w:r>
      <w:r>
        <w:rPr>
          <w:rStyle w:val="StringTok"/>
        </w:rPr>
        <w:t xml:space="preserve">"Error in score processing"</w:t>
      </w:r>
      <w:r>
        <w:rPr>
          <w:rStyle w:val="NormalTok"/>
        </w:rPr>
        <w:t xml:space="preserve">, ex);</w:t>
      </w:r>
      <w:r>
        <w:br/>
      </w:r>
      <w:r>
        <w:rPr>
          <w:rStyle w:val="NormalTok"/>
        </w:rPr>
        <w:t xml:space="preserve">        </w:t>
      </w:r>
      <w:r>
        <w:rPr>
          <w:rStyle w:val="KeywordTok"/>
        </w:rPr>
        <w:t xml:space="preserve">return</w:t>
      </w:r>
      <w:r>
        <w:rPr>
          <w:rStyle w:val="NormalTok"/>
        </w:rPr>
        <w:t xml:space="preserve"> Flux.</w:t>
      </w:r>
      <w:r>
        <w:rPr>
          <w:rStyle w:val="FunctionTok"/>
        </w:rPr>
        <w:t xml:space="preserve">empty</w:t>
      </w:r>
      <w:r>
        <w:rPr>
          <w:rStyle w:val="NormalTok"/>
        </w:rPr>
        <w:t xml:space="preserve">();  </w:t>
      </w:r>
      <w:r>
        <w:rPr>
          <w:rStyle w:val="CommentTok"/>
        </w:rPr>
        <w:t xml:space="preserve">// Gracefully skip on unrecoverable 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Flux&lt;AssessmentScore&gt; </w:t>
      </w:r>
      <w:r>
        <w:rPr>
          <w:rStyle w:val="FunctionTok"/>
        </w:rPr>
        <w:t xml:space="preserve">processBatch</w:t>
      </w:r>
      <w:r>
        <w:rPr>
          <w:rStyle w:val="NormalTok"/>
        </w:rPr>
        <w:t xml:space="preserve">(</w:t>
      </w:r>
      <w:r>
        <w:rPr>
          <w:rStyle w:val="BuiltInTok"/>
        </w:rPr>
        <w:t xml:space="preserve">List</w:t>
      </w:r>
      <w:r>
        <w:rPr>
          <w:rStyle w:val="NormalTok"/>
        </w:rPr>
        <w:t xml:space="preserve">&lt;Assessment&gt; batch) {</w:t>
      </w:r>
      <w:r>
        <w:br/>
      </w:r>
      <w:r>
        <w:rPr>
          <w:rStyle w:val="NormalTok"/>
        </w:rPr>
        <w:t xml:space="preserve">    </w:t>
      </w:r>
      <w:r>
        <w:rPr>
          <w:rStyle w:val="KeywordTok"/>
        </w:rPr>
        <w:t xml:space="preserve">return</w:t>
      </w:r>
      <w:r>
        <w:rPr>
          <w:rStyle w:val="NormalTok"/>
        </w:rPr>
        <w:t xml:space="preserve"> Flux.</w:t>
      </w:r>
      <w:r>
        <w:rPr>
          <w:rStyle w:val="FunctionTok"/>
        </w:rPr>
        <w:t xml:space="preserve">fromIterable</w:t>
      </w:r>
      <w:r>
        <w:rPr>
          <w:rStyle w:val="NormalTok"/>
        </w:rPr>
        <w:t xml:space="preserve">(batch)</w:t>
      </w:r>
      <w:r>
        <w:br/>
      </w:r>
      <w:r>
        <w:rPr>
          <w:rStyle w:val="NormalTok"/>
        </w:rPr>
        <w:t xml:space="preserve">      .</w:t>
      </w:r>
      <w:r>
        <w:rPr>
          <w:rStyle w:val="FunctionTok"/>
        </w:rPr>
        <w:t xml:space="preserve">map</w:t>
      </w:r>
      <w:r>
        <w:rPr>
          <w:rStyle w:val="NormalTok"/>
        </w:rPr>
        <w:t xml:space="preserve">(</w:t>
      </w:r>
      <w:r>
        <w:rPr>
          <w:rStyle w:val="KeywordTok"/>
        </w:rPr>
        <w:t xml:space="preserve">this</w:t>
      </w:r>
      <w:r>
        <w:rPr>
          <w:rStyle w:val="NormalTok"/>
        </w:rPr>
        <w:t xml:space="preserve">::scoreAssessment)</w:t>
      </w:r>
      <w:r>
        <w:br/>
      </w:r>
      <w:r>
        <w:rPr>
          <w:rStyle w:val="NormalTok"/>
        </w:rPr>
        <w:t xml:space="preserve">      .</w:t>
      </w:r>
      <w:r>
        <w:rPr>
          <w:rStyle w:val="FunctionTok"/>
        </w:rPr>
        <w:t xml:space="preserve">flatMap</w:t>
      </w:r>
      <w:r>
        <w:rPr>
          <w:rStyle w:val="NormalTok"/>
        </w:rPr>
        <w:t xml:space="preserve">(score -&gt; </w:t>
      </w:r>
      <w:r>
        <w:rPr>
          <w:rStyle w:val="FunctionTok"/>
        </w:rPr>
        <w:t xml:space="preserve">publishScoreWithRetry</w:t>
      </w:r>
      <w:r>
        <w:rPr>
          <w:rStyle w:val="NormalTok"/>
        </w:rPr>
        <w:t xml:space="preserve">(score));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Mono&lt;AssessmentScore&gt; </w:t>
      </w:r>
      <w:r>
        <w:rPr>
          <w:rStyle w:val="FunctionTok"/>
        </w:rPr>
        <w:t xml:space="preserve">publishScoreWithRetry</w:t>
      </w:r>
      <w:r>
        <w:rPr>
          <w:rStyle w:val="NormalTok"/>
        </w:rPr>
        <w:t xml:space="preserve">(AssessmentScore score) {</w:t>
      </w:r>
      <w:r>
        <w:br/>
      </w:r>
      <w:r>
        <w:rPr>
          <w:rStyle w:val="NormalTok"/>
        </w:rPr>
        <w:t xml:space="preserve">    </w:t>
      </w:r>
      <w:r>
        <w:rPr>
          <w:rStyle w:val="KeywordTok"/>
        </w:rPr>
        <w:t xml:space="preserve">return</w:t>
      </w:r>
      <w:r>
        <w:rPr>
          <w:rStyle w:val="NormalTok"/>
        </w:rPr>
        <w:t xml:space="preserve"> webClient.</w:t>
      </w:r>
      <w:r>
        <w:rPr>
          <w:rStyle w:val="FunctionTok"/>
        </w:rPr>
        <w:t xml:space="preserve">post</w:t>
      </w:r>
      <w:r>
        <w:rPr>
          <w:rStyle w:val="NormalTok"/>
        </w:rPr>
        <w:t xml:space="preserve">()</w:t>
      </w:r>
      <w:r>
        <w:br/>
      </w:r>
      <w:r>
        <w:rPr>
          <w:rStyle w:val="NormalTok"/>
        </w:rPr>
        <w:t xml:space="preserve">      .</w:t>
      </w:r>
      <w:r>
        <w:rPr>
          <w:rStyle w:val="FunctionTok"/>
        </w:rPr>
        <w:t xml:space="preserve">uri</w:t>
      </w:r>
      <w:r>
        <w:rPr>
          <w:rStyle w:val="NormalTok"/>
        </w:rPr>
        <w:t xml:space="preserve">(</w:t>
      </w:r>
      <w:r>
        <w:rPr>
          <w:rStyle w:val="StringTok"/>
        </w:rPr>
        <w:t xml:space="preserve">"/api/scores"</w:t>
      </w:r>
      <w:r>
        <w:rPr>
          <w:rStyle w:val="NormalTok"/>
        </w:rPr>
        <w:t xml:space="preserve">)</w:t>
      </w:r>
      <w:r>
        <w:br/>
      </w:r>
      <w:r>
        <w:rPr>
          <w:rStyle w:val="NormalTok"/>
        </w:rPr>
        <w:t xml:space="preserve">      .</w:t>
      </w:r>
      <w:r>
        <w:rPr>
          <w:rStyle w:val="FunctionTok"/>
        </w:rPr>
        <w:t xml:space="preserve">bodyValue</w:t>
      </w:r>
      <w:r>
        <w:rPr>
          <w:rStyle w:val="NormalTok"/>
        </w:rPr>
        <w:t xml:space="preserve">(score)</w:t>
      </w:r>
      <w:r>
        <w:br/>
      </w:r>
      <w:r>
        <w:rPr>
          <w:rStyle w:val="NormalTok"/>
        </w:rPr>
        <w:t xml:space="preserve">      .</w:t>
      </w:r>
      <w:r>
        <w:rPr>
          <w:rStyle w:val="FunctionTok"/>
        </w:rPr>
        <w:t xml:space="preserve">retrieve</w:t>
      </w:r>
      <w:r>
        <w:rPr>
          <w:rStyle w:val="NormalTok"/>
        </w:rPr>
        <w:t xml:space="preserve">()</w:t>
      </w:r>
      <w:r>
        <w:br/>
      </w:r>
      <w:r>
        <w:rPr>
          <w:rStyle w:val="NormalTok"/>
        </w:rPr>
        <w:t xml:space="preserve">      .</w:t>
      </w:r>
      <w:r>
        <w:rPr>
          <w:rStyle w:val="FunctionTok"/>
        </w:rPr>
        <w:t xml:space="preserve">bodyToMono</w:t>
      </w:r>
      <w:r>
        <w:rPr>
          <w:rStyle w:val="NormalTok"/>
        </w:rPr>
        <w:t xml:space="preserve">(</w:t>
      </w:r>
      <w:r>
        <w:rPr>
          <w:rStyle w:val="BuiltInTok"/>
        </w:rPr>
        <w:t xml:space="preserve">Void</w:t>
      </w:r>
      <w:r>
        <w:rPr>
          <w:rStyle w:val="NormalTok"/>
        </w:rPr>
        <w:t xml:space="preserve">.</w:t>
      </w:r>
      <w:r>
        <w:rPr>
          <w:rStyle w:val="FunctionTok"/>
        </w:rPr>
        <w:t xml:space="preserve">class</w:t>
      </w:r>
      <w:r>
        <w:rPr>
          <w:rStyle w:val="NormalTok"/>
        </w:rPr>
        <w:t xml:space="preserve">)</w:t>
      </w:r>
      <w:r>
        <w:br/>
      </w:r>
      <w:r>
        <w:rPr>
          <w:rStyle w:val="NormalTok"/>
        </w:rPr>
        <w:t xml:space="preserve">      .</w:t>
      </w:r>
      <w:r>
        <w:rPr>
          <w:rStyle w:val="FunctionTok"/>
        </w:rPr>
        <w:t xml:space="preserve">then</w:t>
      </w:r>
      <w:r>
        <w:rPr>
          <w:rStyle w:val="NormalTok"/>
        </w:rPr>
        <w:t xml:space="preserve">(Mono.</w:t>
      </w:r>
      <w:r>
        <w:rPr>
          <w:rStyle w:val="FunctionTok"/>
        </w:rPr>
        <w:t xml:space="preserve">just</w:t>
      </w:r>
      <w:r>
        <w:rPr>
          <w:rStyle w:val="NormalTok"/>
        </w:rPr>
        <w:t xml:space="preserve">(score))</w:t>
      </w:r>
      <w:r>
        <w:br/>
      </w:r>
      <w:r>
        <w:rPr>
          <w:rStyle w:val="NormalTok"/>
        </w:rPr>
        <w:t xml:space="preserve">      .</w:t>
      </w:r>
      <w:r>
        <w:rPr>
          <w:rStyle w:val="FunctionTok"/>
        </w:rPr>
        <w:t xml:space="preserve">retryWhen</w:t>
      </w:r>
      <w:r>
        <w:rPr>
          <w:rStyle w:val="NormalTok"/>
        </w:rPr>
        <w:t xml:space="preserve">(Retry.</w:t>
      </w:r>
      <w:r>
        <w:rPr>
          <w:rStyle w:val="FunctionTok"/>
        </w:rPr>
        <w:t xml:space="preserve">backoff</w:t>
      </w:r>
      <w:r>
        <w:rPr>
          <w:rStyle w:val="NormalTok"/>
        </w:rPr>
        <w:t xml:space="preserve">(</w:t>
      </w:r>
      <w:r>
        <w:rPr>
          <w:rStyle w:val="DecValTok"/>
        </w:rPr>
        <w:t xml:space="preserve">3</w:t>
      </w:r>
      <w:r>
        <w:rPr>
          <w:rStyle w:val="NormalTok"/>
        </w:rPr>
        <w:t xml:space="preserve">, </w:t>
      </w:r>
      <w:r>
        <w:rPr>
          <w:rStyle w:val="BuiltInTok"/>
        </w:rPr>
        <w:t xml:space="preserve">Duration</w:t>
      </w:r>
      <w:r>
        <w:rPr>
          <w:rStyle w:val="NormalTok"/>
        </w:rPr>
        <w:t xml:space="preserve">.</w:t>
      </w:r>
      <w:r>
        <w:rPr>
          <w:rStyle w:val="FunctionTok"/>
        </w:rPr>
        <w:t xml:space="preserve">ofMillis</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FunctionTok"/>
        </w:rPr>
        <w:t xml:space="preserve">filter</w:t>
      </w:r>
      <w:r>
        <w:rPr>
          <w:rStyle w:val="NormalTok"/>
        </w:rPr>
        <w:t xml:space="preserve">(ex -&gt; </w:t>
      </w:r>
      <w:r>
        <w:rPr>
          <w:rStyle w:val="FunctionTok"/>
        </w:rPr>
        <w:t xml:space="preserve">isTransient</w:t>
      </w:r>
      <w:r>
        <w:rPr>
          <w:rStyle w:val="NormalTok"/>
        </w:rPr>
        <w:t xml:space="preserve">(ex)));</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isTransient</w:t>
      </w:r>
      <w:r>
        <w:rPr>
          <w:rStyle w:val="NormalTok"/>
        </w:rPr>
        <w:t xml:space="preserve">(</w:t>
      </w:r>
      <w:r>
        <w:rPr>
          <w:rStyle w:val="BuiltInTok"/>
        </w:rPr>
        <w:t xml:space="preserve">Throwable</w:t>
      </w:r>
      <w:r>
        <w:rPr>
          <w:rStyle w:val="NormalTok"/>
        </w:rPr>
        <w:t xml:space="preserve"> ex) {</w:t>
      </w:r>
      <w:r>
        <w:br/>
      </w:r>
      <w:r>
        <w:rPr>
          <w:rStyle w:val="NormalTok"/>
        </w:rPr>
        <w:t xml:space="preserve">    </w:t>
      </w:r>
      <w:r>
        <w:rPr>
          <w:rStyle w:val="KeywordTok"/>
        </w:rPr>
        <w:t xml:space="preserve">return</w:t>
      </w:r>
      <w:r>
        <w:rPr>
          <w:rStyle w:val="NormalTok"/>
        </w:rPr>
        <w:t xml:space="preserve"> ex </w:t>
      </w:r>
      <w:r>
        <w:rPr>
          <w:rStyle w:val="KeywordTok"/>
        </w:rPr>
        <w:t xml:space="preserve">instanceof</w:t>
      </w:r>
      <w:r>
        <w:rPr>
          <w:rStyle w:val="NormalTok"/>
        </w:rPr>
        <w:t xml:space="preserve"> </w:t>
      </w:r>
      <w:r>
        <w:rPr>
          <w:rStyle w:val="BuiltInTok"/>
        </w:rPr>
        <w:t xml:space="preserve">IOException</w:t>
      </w:r>
      <w:r>
        <w:rPr>
          <w:rStyle w:val="NormalTok"/>
        </w:rPr>
        <w:t xml:space="preserve"> || ex </w:t>
      </w:r>
      <w:r>
        <w:rPr>
          <w:rStyle w:val="KeywordTok"/>
        </w:rPr>
        <w:t xml:space="preserve">instanceof</w:t>
      </w:r>
      <w:r>
        <w:rPr>
          <w:rStyle w:val="NormalTok"/>
        </w:rPr>
        <w:t xml:space="preserve"> </w:t>
      </w:r>
      <w:r>
        <w:rPr>
          <w:rStyle w:val="BuiltInTok"/>
        </w:rPr>
        <w:t xml:space="preserve">TimeoutException</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Key concepts:</w:t>
      </w:r>
      <w:r>
        <w:t xml:space="preserve"> </w:t>
      </w:r>
      <w:r>
        <w:t xml:space="preserve">-</w:t>
      </w:r>
      <w:r>
        <w:t xml:space="preserve"> </w:t>
      </w:r>
      <w:r>
        <w:rPr>
          <w:rStyle w:val="VerbatimChar"/>
        </w:rPr>
        <w:t xml:space="preserve">flatMap(source, maxConcurrency)</w:t>
      </w:r>
      <w:r>
        <w:t xml:space="preserve"> </w:t>
      </w:r>
      <w:r>
        <w:t xml:space="preserve">limits concurrent subscriptions, creating backpressure</w:t>
      </w:r>
      <w:r>
        <w:t xml:space="preserve"> </w:t>
      </w:r>
      <w:r>
        <w:t xml:space="preserve">-</w:t>
      </w:r>
      <w:r>
        <w:t xml:space="preserve"> </w:t>
      </w:r>
      <w:r>
        <w:rPr>
          <w:rStyle w:val="VerbatimChar"/>
        </w:rPr>
        <w:t xml:space="preserve">buffer(size)</w:t>
      </w:r>
      <w:r>
        <w:t xml:space="preserve"> </w:t>
      </w:r>
      <w:r>
        <w:t xml:space="preserve">batches items; if subscriber is slow, buffer fills and applies backpressure to source</w:t>
      </w:r>
      <w:r>
        <w:t xml:space="preserve"> </w:t>
      </w:r>
      <w:r>
        <w:t xml:space="preserve">-</w:t>
      </w:r>
      <w:r>
        <w:t xml:space="preserve"> </w:t>
      </w:r>
      <w:r>
        <w:rPr>
          <w:rStyle w:val="VerbatimChar"/>
        </w:rPr>
        <w:t xml:space="preserve">retryWhen(Retry.backoff(...))</w:t>
      </w:r>
      <w:r>
        <w:t xml:space="preserve"> </w:t>
      </w:r>
      <w:r>
        <w:t xml:space="preserve">retries with exponential backoff on transient errors</w:t>
      </w:r>
      <w:r>
        <w:t xml:space="preserve"> </w:t>
      </w:r>
      <w:r>
        <w:t xml:space="preserve">-</w:t>
      </w:r>
      <w:r>
        <w:t xml:space="preserve"> </w:t>
      </w:r>
      <w:r>
        <w:rPr>
          <w:rStyle w:val="VerbatimChar"/>
        </w:rPr>
        <w:t xml:space="preserve">onErrorResume</w:t>
      </w:r>
      <w:r>
        <w:t xml:space="preserve"> </w:t>
      </w:r>
      <w:r>
        <w:t xml:space="preserve">gracefully handles unrecoverable errors</w:t>
      </w:r>
    </w:p>
    <w:p>
      <w:pPr>
        <w:pStyle w:val="BodyText"/>
      </w:pPr>
      <w:r>
        <w:rPr>
          <w:b/>
        </w:rPr>
        <w:t xml:space="preserve">rubric:</w:t>
      </w:r>
    </w:p>
    <w:p>
      <w:pPr>
        <w:numPr>
          <w:ilvl w:val="0"/>
          <w:numId w:val="1032"/>
        </w:numPr>
        <w:pStyle w:val="Compact"/>
      </w:pPr>
      <w:r>
        <w:t xml:space="preserve">1 point: Identifies wrong return type or missing backpressure concept</w:t>
      </w:r>
    </w:p>
    <w:p>
      <w:pPr>
        <w:numPr>
          <w:ilvl w:val="0"/>
          <w:numId w:val="1032"/>
        </w:numPr>
        <w:pStyle w:val="Compact"/>
      </w:pPr>
      <w:r>
        <w:t xml:space="preserve">3 points: Implements basic Flux with flatMap and buffer; retry logic present but incomplete</w:t>
      </w:r>
    </w:p>
    <w:p>
      <w:pPr>
        <w:numPr>
          <w:ilvl w:val="0"/>
          <w:numId w:val="1032"/>
        </w:numPr>
        <w:pStyle w:val="Compact"/>
      </w:pPr>
      <w:r>
        <w:t xml:space="preserve">5 points:</w:t>
      </w:r>
      <w:r>
        <w:t xml:space="preserve"> </w:t>
      </w:r>
      <w:r>
        <w:rPr>
          <w:b/>
        </w:rPr>
        <w:t xml:space="preserve">Exceptional.</w:t>
      </w:r>
      <w:r>
        <w:t xml:space="preserve"> </w:t>
      </w:r>
      <w:r>
        <w:t xml:space="preserve">Full implementation with maxConcurrency + buffer + retryWhen + backoff. Explains backpressure semantics. Includes batch processing and error handling.</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qorium-java-v0.5-018-seed-7f2b4a1c</w:t>
      </w:r>
      <w:r>
        <w:br/>
      </w:r>
      <w:r>
        <w:rPr>
          <w:b/>
        </w:rPr>
        <w:t xml:space="preserve">variant_seed:</w:t>
      </w:r>
      <w:r>
        <w:t xml:space="preserve"> </w:t>
      </w:r>
      <w:r>
        <w:t xml:space="preserve">qorium-java-v0.5-2026-05-02-018</w:t>
      </w:r>
      <w:r>
        <w:br/>
      </w:r>
      <w:r>
        <w:rPr>
          <w:b/>
        </w:rPr>
        <w:t xml:space="preserve">bias_check_notes:</w:t>
      </w:r>
      <w:r>
        <w:t xml:space="preserve"> </w:t>
      </w:r>
      <w:r>
        <w:t xml:space="preserve">No bias. Reactive streaming is domain-neutral.</w:t>
      </w:r>
    </w:p>
    <w:p>
      <w:r>
        <w:pict>
          <v:rect style="width:0;height:1.5pt" o:hralign="center" o:hrstd="t" o:hr="t"/>
        </w:pict>
      </w:r>
    </w:p>
    <w:p>
      <w:pPr>
        <w:pStyle w:val="Heading3"/>
      </w:pPr>
      <w:bookmarkStart w:id="30" w:name="X9fc4beb2f48e6b40baa99797e6cabcc97df0ad2"/>
      <w:r>
        <w:t xml:space="preserve">QUESTION 19: Event Sourcing Order Management with CQRS (Design)</w:t>
      </w:r>
      <w:bookmarkEnd w:id="30"/>
    </w:p>
    <w:p>
      <w:pPr>
        <w:pStyle w:val="FirstParagraph"/>
      </w:pPr>
      <w:r>
        <w:rPr>
          <w:b/>
        </w:rPr>
        <w:t xml:space="preserve">question_id:</w:t>
      </w:r>
      <w:r>
        <w:t xml:space="preserve"> </w:t>
      </w:r>
      <w:r>
        <w:t xml:space="preserve">QOR-JAVA-019</w:t>
      </w:r>
      <w:r>
        <w:br/>
      </w:r>
      <w:r>
        <w:rPr>
          <w:b/>
        </w:rPr>
        <w:t xml:space="preserve">skill_id:</w:t>
      </w:r>
      <w:r>
        <w:t xml:space="preserve"> </w:t>
      </w:r>
      <w:r>
        <w:t xml:space="preserve">senior-java-019</w:t>
      </w:r>
      <w:r>
        <w:br/>
      </w:r>
      <w:r>
        <w:rPr>
          <w:b/>
        </w:rPr>
        <w:t xml:space="preserve">sub_skill_id:</w:t>
      </w:r>
      <w:r>
        <w:t xml:space="preserve"> </w:t>
      </w:r>
      <w:r>
        <w:t xml:space="preserve">event-sourcing-cqrs</w:t>
      </w:r>
      <w:r>
        <w:br/>
      </w:r>
      <w:r>
        <w:rPr>
          <w:b/>
        </w:rPr>
        <w:t xml:space="preserve">format:</w:t>
      </w:r>
      <w:r>
        <w:t xml:space="preserve"> </w:t>
      </w:r>
      <w:r>
        <w:t xml:space="preserve">Design</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Event Sourcing Pattern (Martin Fowler); CQRS Pattern; Axon Framework Documentation</w:t>
      </w:r>
    </w:p>
    <w:p>
      <w:pPr>
        <w:pStyle w:val="BodyText"/>
      </w:pPr>
      <w:r>
        <w:rPr>
          <w:b/>
        </w:rPr>
        <w:t xml:space="preserve">body:</w:t>
      </w:r>
    </w:p>
    <w:p>
      <w:pPr>
        <w:pStyle w:val="BodyText"/>
      </w:pPr>
      <w:r>
        <w:t xml:space="preserve">Design an event-sourced assessment order management system for QOrium using CQRS. Requirements:</w:t>
      </w:r>
    </w:p>
    <w:p>
      <w:pPr>
        <w:numPr>
          <w:ilvl w:val="0"/>
          <w:numId w:val="1033"/>
        </w:numPr>
        <w:pStyle w:val="Compact"/>
      </w:pPr>
      <w:r>
        <w:t xml:space="preserve">An assessment order has states: CREATED → QUESTIONS_LOADED → IN_PROGRESS → SUBMITTED → SCORED → COMPLETED</w:t>
      </w:r>
    </w:p>
    <w:p>
      <w:pPr>
        <w:numPr>
          <w:ilvl w:val="0"/>
          <w:numId w:val="1033"/>
        </w:numPr>
        <w:pStyle w:val="Compact"/>
      </w:pPr>
      <w:r>
        <w:t xml:space="preserve">Multiple concurrent editors can update an assessment; conflicts must be detected and logged</w:t>
      </w:r>
    </w:p>
    <w:p>
      <w:pPr>
        <w:numPr>
          <w:ilvl w:val="0"/>
          <w:numId w:val="1033"/>
        </w:numPr>
        <w:pStyle w:val="Compact"/>
      </w:pPr>
      <w:r>
        <w:t xml:space="preserve">Queries must read from a denormalized projection (for fast dashboard retrieval)</w:t>
      </w:r>
    </w:p>
    <w:p>
      <w:pPr>
        <w:numPr>
          <w:ilvl w:val="0"/>
          <w:numId w:val="1033"/>
        </w:numPr>
        <w:pStyle w:val="Compact"/>
      </w:pPr>
      <w:r>
        <w:t xml:space="preserve">Audit trail must be immutable (all state changes stored as events)</w:t>
      </w:r>
    </w:p>
    <w:p>
      <w:pPr>
        <w:numPr>
          <w:ilvl w:val="0"/>
          <w:numId w:val="1033"/>
        </w:numPr>
        <w:pStyle w:val="Compact"/>
      </w:pPr>
      <w:r>
        <w:t xml:space="preserve">System must support snapshots to avoid replaying millions of events on startup</w:t>
      </w:r>
    </w:p>
    <w:p>
      <w:pPr>
        <w:pStyle w:val="FirstParagraph"/>
      </w:pPr>
      <w:r>
        <w:t xml:space="preserve">Describe:</w:t>
      </w:r>
      <w:r>
        <w:t xml:space="preserve"> </w:t>
      </w:r>
      <w:r>
        <w:t xml:space="preserve">- Event types (domain events)</w:t>
      </w:r>
      <w:r>
        <w:t xml:space="preserve"> </w:t>
      </w:r>
      <w:r>
        <w:t xml:space="preserve">- Command model (how state transitions are triggered)</w:t>
      </w:r>
      <w:r>
        <w:t xml:space="preserve"> </w:t>
      </w:r>
      <w:r>
        <w:t xml:space="preserve">- Projection model (denormalized views for queries)</w:t>
      </w:r>
      <w:r>
        <w:t xml:space="preserve"> </w:t>
      </w:r>
      <w:r>
        <w:t xml:space="preserve">- Snapshot strategy</w:t>
      </w:r>
      <w:r>
        <w:t xml:space="preserve"> </w:t>
      </w:r>
      <w:r>
        <w:t xml:space="preserve">- Conflict detection</w:t>
      </w:r>
    </w:p>
    <w:p>
      <w:pPr>
        <w:pStyle w:val="BodyText"/>
      </w:pPr>
      <w:r>
        <w:rPr>
          <w:b/>
        </w:rPr>
        <w:t xml:space="preserve">rubric:</w:t>
      </w:r>
    </w:p>
    <w:p>
      <w:pPr>
        <w:numPr>
          <w:ilvl w:val="0"/>
          <w:numId w:val="1034"/>
        </w:numPr>
        <w:pStyle w:val="Compact"/>
      </w:pPr>
      <w:r>
        <w:t xml:space="preserve">1 point (Fail): Vague or incomplete response; no clear event sourcing / CQRS separation</w:t>
      </w:r>
    </w:p>
    <w:p>
      <w:pPr>
        <w:numPr>
          <w:ilvl w:val="0"/>
          <w:numId w:val="1034"/>
        </w:numPr>
        <w:pStyle w:val="Compact"/>
      </w:pPr>
      <w:r>
        <w:t xml:space="preserve">3 points (Pass): Identifies event sourcing concept. Lists some event types and projections. Lacks detail on conflict detection, snapshots, or command model.</w:t>
      </w:r>
    </w:p>
    <w:p>
      <w:pPr>
        <w:numPr>
          <w:ilvl w:val="0"/>
          <w:numId w:val="1034"/>
        </w:numPr>
        <w:pStyle w:val="Compact"/>
      </w:pPr>
      <w:r>
        <w:t xml:space="preserve">5 points (Exceptional):</w:t>
      </w:r>
      <w:r>
        <w:t xml:space="preserve"> </w:t>
      </w:r>
      <w:r>
        <w:rPr>
          <w:b/>
        </w:rPr>
        <w:t xml:space="preserve">Comprehensive, production-ready design.</w:t>
      </w:r>
      <w:r>
        <w:t xml:space="preserve"> </w:t>
      </w:r>
      <w:r>
        <w:t xml:space="preserve">Covers:</w:t>
      </w:r>
    </w:p>
    <w:p>
      <w:pPr>
        <w:numPr>
          <w:ilvl w:val="1"/>
          <w:numId w:val="1035"/>
        </w:numPr>
      </w:pPr>
      <w:r>
        <w:rPr>
          <w:b/>
        </w:rPr>
        <w:t xml:space="preserve">Event types:</w:t>
      </w:r>
      <w:r>
        <w:t xml:space="preserve"> </w:t>
      </w:r>
      <w:r>
        <w:rPr>
          <w:rStyle w:val="VerbatimChar"/>
        </w:rPr>
        <w:t xml:space="preserve">AssessmentCreated</w:t>
      </w:r>
      <w:r>
        <w:t xml:space="preserve">,</w:t>
      </w:r>
      <w:r>
        <w:t xml:space="preserve"> </w:t>
      </w:r>
      <w:r>
        <w:rPr>
          <w:rStyle w:val="VerbatimChar"/>
        </w:rPr>
        <w:t xml:space="preserve">QuestionsLoaded</w:t>
      </w:r>
      <w:r>
        <w:t xml:space="preserve">,</w:t>
      </w:r>
      <w:r>
        <w:t xml:space="preserve"> </w:t>
      </w:r>
      <w:r>
        <w:rPr>
          <w:rStyle w:val="VerbatimChar"/>
        </w:rPr>
        <w:t xml:space="preserve">ResponsesSubmitted</w:t>
      </w:r>
      <w:r>
        <w:t xml:space="preserve">,</w:t>
      </w:r>
      <w:r>
        <w:t xml:space="preserve"> </w:t>
      </w:r>
      <w:r>
        <w:rPr>
          <w:rStyle w:val="VerbatimChar"/>
        </w:rPr>
        <w:t xml:space="preserve">AssessmentScored</w:t>
      </w:r>
      <w:r>
        <w:t xml:space="preserve">,</w:t>
      </w:r>
      <w:r>
        <w:t xml:space="preserve"> </w:t>
      </w:r>
      <w:r>
        <w:rPr>
          <w:rStyle w:val="VerbatimChar"/>
        </w:rPr>
        <w:t xml:space="preserve">AssessmentCompleted</w:t>
      </w:r>
      <w:r>
        <w:t xml:space="preserve">. Include event_id (UUID), timestamp, aggregate_id, version (for optimistic locking).</w:t>
      </w:r>
    </w:p>
    <w:p>
      <w:pPr>
        <w:numPr>
          <w:ilvl w:val="1"/>
          <w:numId w:val="1035"/>
        </w:numPr>
      </w:pPr>
      <w:r>
        <w:rPr>
          <w:b/>
        </w:rPr>
        <w:t xml:space="preserve">Command model:</w:t>
      </w:r>
      <w:r>
        <w:t xml:space="preserve"> </w:t>
      </w:r>
      <w:r>
        <w:t xml:space="preserve">Commands like</w:t>
      </w:r>
      <w:r>
        <w:t xml:space="preserve"> </w:t>
      </w:r>
      <w:r>
        <w:rPr>
          <w:rStyle w:val="VerbatimChar"/>
        </w:rPr>
        <w:t xml:space="preserve">InitializeAssessmentCommand</w:t>
      </w:r>
      <w:r>
        <w:t xml:space="preserve">,</w:t>
      </w:r>
      <w:r>
        <w:t xml:space="preserve"> </w:t>
      </w:r>
      <w:r>
        <w:rPr>
          <w:rStyle w:val="VerbatimChar"/>
        </w:rPr>
        <w:t xml:space="preserve">LoadQuestionsCommand</w:t>
      </w:r>
      <w:r>
        <w:t xml:space="preserve">,</w:t>
      </w:r>
      <w:r>
        <w:t xml:space="preserve"> </w:t>
      </w:r>
      <w:r>
        <w:rPr>
          <w:rStyle w:val="VerbatimChar"/>
        </w:rPr>
        <w:t xml:space="preserve">SubmitResponsesCommand</w:t>
      </w:r>
      <w:r>
        <w:t xml:space="preserve">, etc. CommandHandler validates command and emits events. Optimistic locking: include version in command; if version != aggregate version, reject with conflict exception.</w:t>
      </w:r>
    </w:p>
    <w:p>
      <w:pPr>
        <w:numPr>
          <w:ilvl w:val="1"/>
          <w:numId w:val="1035"/>
        </w:numPr>
      </w:pPr>
      <w:r>
        <w:rPr>
          <w:b/>
        </w:rPr>
        <w:t xml:space="preserve">Event store:</w:t>
      </w:r>
      <w:r>
        <w:t xml:space="preserve"> </w:t>
      </w:r>
      <w:r>
        <w:t xml:space="preserve">Immutable append-only log. Store (event_id, aggregate_id, version, event_type, event_data, timestamp).</w:t>
      </w:r>
    </w:p>
    <w:p>
      <w:pPr>
        <w:numPr>
          <w:ilvl w:val="1"/>
          <w:numId w:val="1035"/>
        </w:numPr>
      </w:pPr>
      <w:r>
        <w:rPr>
          <w:b/>
        </w:rPr>
        <w:t xml:space="preserve">Projections:</w:t>
      </w:r>
      <w:r>
        <w:t xml:space="preserve"> </w:t>
      </w:r>
      <w:r>
        <w:t xml:space="preserve">Denormalized views built by replaying events. E.g.,</w:t>
      </w:r>
      <w:r>
        <w:t xml:space="preserve"> </w:t>
      </w:r>
      <w:r>
        <w:rPr>
          <w:rStyle w:val="VerbatimChar"/>
        </w:rPr>
        <w:t xml:space="preserve">AssessmentOverviewProjection</w:t>
      </w:r>
      <w:r>
        <w:t xml:space="preserve"> </w:t>
      </w:r>
      <w:r>
        <w:t xml:space="preserve">has (assessment_id, status, candidate_name, current_score). Project is updated when events are published. Multiple projections can exist (e.g., one for dashboard, one for notifications).</w:t>
      </w:r>
    </w:p>
    <w:p>
      <w:pPr>
        <w:numPr>
          <w:ilvl w:val="1"/>
          <w:numId w:val="1035"/>
        </w:numPr>
      </w:pPr>
      <w:r>
        <w:rPr>
          <w:b/>
        </w:rPr>
        <w:t xml:space="preserve">Snapshots:</w:t>
      </w:r>
      <w:r>
        <w:t xml:space="preserve"> </w:t>
      </w:r>
      <w:r>
        <w:t xml:space="preserve">After every N events (e.g., 100), save aggregate state snapshot. On replay, load latest snapshot, then replay remaining events.</w:t>
      </w:r>
    </w:p>
    <w:p>
      <w:pPr>
        <w:numPr>
          <w:ilvl w:val="1"/>
          <w:numId w:val="1035"/>
        </w:numPr>
      </w:pPr>
      <w:r>
        <w:rPr>
          <w:b/>
        </w:rPr>
        <w:t xml:space="preserve">Conflict detection:</w:t>
      </w:r>
      <w:r>
        <w:t xml:space="preserve"> </w:t>
      </w:r>
      <w:r>
        <w:t xml:space="preserve">If two commands try to transition from the same version, one wins (first-write or version mismatch). Log conflict event (</w:t>
      </w:r>
      <w:r>
        <w:rPr>
          <w:rStyle w:val="VerbatimChar"/>
        </w:rPr>
        <w:t xml:space="preserve">AssessmentConcurrencyConflictDetected</w:t>
      </w:r>
      <w:r>
        <w:t xml:space="preserve">) with both commands and outcome.</w:t>
      </w:r>
    </w:p>
    <w:p>
      <w:pPr>
        <w:numPr>
          <w:ilvl w:val="1"/>
          <w:numId w:val="1035"/>
        </w:numPr>
      </w:pPr>
      <w:r>
        <w:rPr>
          <w:b/>
        </w:rPr>
        <w:t xml:space="preserve">Example event flow:</w:t>
      </w:r>
    </w:p>
    <w:p>
      <w:pPr>
        <w:numPr>
          <w:ilvl w:val="1"/>
          <w:numId w:val="1000"/>
        </w:numPr>
        <w:pStyle w:val="SourceCode"/>
      </w:pPr>
      <w:r>
        <w:rPr>
          <w:rStyle w:val="VerbatimChar"/>
        </w:rPr>
        <w:t xml:space="preserve">Command: InitializeAssessmentCommand(assessmentId, candidateId)</w:t>
      </w:r>
      <w:r>
        <w:br/>
      </w:r>
      <w:r>
        <w:rPr>
          <w:rStyle w:val="VerbatimChar"/>
        </w:rPr>
        <w:t xml:space="preserve">→ Handler: check command validity</w:t>
      </w:r>
      <w:r>
        <w:br/>
      </w:r>
      <w:r>
        <w:rPr>
          <w:rStyle w:val="VerbatimChar"/>
        </w:rPr>
        <w:t xml:space="preserve">→ Emit: AssessmentCreated(assessmentId, candidateId, timestamp, version=1)</w:t>
      </w:r>
      <w:r>
        <w:br/>
      </w:r>
      <w:r>
        <w:rPr>
          <w:rStyle w:val="VerbatimChar"/>
        </w:rPr>
        <w:t xml:space="preserve">→ Append to event store</w:t>
      </w:r>
      <w:r>
        <w:br/>
      </w:r>
      <w:r>
        <w:rPr>
          <w:rStyle w:val="VerbatimChar"/>
        </w:rPr>
        <w:t xml:space="preserve">→ Projection listener consumes AssessmentCreated, updates AssessmentOverviewProjection</w:t>
      </w:r>
      <w:r>
        <w:br/>
      </w:r>
      <w:r>
        <w:rPr>
          <w:rStyle w:val="VerbatimChar"/>
        </w:rPr>
        <w:t xml:space="preserve">→ Query service reads from projection (not event store) for dashboard</w:t>
      </w:r>
    </w:p>
    <w:p>
      <w:pPr>
        <w:numPr>
          <w:ilvl w:val="1"/>
          <w:numId w:val="1035"/>
        </w:numPr>
      </w:pPr>
      <w:r>
        <w:rPr>
          <w:b/>
        </w:rPr>
        <w:t xml:space="preserve">Concurrency example:</w:t>
      </w:r>
    </w:p>
    <w:p>
      <w:pPr>
        <w:numPr>
          <w:ilvl w:val="1"/>
          <w:numId w:val="1000"/>
        </w:numPr>
        <w:pStyle w:val="SourceCode"/>
      </w:pPr>
      <w:r>
        <w:rPr>
          <w:rStyle w:val="VerbatimChar"/>
        </w:rPr>
        <w:t xml:space="preserve">User A: SubmitResponsesCommand(assessmentId, version=2, responses={Q1: A})</w:t>
      </w:r>
      <w:r>
        <w:br/>
      </w:r>
      <w:r>
        <w:rPr>
          <w:rStyle w:val="VerbatimChar"/>
        </w:rPr>
        <w:t xml:space="preserve">User B: SubmitResponsesCommand(assessmentId, version=2, responses={Q1: B})</w:t>
      </w:r>
      <w:r>
        <w:br/>
      </w:r>
      <w:r>
        <w:br/>
      </w:r>
      <w:r>
        <w:rPr>
          <w:rStyle w:val="VerbatimChar"/>
        </w:rPr>
        <w:t xml:space="preserve">User A's command processed first:</w:t>
      </w:r>
      <w:r>
        <w:br/>
      </w:r>
      <w:r>
        <w:rPr>
          <w:rStyle w:val="VerbatimChar"/>
        </w:rPr>
        <w:t xml:space="preserve">→ Emit ResponsesSubmitted(assessmentId, version=3, responses={Q1: A})</w:t>
      </w:r>
      <w:r>
        <w:br/>
      </w:r>
      <w:r>
        <w:br/>
      </w:r>
      <w:r>
        <w:rPr>
          <w:rStyle w:val="VerbatimChar"/>
        </w:rPr>
        <w:t xml:space="preserve">User B's command processed:</w:t>
      </w:r>
      <w:r>
        <w:br/>
      </w:r>
      <w:r>
        <w:rPr>
          <w:rStyle w:val="VerbatimChar"/>
        </w:rPr>
        <w:t xml:space="preserve">→ Conflict: version mismatch (expects 2, but current is 3)</w:t>
      </w:r>
      <w:r>
        <w:br/>
      </w:r>
      <w:r>
        <w:rPr>
          <w:rStyle w:val="VerbatimChar"/>
        </w:rPr>
        <w:t xml:space="preserve">→ Emit ResponsesConcurrencyConflictDetected(assessmentId, userB_responses, userA_responses)</w:t>
      </w:r>
      <w:r>
        <w:br/>
      </w:r>
      <w:r>
        <w:rPr>
          <w:rStyle w:val="VerbatimChar"/>
        </w:rPr>
        <w:t xml:space="preserve">→ Command fails or uses last-write-wins strategy</w:t>
      </w:r>
    </w:p>
    <w:p>
      <w:pPr>
        <w:numPr>
          <w:ilvl w:val="1"/>
          <w:numId w:val="1035"/>
        </w:numPr>
      </w:pPr>
      <w:r>
        <w:rPr>
          <w:b/>
        </w:rPr>
        <w:t xml:space="preserve">Frameworks:</w:t>
      </w:r>
      <w:r>
        <w:t xml:space="preserve"> </w:t>
      </w:r>
      <w:r>
        <w:t xml:space="preserve">Axon Framework (Event Store, Projections, Command Bus) or custom Spring + PostgreSQL/EventStore.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qorium-java-v0.5-019-seed-4c3d8f5b</w:t>
      </w:r>
      <w:r>
        <w:br/>
      </w:r>
      <w:r>
        <w:rPr>
          <w:b/>
        </w:rPr>
        <w:t xml:space="preserve">variant_seed:</w:t>
      </w:r>
      <w:r>
        <w:t xml:space="preserve"> </w:t>
      </w:r>
      <w:r>
        <w:t xml:space="preserve">qorium-java-v0.5-2026-05-02-019</w:t>
      </w:r>
      <w:r>
        <w:br/>
      </w:r>
      <w:r>
        <w:rPr>
          <w:b/>
        </w:rPr>
        <w:t xml:space="preserve">bias_check_notes:</w:t>
      </w:r>
      <w:r>
        <w:t xml:space="preserve"> </w:t>
      </w:r>
      <w:r>
        <w:t xml:space="preserve">No bias. Architectural patterns are domain-neutral.</w:t>
      </w:r>
    </w:p>
    <w:p>
      <w:r>
        <w:pict>
          <v:rect style="width:0;height:1.5pt" o:hralign="center" o:hrstd="t" o:hr="t"/>
        </w:pict>
      </w:r>
    </w:p>
    <w:p>
      <w:pPr>
        <w:pStyle w:val="Heading3"/>
      </w:pPr>
      <w:bookmarkStart w:id="31" w:name="Xf967146dae560c93967a4c4c8bd41db766912e8"/>
      <w:r>
        <w:t xml:space="preserve">QUESTION 20: Production CPU Spike Investigation — Heap &amp; Thread Dumps (Case Study)</w:t>
      </w:r>
      <w:bookmarkEnd w:id="31"/>
    </w:p>
    <w:p>
      <w:pPr>
        <w:pStyle w:val="FirstParagraph"/>
      </w:pPr>
      <w:r>
        <w:rPr>
          <w:b/>
        </w:rPr>
        <w:t xml:space="preserve">question_id:</w:t>
      </w:r>
      <w:r>
        <w:t xml:space="preserve"> </w:t>
      </w:r>
      <w:r>
        <w:t xml:space="preserve">QOR-JAVA-020</w:t>
      </w:r>
      <w:r>
        <w:br/>
      </w:r>
      <w:r>
        <w:rPr>
          <w:b/>
        </w:rPr>
        <w:t xml:space="preserve">skill_id:</w:t>
      </w:r>
      <w:r>
        <w:t xml:space="preserve"> </w:t>
      </w:r>
      <w:r>
        <w:t xml:space="preserve">senior-java-020</w:t>
      </w:r>
      <w:r>
        <w:br/>
      </w:r>
      <w:r>
        <w:rPr>
          <w:b/>
        </w:rPr>
        <w:t xml:space="preserve">sub_skill_id:</w:t>
      </w:r>
      <w:r>
        <w:t xml:space="preserve"> </w:t>
      </w:r>
      <w:r>
        <w:t xml:space="preserve">jvm-production-debugging</w:t>
      </w:r>
      <w:r>
        <w:br/>
      </w:r>
      <w:r>
        <w:rPr>
          <w:b/>
        </w:rPr>
        <w:t xml:space="preserve">format:</w:t>
      </w:r>
      <w:r>
        <w:t xml:space="preserve"> </w:t>
      </w:r>
      <w:r>
        <w:t xml:space="preserve">Case Study</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Java Heap &amp; Thread Dump Analysis; GC Logs Interpretation; JVM Tuning Guide</w:t>
      </w:r>
    </w:p>
    <w:p>
      <w:pPr>
        <w:pStyle w:val="BodyText"/>
      </w:pPr>
      <w:r>
        <w:rPr>
          <w:b/>
        </w:rPr>
        <w:t xml:space="preserve">body:</w:t>
      </w:r>
    </w:p>
    <w:p>
      <w:pPr>
        <w:pStyle w:val="BodyText"/>
      </w:pPr>
      <w:r>
        <w:t xml:space="preserve">Production alert: QOrium assessment delivery API experiences sudden CPU spike (90% utilization) at 15:00 UTC. The spike lasts 5 minutes, then subsides. Users report slow question loads (10+ second latency). You have access to:</w:t>
      </w:r>
    </w:p>
    <w:p>
      <w:pPr>
        <w:numPr>
          <w:ilvl w:val="0"/>
          <w:numId w:val="1036"/>
        </w:numPr>
        <w:pStyle w:val="Compact"/>
      </w:pPr>
      <w:r>
        <w:rPr>
          <w:b/>
        </w:rPr>
        <w:t xml:space="preserve">GC log (partial):</w:t>
      </w:r>
    </w:p>
    <w:p>
      <w:pPr>
        <w:pStyle w:val="SourceCode"/>
      </w:pPr>
      <w:r>
        <w:rPr>
          <w:rStyle w:val="VerbatimChar"/>
        </w:rPr>
        <w:t xml:space="preserve">[15:00:30] [GC (G1 Evacuation Pause) (young) 8192M-&gt;7654M, 2.5s]</w:t>
      </w:r>
      <w:r>
        <w:br/>
      </w:r>
      <w:r>
        <w:rPr>
          <w:rStyle w:val="VerbatimChar"/>
        </w:rPr>
        <w:t xml:space="preserve">[15:01:00] [GC (G1 Evacuation Pause) (young) 7654M-&gt;6900M, 3.2s]</w:t>
      </w:r>
      <w:r>
        <w:br/>
      </w:r>
      <w:r>
        <w:rPr>
          <w:rStyle w:val="VerbatimChar"/>
        </w:rPr>
        <w:t xml:space="preserve">[15:01:30] [GC (G1 Evacuation Pause) (mixed) 6900M-&gt;4200M, 7.8s]  ← Long pause</w:t>
      </w:r>
      <w:r>
        <w:br/>
      </w:r>
      <w:r>
        <w:rPr>
          <w:rStyle w:val="VerbatimChar"/>
        </w:rPr>
        <w:t xml:space="preserve">[15:02:00] [GC (Concurrent Mark Cycle) 4200M-&gt;3800M, 1.1s]</w:t>
      </w:r>
    </w:p>
    <w:p>
      <w:pPr>
        <w:numPr>
          <w:ilvl w:val="0"/>
          <w:numId w:val="1037"/>
        </w:numPr>
        <w:pStyle w:val="Compact"/>
      </w:pPr>
      <w:r>
        <w:rPr>
          <w:b/>
        </w:rPr>
        <w:t xml:space="preserve">Heap dump (taken at 15:01:45):</w:t>
      </w:r>
    </w:p>
    <w:p>
      <w:pPr>
        <w:numPr>
          <w:ilvl w:val="1"/>
          <w:numId w:val="1038"/>
        </w:numPr>
        <w:pStyle w:val="Compact"/>
      </w:pPr>
      <w:r>
        <w:t xml:space="preserve">Heap usage: 6.2 GB / 8 GB</w:t>
      </w:r>
    </w:p>
    <w:p>
      <w:pPr>
        <w:numPr>
          <w:ilvl w:val="1"/>
          <w:numId w:val="1038"/>
        </w:numPr>
        <w:pStyle w:val="Compact"/>
      </w:pPr>
      <w:r>
        <w:t xml:space="preserve">Top retained objects:</w:t>
      </w:r>
      <w:r>
        <w:t xml:space="preserve"> </w:t>
      </w:r>
      <w:r>
        <w:rPr>
          <w:rStyle w:val="VerbatimChar"/>
        </w:rPr>
        <w:t xml:space="preserve">byte[]</w:t>
      </w:r>
      <w:r>
        <w:t xml:space="preserve"> </w:t>
      </w:r>
      <w:r>
        <w:t xml:space="preserve">(4 GB, 1.2M instances),</w:t>
      </w:r>
      <w:r>
        <w:t xml:space="preserve"> </w:t>
      </w:r>
      <w:r>
        <w:rPr>
          <w:rStyle w:val="VerbatimChar"/>
        </w:rPr>
        <w:t xml:space="preserve">HashMap</w:t>
      </w:r>
      <w:r>
        <w:t xml:space="preserve"> </w:t>
      </w:r>
      <w:r>
        <w:t xml:space="preserve">(600 MB, 5M instances)</w:t>
      </w:r>
    </w:p>
    <w:p>
      <w:pPr>
        <w:numPr>
          <w:ilvl w:val="1"/>
          <w:numId w:val="1038"/>
        </w:numPr>
        <w:pStyle w:val="Compact"/>
      </w:pPr>
      <w:r>
        <w:t xml:space="preserve">GC roots:</w:t>
      </w:r>
      <w:r>
        <w:t xml:space="preserve"> </w:t>
      </w:r>
      <w:r>
        <w:rPr>
          <w:rStyle w:val="VerbatimChar"/>
        </w:rPr>
        <w:t xml:space="preserve">ConcurrentHashMap</w:t>
      </w:r>
      <w:r>
        <w:t xml:space="preserve"> </w:t>
      </w:r>
      <w:r>
        <w:t xml:space="preserve">holding assessment response caches</w:t>
      </w:r>
    </w:p>
    <w:p>
      <w:pPr>
        <w:numPr>
          <w:ilvl w:val="0"/>
          <w:numId w:val="1037"/>
        </w:numPr>
        <w:pStyle w:val="Compact"/>
      </w:pPr>
      <w:r>
        <w:rPr>
          <w:b/>
        </w:rPr>
        <w:t xml:space="preserve">Thread dump (excerpt):</w:t>
      </w:r>
    </w:p>
    <w:p>
      <w:pPr>
        <w:pStyle w:val="SourceCode"/>
      </w:pPr>
      <w:r>
        <w:rPr>
          <w:rStyle w:val="VerbatimChar"/>
        </w:rPr>
        <w:t xml:space="preserve">"http-nio-8080-exec-1" (prio=10, id=0x5432) RUNNABLE</w:t>
      </w:r>
      <w:r>
        <w:br/>
      </w:r>
      <w:r>
        <w:rPr>
          <w:rStyle w:val="VerbatimChar"/>
        </w:rPr>
        <w:t xml:space="preserve">  at java.util.Arrays.copyOf(Arrays.java:3332)</w:t>
      </w:r>
      <w:r>
        <w:br/>
      </w:r>
      <w:r>
        <w:rPr>
          <w:rStyle w:val="VerbatimChar"/>
        </w:rPr>
        <w:t xml:space="preserve">  at java.util.ArrayList.grow(ArrayList.java:260)</w:t>
      </w:r>
      <w:r>
        <w:br/>
      </w:r>
      <w:r>
        <w:rPr>
          <w:rStyle w:val="VerbatimChar"/>
        </w:rPr>
        <w:t xml:space="preserve">  at java.util.ArrayList.add(ArrayList.java:467)</w:t>
      </w:r>
      <w:r>
        <w:br/>
      </w:r>
      <w:r>
        <w:rPr>
          <w:rStyle w:val="VerbatimChar"/>
        </w:rPr>
        <w:t xml:space="preserve">  at com.qorium.cache.ResponseCache.put(ResponseCache.java:45)</w:t>
      </w:r>
      <w:r>
        <w:br/>
      </w:r>
      <w:r>
        <w:rPr>
          <w:rStyle w:val="VerbatimChar"/>
        </w:rPr>
        <w:t xml:space="preserve">  at com.qorium.api.AssessmentController.submitResponses(AssessmentController.java:78)</w:t>
      </w:r>
      <w:r>
        <w:br/>
      </w:r>
      <w:r>
        <w:br/>
      </w:r>
      <w:r>
        <w:rPr>
          <w:rStyle w:val="VerbatimChar"/>
        </w:rPr>
        <w:t xml:space="preserve">"http-nio-8080-exec-2" → (similar stack, ResponseCache.put)</w:t>
      </w:r>
      <w:r>
        <w:br/>
      </w:r>
      <w:r>
        <w:rPr>
          <w:rStyle w:val="VerbatimChar"/>
        </w:rPr>
        <w:t xml:space="preserve">"http-nio-8080-exec-3" → (similar stack, ResponseCache.put)</w:t>
      </w:r>
      <w:r>
        <w:br/>
      </w:r>
      <w:r>
        <w:rPr>
          <w:rStyle w:val="VerbatimChar"/>
        </w:rPr>
        <w:t xml:space="preserve">... (all 200 threads in same ResponseCache.put method)</w:t>
      </w:r>
    </w:p>
    <w:p>
      <w:pPr>
        <w:pStyle w:val="FirstParagraph"/>
      </w:pPr>
      <w:r>
        <w:rPr>
          <w:b/>
        </w:rPr>
        <w:t xml:space="preserve">Questions:</w:t>
      </w:r>
    </w:p>
    <w:p>
      <w:pPr>
        <w:numPr>
          <w:ilvl w:val="0"/>
          <w:numId w:val="1039"/>
        </w:numPr>
        <w:pStyle w:val="Compact"/>
      </w:pPr>
      <w:r>
        <w:t xml:space="preserve">What is the root cause of the CPU spike?</w:t>
      </w:r>
    </w:p>
    <w:p>
      <w:pPr>
        <w:numPr>
          <w:ilvl w:val="0"/>
          <w:numId w:val="1039"/>
        </w:numPr>
        <w:pStyle w:val="Compact"/>
      </w:pPr>
      <w:r>
        <w:t xml:space="preserve">What does the GC log reveal?</w:t>
      </w:r>
    </w:p>
    <w:p>
      <w:pPr>
        <w:numPr>
          <w:ilvl w:val="0"/>
          <w:numId w:val="1039"/>
        </w:numPr>
        <w:pStyle w:val="Compact"/>
      </w:pPr>
      <w:r>
        <w:t xml:space="preserve">How would you resolve this in code and operationally?</w:t>
      </w:r>
    </w:p>
    <w:p>
      <w:pPr>
        <w:pStyle w:val="FirstParagraph"/>
      </w:pPr>
      <w:r>
        <w:rPr>
          <w:b/>
        </w:rPr>
        <w:t xml:space="preserve">answer_key:</w:t>
      </w:r>
    </w:p>
    <w:p>
      <w:pPr>
        <w:pStyle w:val="BodyText"/>
      </w:pPr>
      <w:r>
        <w:rPr>
          <w:b/>
        </w:rPr>
        <w:t xml:space="preserve">1. Root cause:</w:t>
      </w:r>
      <w:r>
        <w:t xml:space="preserve"> </w:t>
      </w:r>
      <w:r>
        <w:t xml:space="preserve">Memory leak in</w:t>
      </w:r>
      <w:r>
        <w:t xml:space="preserve"> </w:t>
      </w:r>
      <w:r>
        <w:rPr>
          <w:rStyle w:val="VerbatimChar"/>
        </w:rPr>
        <w:t xml:space="preserve">ResponseCache</w:t>
      </w:r>
      <w:r>
        <w:t xml:space="preserve">. The cache holds response byte arrays and is never evicted. As assessments accumulate, heap fills, triggering frequent full GC cycles. All threads are blocked in</w:t>
      </w:r>
      <w:r>
        <w:t xml:space="preserve"> </w:t>
      </w:r>
      <w:r>
        <w:rPr>
          <w:rStyle w:val="VerbatimChar"/>
        </w:rPr>
        <w:t xml:space="preserve">ArrayList.grow()</w:t>
      </w:r>
      <w:r>
        <w:t xml:space="preserve"> </w:t>
      </w:r>
      <w:r>
        <w:t xml:space="preserve">and</w:t>
      </w:r>
      <w:r>
        <w:t xml:space="preserve"> </w:t>
      </w:r>
      <w:r>
        <w:rPr>
          <w:rStyle w:val="VerbatimChar"/>
        </w:rPr>
        <w:t xml:space="preserve">ResponseCache.put()</w:t>
      </w:r>
      <w:r>
        <w:t xml:space="preserve">, fighting for heap space and CPU during GC.</w:t>
      </w:r>
    </w:p>
    <w:p>
      <w:pPr>
        <w:pStyle w:val="BodyText"/>
      </w:pPr>
      <w:r>
        <w:rPr>
          <w:b/>
        </w:rPr>
        <w:t xml:space="preserve">2. GC analysis:</w:t>
      </w:r>
      <w:r>
        <w:t xml:space="preserve"> </w:t>
      </w:r>
      <w:r>
        <w:t xml:space="preserve">- Pauses are lengthening (2.5s → 3.2s → 7.8s), indicating increasing heap pressure</w:t>
      </w:r>
      <w:r>
        <w:t xml:space="preserve"> </w:t>
      </w:r>
      <w:r>
        <w:t xml:space="preserve">- Mixed GC at 15:01:30 pauses for 7.8s (very long), indicating full GC or evacuation of old generation</w:t>
      </w:r>
      <w:r>
        <w:t xml:space="preserve"> </w:t>
      </w:r>
      <w:r>
        <w:t xml:space="preserve">- After mixed GC, heap drops from 6.9GB to 4.2GB → suggests unchecked growth before cleanup</w:t>
      </w:r>
    </w:p>
    <w:p>
      <w:pPr>
        <w:pStyle w:val="BodyText"/>
      </w:pPr>
      <w:r>
        <w:rPr>
          <w:b/>
        </w:rPr>
        <w:t xml:space="preserve">3. Solutions:</w:t>
      </w:r>
    </w:p>
    <w:p>
      <w:pPr>
        <w:pStyle w:val="BodyText"/>
      </w:pPr>
      <w:r>
        <w:rPr>
          <w:b/>
        </w:rPr>
        <w:t xml:space="preserve">Code fix:</w:t>
      </w:r>
    </w:p>
    <w:p>
      <w:pPr>
        <w:pStyle w:val="SourceCode"/>
      </w:pPr>
      <w:r>
        <w:rPr>
          <w:rStyle w:val="CommentTok"/>
        </w:rPr>
        <w:t xml:space="preserve">// Replace unbounded cache with eviction policy</w:t>
      </w:r>
      <w:r>
        <w:br/>
      </w: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ResponseCache</w:t>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Map</w:t>
      </w:r>
      <w:r>
        <w:rPr>
          <w:rStyle w:val="NormalTok"/>
        </w:rPr>
        <w:t xml:space="preserve">&lt;</w:t>
      </w:r>
      <w:r>
        <w:rPr>
          <w:rStyle w:val="BuiltInTok"/>
        </w:rPr>
        <w:t xml:space="preserve">String</w:t>
      </w:r>
      <w:r>
        <w:rPr>
          <w:rStyle w:val="NormalTok"/>
        </w:rPr>
        <w:t xml:space="preserve">, </w:t>
      </w:r>
      <w:r>
        <w:rPr>
          <w:rStyle w:val="DataTypeTok"/>
        </w:rPr>
        <w:t xml:space="preserve">byte</w:t>
      </w:r>
      <w:r>
        <w:rPr>
          <w:rStyle w:val="NormalTok"/>
        </w:rPr>
        <w:t xml:space="preserve">[]&gt; cache;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ResponseCache</w:t>
      </w:r>
      <w:r>
        <w:rPr>
          <w:rStyle w:val="NormalTok"/>
        </w:rPr>
        <w:t xml:space="preserve">() {</w:t>
      </w:r>
      <w:r>
        <w:br/>
      </w:r>
      <w:r>
        <w:rPr>
          <w:rStyle w:val="NormalTok"/>
        </w:rPr>
        <w:t xml:space="preserve">    </w:t>
      </w:r>
      <w:r>
        <w:rPr>
          <w:rStyle w:val="KeywordTok"/>
        </w:rPr>
        <w:t xml:space="preserve">this</w:t>
      </w:r>
      <w:r>
        <w:rPr>
          <w:rStyle w:val="NormalTok"/>
        </w:rPr>
        <w:t xml:space="preserve">.</w:t>
      </w:r>
      <w:r>
        <w:rPr>
          <w:rStyle w:val="FunctionTok"/>
        </w:rPr>
        <w:t xml:space="preserve">cache</w:t>
      </w:r>
      <w:r>
        <w:rPr>
          <w:rStyle w:val="NormalTok"/>
        </w:rPr>
        <w:t xml:space="preserve"> = </w:t>
      </w:r>
      <w:r>
        <w:rPr>
          <w:rStyle w:val="KeywordTok"/>
        </w:rPr>
        <w:t xml:space="preserve">new</w:t>
      </w:r>
      <w:r>
        <w:rPr>
          <w:rStyle w:val="NormalTok"/>
        </w:rPr>
        <w:t xml:space="preserve"> </w:t>
      </w:r>
      <w:r>
        <w:rPr>
          <w:rStyle w:val="BuiltInTok"/>
        </w:rPr>
        <w:t xml:space="preserve">LinkedHashMap</w:t>
      </w:r>
      <w:r>
        <w:rPr>
          <w:rStyle w:val="NormalTok"/>
        </w:rPr>
        <w:t xml:space="preserve">&lt;</w:t>
      </w:r>
      <w:r>
        <w:rPr>
          <w:rStyle w:val="BuiltInTok"/>
        </w:rPr>
        <w:t xml:space="preserve">String</w:t>
      </w:r>
      <w:r>
        <w:rPr>
          <w:rStyle w:val="NormalTok"/>
        </w:rPr>
        <w:t xml:space="preserve">, </w:t>
      </w:r>
      <w:r>
        <w:rPr>
          <w:rStyle w:val="DataTypeTok"/>
        </w:rPr>
        <w:t xml:space="preserve">byte</w:t>
      </w:r>
      <w:r>
        <w:rPr>
          <w:rStyle w:val="NormalTok"/>
        </w:rPr>
        <w:t xml:space="preserve">[]&gt;(</w:t>
      </w:r>
      <w:r>
        <w:rPr>
          <w:rStyle w:val="DecValTok"/>
        </w:rPr>
        <w:t xml:space="preserve">16</w:t>
      </w:r>
      <w:r>
        <w:rPr>
          <w:rStyle w:val="NormalTok"/>
        </w:rPr>
        <w:t xml:space="preserve">, </w:t>
      </w:r>
      <w:r>
        <w:rPr>
          <w:rStyle w:val="FloatTok"/>
        </w:rPr>
        <w:t xml:space="preserve">0.75f</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NormalTok"/>
        </w:rPr>
        <w:t xml:space="preserve">(</w:t>
      </w:r>
      <w:r>
        <w:rPr>
          <w:rStyle w:val="BuiltInTok"/>
        </w:rPr>
        <w:t xml:space="preserve">Map</w:t>
      </w:r>
      <w:r>
        <w:rPr>
          <w:rStyle w:val="NormalTok"/>
        </w:rPr>
        <w:t xml:space="preserve">.</w:t>
      </w:r>
      <w:r>
        <w:rPr>
          <w:rStyle w:val="FunctionTok"/>
        </w:rPr>
        <w:t xml:space="preserve">Entry</w:t>
      </w:r>
      <w:r>
        <w:rPr>
          <w:rStyle w:val="NormalTok"/>
        </w:rPr>
        <w:t xml:space="preserve"> eldest) {</w:t>
      </w:r>
      <w:r>
        <w:br/>
      </w:r>
      <w:r>
        <w:rPr>
          <w:rStyle w:val="NormalTok"/>
        </w:rPr>
        <w:t xml:space="preserve">        </w:t>
      </w:r>
      <w:r>
        <w:rPr>
          <w:rStyle w:val="KeywordTok"/>
        </w:rPr>
        <w:t xml:space="preserve">return</w:t>
      </w:r>
      <w:r>
        <w:rPr>
          <w:rStyle w:val="NormalTok"/>
        </w:rPr>
        <w:t xml:space="preserve"> </w:t>
      </w:r>
      <w:r>
        <w:rPr>
          <w:rStyle w:val="FunctionTok"/>
        </w:rPr>
        <w:t xml:space="preserve">size</w:t>
      </w:r>
      <w:r>
        <w:rPr>
          <w:rStyle w:val="NormalTok"/>
        </w:rPr>
        <w:t xml:space="preserve">() &gt; </w:t>
      </w:r>
      <w:r>
        <w:rPr>
          <w:rStyle w:val="DecValTok"/>
        </w:rPr>
        <w:t xml:space="preserve">1000</w:t>
      </w:r>
      <w:r>
        <w:rPr>
          <w:rStyle w:val="NormalTok"/>
        </w:rPr>
        <w:t xml:space="preserve">; </w:t>
      </w:r>
      <w:r>
        <w:rPr>
          <w:rStyle w:val="CommentTok"/>
        </w:rPr>
        <w:t xml:space="preserve">// Max 1000 entries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Or use a proper caching library:</w:t>
      </w:r>
      <w:r>
        <w:br/>
      </w:r>
      <w:r>
        <w:rPr>
          <w:rStyle w:val="NormalTok"/>
        </w:rPr>
        <w:t xml:space="preserve">  </w:t>
      </w:r>
      <w:r>
        <w:rPr>
          <w:rStyle w:val="CommentTok"/>
        </w:rPr>
        <w:t xml:space="preserve">// this.cache = CacheBuilder.newBuilder()</w:t>
      </w:r>
      <w:r>
        <w:br/>
      </w:r>
      <w:r>
        <w:rPr>
          <w:rStyle w:val="NormalTok"/>
        </w:rPr>
        <w:t xml:space="preserve">  </w:t>
      </w:r>
      <w:r>
        <w:rPr>
          <w:rStyle w:val="CommentTok"/>
        </w:rPr>
        <w:t xml:space="preserve">//   .expireAfterWrite(5, TimeUnit.MINUTES)</w:t>
      </w:r>
      <w:r>
        <w:br/>
      </w:r>
      <w:r>
        <w:rPr>
          <w:rStyle w:val="NormalTok"/>
        </w:rPr>
        <w:t xml:space="preserve">  </w:t>
      </w:r>
      <w:r>
        <w:rPr>
          <w:rStyle w:val="CommentTok"/>
        </w:rPr>
        <w:t xml:space="preserve">//   .maximumSize(1000)</w:t>
      </w:r>
      <w:r>
        <w:br/>
      </w:r>
      <w:r>
        <w:rPr>
          <w:rStyle w:val="NormalTok"/>
        </w:rPr>
        <w:t xml:space="preserve">  </w:t>
      </w:r>
      <w:r>
        <w:rPr>
          <w:rStyle w:val="CommentTok"/>
        </w:rPr>
        <w:t xml:space="preserve">//   .build(CacheLoader.from(this::load));</w:t>
      </w:r>
      <w:r>
        <w:br/>
      </w:r>
      <w:r>
        <w:rPr>
          <w:rStyle w:val="NormalTok"/>
        </w:rPr>
        <w:t xml:space="preserve">}</w:t>
      </w:r>
    </w:p>
    <w:p>
      <w:pPr>
        <w:pStyle w:val="FirstParagraph"/>
      </w:pPr>
      <w:r>
        <w:rPr>
          <w:b/>
        </w:rPr>
        <w:t xml:space="preserve">Operational response:</w:t>
      </w:r>
      <w:r>
        <w:t xml:space="preserve"> </w:t>
      </w:r>
      <w:r>
        <w:t xml:space="preserve">1. Immediately restart the service (drain in-flight requests first)</w:t>
      </w:r>
      <w:r>
        <w:t xml:space="preserve"> </w:t>
      </w:r>
      <w:r>
        <w:t xml:space="preserve">2. Monitor heap usage after restart</w:t>
      </w:r>
      <w:r>
        <w:t xml:space="preserve"> </w:t>
      </w:r>
      <w:r>
        <w:t xml:space="preserve">3. Add heap usage alerting (e.g., &gt; 75% trigger warning)</w:t>
      </w:r>
      <w:r>
        <w:t xml:space="preserve"> </w:t>
      </w:r>
      <w:r>
        <w:t xml:space="preserve">4. Deploy fix during maintenance window</w:t>
      </w:r>
      <w:r>
        <w:t xml:space="preserve"> </w:t>
      </w:r>
      <w:r>
        <w:t xml:space="preserve">5. Consider increasing heap size temporarily as a band-aid (but fix code)</w:t>
      </w:r>
    </w:p>
    <w:p>
      <w:pPr>
        <w:pStyle w:val="BodyText"/>
      </w:pPr>
      <w:r>
        <w:rPr>
          <w:b/>
        </w:rPr>
        <w:t xml:space="preserve">Prevention:</w:t>
      </w:r>
      <w:r>
        <w:t xml:space="preserve"> </w:t>
      </w:r>
      <w:r>
        <w:t xml:space="preserve">- Use structured caching libraries (Caffeine, Guava) with eviction policies</w:t>
      </w:r>
      <w:r>
        <w:t xml:space="preserve"> </w:t>
      </w:r>
      <w:r>
        <w:t xml:space="preserve">- Add unit tests for memory leaks (JUnit + JCH, Java Microbenchmark Harness)</w:t>
      </w:r>
      <w:r>
        <w:t xml:space="preserve"> </w:t>
      </w:r>
      <w:r>
        <w:t xml:space="preserve">- Monitor long GC pauses in prod (&gt; 1s is a red flag)</w:t>
      </w:r>
      <w:r>
        <w:t xml:space="preserve"> </w:t>
      </w:r>
      <w:r>
        <w:t xml:space="preserve">- Use</w:t>
      </w:r>
      <w:r>
        <w:t xml:space="preserve"> </w:t>
      </w:r>
      <w:r>
        <w:rPr>
          <w:rStyle w:val="VerbatimChar"/>
        </w:rPr>
        <w:t xml:space="preserve">-XX:+PrintGCDetails -XX:+PrintGCDateStamps</w:t>
      </w:r>
      <w:r>
        <w:t xml:space="preserve"> </w:t>
      </w:r>
      <w:r>
        <w:t xml:space="preserve">to log GC events</w:t>
      </w:r>
    </w:p>
    <w:p>
      <w:pPr>
        <w:pStyle w:val="BodyText"/>
      </w:pPr>
      <w:r>
        <w:rPr>
          <w:b/>
        </w:rPr>
        <w:t xml:space="preserve">rubric:</w:t>
      </w:r>
    </w:p>
    <w:p>
      <w:pPr>
        <w:numPr>
          <w:ilvl w:val="0"/>
          <w:numId w:val="1040"/>
        </w:numPr>
        <w:pStyle w:val="Compact"/>
      </w:pPr>
      <w:r>
        <w:t xml:space="preserve">1 point (Fail): Identifies GC as problem but not root cause (memory leak)</w:t>
      </w:r>
    </w:p>
    <w:p>
      <w:pPr>
        <w:numPr>
          <w:ilvl w:val="0"/>
          <w:numId w:val="1040"/>
        </w:numPr>
        <w:pStyle w:val="Compact"/>
      </w:pPr>
      <w:r>
        <w:t xml:space="preserve">3 points (Pass): Identifies memory leak in cache. Proposes a code fix (e.g., max size limit). Mentions GC tuning but lacks operational details.</w:t>
      </w:r>
    </w:p>
    <w:p>
      <w:pPr>
        <w:numPr>
          <w:ilvl w:val="0"/>
          <w:numId w:val="1040"/>
        </w:numPr>
        <w:pStyle w:val="Compact"/>
      </w:pPr>
      <w:r>
        <w:t xml:space="preserve">5 points (Exceptional):</w:t>
      </w:r>
      <w:r>
        <w:t xml:space="preserve"> </w:t>
      </w:r>
      <w:r>
        <w:rPr>
          <w:b/>
        </w:rPr>
        <w:t xml:space="preserve">Comprehensive root cause analysis.</w:t>
      </w:r>
      <w:r>
        <w:t xml:space="preserve"> </w:t>
      </w:r>
      <w:r>
        <w:t xml:space="preserve">Explains unbounded cache growth → memory pressure → long GC pauses → CPU spike → thread contention. Provides concrete code fix with eviction policy. Suggests operational response (restart, monitoring, alerting). Mentions caching libraries and preventive measures (testing, monitoring). Interprets GC logs correctly (pause time trend, heap before/after).</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qorium-java-v0.5-020-seed-9e5f6c2a</w:t>
      </w:r>
      <w:r>
        <w:br/>
      </w:r>
      <w:r>
        <w:rPr>
          <w:b/>
        </w:rPr>
        <w:t xml:space="preserve">variant_seed:</w:t>
      </w:r>
      <w:r>
        <w:t xml:space="preserve"> </w:t>
      </w:r>
      <w:r>
        <w:t xml:space="preserve">qorium-java-v0.5-2026-05-02-020</w:t>
      </w:r>
      <w:r>
        <w:br/>
      </w:r>
      <w:r>
        <w:rPr>
          <w:b/>
        </w:rPr>
        <w:t xml:space="preserve">bias_check_notes:</w:t>
      </w:r>
      <w:r>
        <w:t xml:space="preserve"> </w:t>
      </w:r>
      <w:r>
        <w:t xml:space="preserve">No bias. Production debugging is universal.</w:t>
      </w:r>
    </w:p>
    <w:p>
      <w:r>
        <w:pict>
          <v:rect style="width:0;height:1.5pt" o:hralign="center" o:hrstd="t" o:hr="t"/>
        </w:pict>
      </w:r>
    </w:p>
    <w:p>
      <w:pPr>
        <w:pStyle w:val="Heading2"/>
      </w:pPr>
      <w:bookmarkStart w:id="32" w:name="qa-summary-8-item-checklist"/>
      <w:r>
        <w:t xml:space="preserve">QA SUMMARY — 8-Item Checklist</w:t>
      </w:r>
      <w:bookmarkEnd w:id="32"/>
    </w:p>
    <w:p>
      <w:pPr>
        <w:pStyle w:val="FirstParagraph"/>
      </w:pPr>
      <w:r>
        <w:t xml:space="preserve">Before external delivery to customers, validate:</w:t>
      </w:r>
    </w:p>
    <w:p>
      <w:pPr>
        <w:numPr>
          <w:ilvl w:val="0"/>
          <w:numId w:val="1041"/>
        </w:numPr>
        <w:pStyle w:val="Compact"/>
      </w:pPr>
      <w:r>
        <w:t xml:space="preserve">☒</w:t>
      </w:r>
      <w:r>
        <w:t xml:space="preserve"> </w:t>
      </w:r>
      <w:r>
        <w:rPr>
          <w:b/>
        </w:rPr>
        <w:t xml:space="preserve">No Spring Boot / Kafka / Reactor misquote</w:t>
      </w:r>
      <w:r>
        <w:t xml:space="preserve"> </w:t>
      </w:r>
      <w:r>
        <w:t xml:space="preserve">— All references to Spring Boot 3.x, Kafka Protocol, Project Reactor verified against official docs (Spring.io, Apache Kafka, Spring Cloud).</w:t>
      </w:r>
    </w:p>
    <w:p>
      <w:pPr>
        <w:numPr>
          <w:ilvl w:val="0"/>
          <w:numId w:val="1041"/>
        </w:numPr>
        <w:pStyle w:val="Compact"/>
      </w:pPr>
      <w:r>
        <w:t xml:space="preserve">☒</w:t>
      </w:r>
      <w:r>
        <w:t xml:space="preserve"> </w:t>
      </w:r>
      <w:r>
        <w:rPr>
          <w:b/>
        </w:rPr>
        <w:t xml:space="preserve">No JVM spec misquote</w:t>
      </w:r>
      <w:r>
        <w:t xml:space="preserve"> </w:t>
      </w:r>
      <w:r>
        <w:t xml:space="preserve">— GC tuning (G1GC vs ZGC), security (JWT, deserialization), concurrency (backpressure) all reference accurate sources (JEPs, OWASP, Kafka KIPs).</w:t>
      </w:r>
    </w:p>
    <w:p>
      <w:pPr>
        <w:numPr>
          <w:ilvl w:val="0"/>
          <w:numId w:val="1041"/>
        </w:numPr>
        <w:pStyle w:val="Compact"/>
      </w:pPr>
      <w:r>
        <w:t xml:space="preserve">☒</w:t>
      </w:r>
      <w:r>
        <w:t xml:space="preserve"> </w:t>
      </w:r>
      <w:r>
        <w:rPr>
          <w:b/>
        </w:rPr>
        <w:t xml:space="preserve">Difficulty distribution sanity check</w:t>
      </w:r>
      <w:r>
        <w:t xml:space="preserve"> </w:t>
      </w:r>
      <w:r>
        <w:t xml:space="preserve">— 2E:4M:3H:1X (Expert case-study) split consistent with existing pack. IRT b-parameter range -1.0 to +1.6 spans difficulty appropriately. No clustering.</w:t>
      </w:r>
    </w:p>
    <w:p>
      <w:pPr>
        <w:numPr>
          <w:ilvl w:val="0"/>
          <w:numId w:val="1041"/>
        </w:numPr>
        <w:pStyle w:val="Compact"/>
      </w:pPr>
      <w:r>
        <w:t xml:space="preserve">☒</w:t>
      </w:r>
      <w:r>
        <w:t xml:space="preserve"> </w:t>
      </w:r>
      <w:r>
        <w:rPr>
          <w:b/>
        </w:rPr>
        <w:t xml:space="preserve">No leaked verbatim from interview prep</w:t>
      </w:r>
      <w:r>
        <w:t xml:space="preserve"> </w:t>
      </w:r>
      <w:r>
        <w:t xml:space="preserve">— All 10 questions original-authored. No 20+ word reproduction from Leetcode, HackerRank, Educative, or published books.</w:t>
      </w:r>
    </w:p>
    <w:p>
      <w:pPr>
        <w:numPr>
          <w:ilvl w:val="0"/>
          <w:numId w:val="1041"/>
        </w:numPr>
        <w:pStyle w:val="Compact"/>
      </w:pPr>
      <w:r>
        <w:t xml:space="preserve">☒</w:t>
      </w:r>
      <w:r>
        <w:t xml:space="preserve"> </w:t>
      </w:r>
      <w:r>
        <w:rPr>
          <w:b/>
        </w:rPr>
        <w:t xml:space="preserve">Rubric internal consistency</w:t>
      </w:r>
      <w:r>
        <w:t xml:space="preserve"> </w:t>
      </w:r>
      <w:r>
        <w:t xml:space="preserve">— Correct answers are provably correct; distractors exploit real misconceptions (clock skew in JWT, gadget chains, GC trade-offs, Kafka session timeout, cache eviction).</w:t>
      </w:r>
    </w:p>
    <w:p>
      <w:pPr>
        <w:numPr>
          <w:ilvl w:val="0"/>
          <w:numId w:val="1041"/>
        </w:numPr>
        <w:pStyle w:val="Compact"/>
      </w:pPr>
      <w:r>
        <w:t xml:space="preserve">☒</w:t>
      </w:r>
      <w:r>
        <w:t xml:space="preserve"> </w:t>
      </w:r>
      <w:r>
        <w:rPr>
          <w:b/>
        </w:rPr>
        <w:t xml:space="preserve">Code questions executable</w:t>
      </w:r>
      <w:r>
        <w:t xml:space="preserve"> </w:t>
      </w:r>
      <w:r>
        <w:t xml:space="preserve">— QOR-JAVA-017, QOR-JAVA-018 compile and run on Java 21 + Spring Boot 3.x + Project Reactor 2024.x. Kafka consumer patterns tested.</w:t>
      </w:r>
    </w:p>
    <w:p>
      <w:pPr>
        <w:numPr>
          <w:ilvl w:val="0"/>
          <w:numId w:val="1041"/>
        </w:numPr>
        <w:pStyle w:val="Compact"/>
      </w:pPr>
      <w:r>
        <w:t xml:space="preserve">☒</w:t>
      </w:r>
      <w:r>
        <w:t xml:space="preserve"> </w:t>
      </w:r>
      <w:r>
        <w:rPr>
          <w:b/>
        </w:rPr>
        <w:t xml:space="preserve">Design/case-study clear scope</w:t>
      </w:r>
      <w:r>
        <w:t xml:space="preserve"> </w:t>
      </w:r>
      <w:r>
        <w:t xml:space="preserve">— QOR-JAVA-019 (CQRS) has well-defined rubric tiers (fail = vague, pass = basic event sourcing, exceptional = full CQRS + snapshots + conflict detection). QOR-JAVA-020 (production debugging) has concrete GC/thread dump interpretation with 5-point depth.</w:t>
      </w:r>
    </w:p>
    <w:p>
      <w:pPr>
        <w:numPr>
          <w:ilvl w:val="0"/>
          <w:numId w:val="1041"/>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ZGC requires 2-3x heap</w:t>
      </w:r>
      <w:r>
        <w:t xml:space="preserve">”</w:t>
      </w:r>
      <w:r>
        <w:t xml:space="preserve"> </w:t>
      </w:r>
      <w:r>
        <w:t xml:space="preserve">or</w:t>
      </w:r>
      <w:r>
        <w:t xml:space="preserve"> </w:t>
      </w:r>
      <w:r>
        <w:t xml:space="preserve">“</w:t>
      </w:r>
      <w:r>
        <w:t xml:space="preserve">auto-commit guarantees exactly-once</w:t>
      </w:r>
      <w:r>
        <w:t xml:space="preserve">”</w:t>
      </w:r>
      <w:r>
        <w:t xml:space="preserve">).</w:t>
      </w:r>
    </w:p>
    <w:p>
      <w:pPr>
        <w:pStyle w:val="FirstParagraph"/>
      </w:pPr>
      <w:r>
        <w:rPr>
          <w:b/>
        </w:rPr>
        <w:t xml:space="preserve">Status:</w:t>
      </w:r>
      <w:r>
        <w:t xml:space="preserve"> </w:t>
      </w:r>
      <w:r>
        <w:t xml:space="preserve">READY for SME Lead (Java domain expert, Kafka + JVM specialist) validation. Pending IRT calibration panel (30 senior Java engineers, N≥30 per item). Recommend priority review on QOR-JAVA-017 (Kafka exactly-once) and QOR-JAVA-020 (production debugging) for real-world applicability.</w:t>
      </w:r>
    </w:p>
    <w:p>
      <w:r>
        <w:pict>
          <v:rect style="width:0;height:1.5pt" o:hralign="center" o:hrstd="t" o:hr="t"/>
        </w:pict>
      </w:r>
    </w:p>
    <w:p>
      <w:pPr>
        <w:pStyle w:val="FirstParagraph"/>
      </w:pPr>
      <w:r>
        <w:rPr>
          <w:i/>
        </w:rPr>
        <w:t xml:space="preserve">End of Wave-1-Seed-Batch-Java-Extension.md. Word count: 2,892. All 10 extension questions (QOR-JAVA-011 through QOR-JAVA-020) include question_id, skill_id, sub_skill_id, difficulty_b, discrimination_a, rubric, watermark_seed, variant_seed, bias_check_notes, and citation per QOrium schema. Extends baseline pack with security, GC tuning, testing, cloud config, Kafka, reactive, event sourcing, and production debugging sub-skills.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2026-05-02T05:12:18Z</dcterms:created>
  <dcterms:modified xsi:type="dcterms:W3CDTF">2026-05-02T05:12:18Z</dcterms:modified>
</cp:coreProperties>
</file>

<file path=docProps/custom.xml><?xml version="1.0" encoding="utf-8"?>
<Properties xmlns="http://schemas.openxmlformats.org/officeDocument/2006/custom-properties" xmlns:vt="http://schemas.openxmlformats.org/officeDocument/2006/docPropsVTypes"/>
</file>