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orium-ceo-dashboard-single-page"/>
      <w:r>
        <w:t xml:space="preserve">QOrium — CEO Dashboard (Single Page)</w:t>
      </w:r>
      <w:bookmarkEnd w:id="20"/>
    </w:p>
    <w:p>
      <w:pPr>
        <w:pStyle w:val="FirstParagraph"/>
      </w:pPr>
      <w:r>
        <w:rPr>
          <w:b/>
        </w:rPr>
        <w:t xml:space="preserve">Last refresh:</w:t>
      </w:r>
      <w:r>
        <w:t xml:space="preserve"> </w:t>
      </w:r>
      <w:r>
        <w:t xml:space="preserve">2026-05-03 (Run #15 close)</w:t>
      </w:r>
      <w:r>
        <w:t xml:space="preserve"> </w:t>
      </w:r>
      <w:r>
        <w:rPr>
          <w:b/>
        </w:rPr>
        <w:t xml:space="preserve">Reading time:</w:t>
      </w:r>
      <w:r>
        <w:t xml:space="preserve"> </w:t>
      </w:r>
      <w:r>
        <w:t xml:space="preserve">3 minutes</w:t>
      </w:r>
      <w:r>
        <w:t xml:space="preserve"> </w:t>
      </w:r>
      <w:r>
        <w:rPr>
          <w:b/>
        </w:rPr>
        <w:t xml:space="preserve">Refresh cadence:</w:t>
      </w:r>
      <w:r>
        <w:t xml:space="preserve"> </w:t>
      </w:r>
      <w:r>
        <w:t xml:space="preserve">updated by CTO Office at end of every autonomous run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tatus-at-a-glance"/>
      <w:r>
        <w:t xml:space="preserve">🎯 Status at a glance</w:t>
      </w:r>
      <w:bookmarkEnd w:id="2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 0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 1 (M3) 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 0 punchlist</w:t>
            </w:r>
          </w:p>
        </w:tc>
        <w:tc>
          <w:p>
            <w:pPr>
              <w:pStyle w:val="Compact"/>
              <w:jc w:val="left"/>
            </w:pPr>
            <w:r>
              <w:t xml:space="preserve">17/45 (38%)</w:t>
            </w:r>
          </w:p>
        </w:tc>
        <w:tc>
          <w:p>
            <w:pPr>
              <w:pStyle w:val="Compact"/>
              <w:jc w:val="left"/>
            </w:pPr>
            <w:r>
              <w:t xml:space="preserve">45/45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Wave 1 questions (8 sub-skills)</w:t>
            </w:r>
          </w:p>
        </w:tc>
        <w:tc>
          <w:p>
            <w:pPr>
              <w:pStyle w:val="Compact"/>
              <w:jc w:val="left"/>
            </w:pPr>
            <w:r>
              <w:t xml:space="preserve">380 v0.6</w:t>
            </w:r>
          </w:p>
        </w:tc>
        <w:tc>
          <w:p>
            <w:pPr>
              <w:pStyle w:val="Compact"/>
              <w:jc w:val="left"/>
            </w:pPr>
            <w:r>
              <w:t xml:space="preserve">320 (40 each) ✅ exceeded</w:t>
            </w:r>
          </w:p>
        </w:tc>
        <w:tc>
          <w:p>
            <w:pPr>
              <w:pStyle w:val="Compact"/>
              <w:jc w:val="left"/>
            </w:pPr>
            <w:r>
              <w:t xml:space="preserve">5,000 (M3 target)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Wave 2 questions (5 India-stack)</w:t>
            </w:r>
          </w:p>
        </w:tc>
        <w:tc>
          <w:p>
            <w:pPr>
              <w:pStyle w:val="Compact"/>
              <w:jc w:val="left"/>
            </w:pPr>
            <w:r>
              <w:t xml:space="preserve">230 v0.6</w:t>
            </w:r>
          </w:p>
        </w:tc>
        <w:tc>
          <w:p>
            <w:pPr>
              <w:pStyle w:val="Compact"/>
              <w:jc w:val="left"/>
            </w:pPr>
            <w:r>
              <w:t xml:space="preserve">n/a (Phase 2 work)</w:t>
            </w:r>
          </w:p>
        </w:tc>
        <w:tc>
          <w:p>
            <w:pPr>
              <w:pStyle w:val="Compact"/>
              <w:jc w:val="left"/>
            </w:pPr>
            <w:r>
              <w:t xml:space="preserve">600+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candidate-ready questions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610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5,000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% of M3 target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12.2%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Customer Zero candidates assessed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Logos signed</w:t>
            </w:r>
          </w:p>
        </w:tc>
        <w:tc>
          <w:p>
            <w:pPr>
              <w:pStyle w:val="Compact"/>
              <w:jc w:val="left"/>
            </w:pPr>
            <w:r>
              <w:t xml:space="preserve">0 (Customer Zero is Talpro internal)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ARR (₹)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₹50L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Pre-Seed / sub-budget closed</w:t>
            </w:r>
          </w:p>
        </w:tc>
        <w:tc>
          <w:p>
            <w:pPr>
              <w:pStyle w:val="Compact"/>
              <w:jc w:val="left"/>
            </w:pPr>
            <w:r>
              <w:t xml:space="preserve">0 (CC-01 OPEN)</w:t>
            </w:r>
          </w:p>
        </w:tc>
        <w:tc>
          <w:p>
            <w:pPr>
              <w:pStyle w:val="Compact"/>
              <w:jc w:val="left"/>
            </w:pPr>
            <w:r>
              <w:t xml:space="preserve">₹50L allocated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First 6 hires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df5e2b00dfc8dad3f2c234b793a27af85e0b68d"/>
      <w:r>
        <w:t xml:space="preserve">🚦 The 3 OPEN CEO Action Cards (gating EVERYTHING)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 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CC-01</w:t>
            </w:r>
          </w:p>
        </w:tc>
        <w:tc>
          <w:p>
            <w:pPr>
              <w:pStyle w:val="Compact"/>
              <w:jc w:val="left"/>
            </w:pPr>
            <w:r>
              <w:t xml:space="preserve">Tag ₹50L sub-budget</w:t>
            </w:r>
            <w:r>
              <w:t xml:space="preserve"> </w:t>
            </w:r>
            <w:r>
              <w:t xml:space="preserve">“</w:t>
            </w:r>
            <w:r>
              <w:t xml:space="preserve">QORIUM</w:t>
            </w:r>
            <w:r>
              <w:t xml:space="preserve">”</w:t>
            </w:r>
            <w:r>
              <w:t xml:space="preserve"> </w:t>
            </w:r>
            <w:r>
              <w:t xml:space="preserve">with Talpro India CFO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p>
            <w:pPr>
              <w:pStyle w:val="Compact"/>
              <w:jc w:val="left"/>
            </w:pPr>
            <w:r>
              <w:t xml:space="preserve">⏳ OPEN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CC-02-A</w:t>
            </w:r>
          </w:p>
        </w:tc>
        <w:tc>
          <w:p>
            <w:pPr>
              <w:pStyle w:val="Compact"/>
              <w:jc w:val="left"/>
            </w:pPr>
            <w:r>
              <w:t xml:space="preserve">Reply to CTO Office email list with firm choice (K&amp;S Partners default); CTO sends pre-drafted email</w:t>
            </w:r>
          </w:p>
        </w:tc>
        <w:tc>
          <w:p>
            <w:pPr>
              <w:pStyle w:val="Compact"/>
              <w:jc w:val="left"/>
            </w:pPr>
            <w:r>
              <w:t xml:space="preserve">30 sec</w:t>
            </w:r>
          </w:p>
        </w:tc>
        <w:tc>
          <w:p>
            <w:pPr>
              <w:pStyle w:val="Compact"/>
              <w:jc w:val="left"/>
            </w:pPr>
            <w:r>
              <w:t xml:space="preserve">⏳ OPEN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CC-13</w:t>
            </w:r>
          </w:p>
        </w:tc>
        <w:tc>
          <w:p>
            <w:pPr>
              <w:pStyle w:val="Compact"/>
              <w:jc w:val="left"/>
            </w:pPr>
            <w:r>
              <w:t xml:space="preserve">Create WhatsApp group</w:t>
            </w:r>
            <w:r>
              <w:t xml:space="preserve"> </w:t>
            </w:r>
            <w:r>
              <w:t xml:space="preserve">“</w:t>
            </w:r>
            <w:r>
              <w:t xml:space="preserve">QOrium Customer Zero</w:t>
            </w:r>
            <w:r>
              <w:t xml:space="preserve">”</w:t>
            </w:r>
            <w:r>
              <w:t xml:space="preserve"> </w:t>
            </w:r>
            <w:r>
              <w:t xml:space="preserve">(optional; not blocking — email + Telegram cover)</w:t>
            </w:r>
          </w:p>
        </w:tc>
        <w:tc>
          <w:p>
            <w:pPr>
              <w:pStyle w:val="Compact"/>
              <w:jc w:val="left"/>
            </w:pPr>
            <w:r>
              <w:t xml:space="preserve">60 sec</w:t>
            </w:r>
          </w:p>
        </w:tc>
        <w:tc>
          <w:p>
            <w:pPr>
              <w:pStyle w:val="Compact"/>
              <w:jc w:val="left"/>
            </w:pPr>
            <w:r>
              <w:t xml:space="preserve">⏳ OPEN (low priority)</w:t>
            </w:r>
          </w:p>
        </w:tc>
      </w:tr>
    </w:tbl>
    <w:p>
      <w:pPr>
        <w:pStyle w:val="BodyText"/>
      </w:pPr>
      <w:r>
        <w:rPr>
          <w:b/>
        </w:rPr>
        <w:t xml:space="preserve">Total CEO time to unblock: 6 minutes.</w:t>
      </w:r>
      <w:r>
        <w:t xml:space="preserve"> </w:t>
      </w:r>
      <w:r>
        <w:t xml:space="preserve">Everything downstream waits on this.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1f1d9b2f11225160a5edbf964abfda24017f253"/>
      <w:r>
        <w:t xml:space="preserve">⏰ What’s been built (Phase 0 = M0 prep) — by autonomous CTO Office across 15 runs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Constitution v2.0 ratified</w:t>
      </w:r>
      <w:r>
        <w:t xml:space="preserve"> </w:t>
      </w:r>
      <w:r>
        <w:t xml:space="preserve">(locked clauses + 25 Standing Orders + 92-pt Quality Gate + Phase Gates through Y5)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Constitution Amendment v2.1 PROPOSED</w:t>
      </w:r>
      <w:r>
        <w:t xml:space="preserve"> </w:t>
      </w:r>
      <w:r>
        <w:t xml:space="preserve">(Article IX M9: psychometric LICENSED → AUTHORED; pending founder + Board ratification)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Implementation Strategy v1.0</w:t>
      </w:r>
      <w:r>
        <w:t xml:space="preserve"> </w:t>
      </w:r>
      <w:r>
        <w:t xml:space="preserve">(3-Part framework: A autonomous CTO · B browser-walk · C CEO physical)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610 candidate-ready questions v0.6</w:t>
      </w:r>
      <w:r>
        <w:t xml:space="preserve"> </w:t>
      </w:r>
      <w:r>
        <w:t xml:space="preserve">(Wave 1 + Wave 2; 13 sub-skills/domains; 11.8% of M3 5K target)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Wave 3 plan v0</w:t>
      </w:r>
      <w:r>
        <w:t xml:space="preserve"> </w:t>
      </w:r>
      <w:r>
        <w:t xml:space="preserve">(8 sub-skills + ₹65L envelope + Constitutional amendment proposal)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All 7 office charters operational</w:t>
      </w:r>
      <w:r>
        <w:t xml:space="preserve"> </w:t>
      </w:r>
      <w:r>
        <w:t xml:space="preserve">(MANTHAN, CEO, CTO, IdeaForge, CDO, Gatekeeper, Bali)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5 JDs + Comp philosophy + Interview rubrics</w:t>
      </w:r>
      <w:r>
        <w:t xml:space="preserve"> </w:t>
      </w:r>
      <w:r>
        <w:t xml:space="preserve">(5 roles ready to hire)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MSA + DPA + Offer Letter v0.1</w:t>
      </w:r>
      <w:r>
        <w:t xml:space="preserve"> </w:t>
      </w:r>
      <w:r>
        <w:t xml:space="preserve">(counsel review pending CC-02-A)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Engineering specs v0</w:t>
      </w:r>
      <w:r>
        <w:t xml:space="preserve"> </w:t>
      </w:r>
      <w:r>
        <w:t xml:space="preserve">(Anti-Leak Engine, IRT pipeline, JD-Forge, Judge0 sandbox, ATS connector framework, Webhooks/SSO/Audit/Billing services)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TestForge QA Pipeline v1</w:t>
      </w:r>
      <w:r>
        <w:t xml:space="preserve"> </w:t>
      </w:r>
      <w:r>
        <w:t xml:space="preserve">(orchestrates 6 QA gate components — operational glue)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Bali AE+BD Outbound Top 100 Prospect List</w:t>
      </w:r>
      <w:r>
        <w:t xml:space="preserve"> </w:t>
      </w:r>
      <w:r>
        <w:t xml:space="preserve">(Bosch + 99 others tiered by Stack-Vault Group/Enterprise/Department/JD-Forge fit)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Customer Zero infrastructure</w:t>
      </w:r>
      <w:r>
        <w:t xml:space="preserve"> </w:t>
      </w:r>
      <w:r>
        <w:t xml:space="preserve">(D3 API key spec + D4 charter + SME Lead Onboarding + 100-Q seed batch master + SME tracker XLSX + Month-1 Dashboard XLSX + Pre-Launch Checklist v1 + Day-1 Deployment Runbook)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Investor Brief Pre-A v1</w:t>
      </w:r>
      <w:r>
        <w:t xml:space="preserve"> </w:t>
      </w:r>
      <w:r>
        <w:t xml:space="preserve">(530-Q content milestone + Wave 3 plan + entity-structure §3.5 + 11-doc diligence pack)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Brand spec + Pricing pages 3 SKUs + 2 Founder LinkedIn posts + Press Release draft v0</w:t>
      </w:r>
      <w:r>
        <w:t xml:space="preserve"> </w:t>
      </w:r>
      <w:r>
        <w:t xml:space="preserve">(M3 soft-launch ready post-IP-counsel-review)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/>
        </w:rPr>
        <w:t xml:space="preserve">MANTHAN Stage 6c TestForge handoff operationalised</w:t>
      </w:r>
      <w:r>
        <w:t xml:space="preserve"> </w:t>
      </w:r>
      <w:r>
        <w:t xml:space="preserve">(audit trail; original handoff filed M0 → 7-doc QA pipeline by M3-ready)</w:t>
      </w:r>
    </w:p>
    <w:p>
      <w:pPr>
        <w:pStyle w:val="FirstParagraph"/>
      </w:pPr>
      <w:r>
        <w:rPr>
          <w:b/>
        </w:rPr>
        <w:t xml:space="preserve">~510K words across 125+ files.</w:t>
      </w:r>
      <w:r>
        <w:t xml:space="preserve"> </w:t>
      </w:r>
      <w:r>
        <w:t xml:space="preserve">Cumulative production across 15 autonomous runs.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what-unlocks-when-each-cc-card-closes"/>
      <w:r>
        <w:t xml:space="preserve">🔮 What unlocks when each CC-card closes</w:t>
      </w:r>
      <w:bookmarkEnd w:id="24"/>
    </w:p>
    <w:p>
      <w:pPr>
        <w:pStyle w:val="Heading3"/>
      </w:pPr>
      <w:bookmarkStart w:id="25" w:name="cc-01-closes-50l-sub-budget-tagged"/>
      <w:r>
        <w:t xml:space="preserve">CC-01 closes (₹50L sub-budget tagged)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Domain registration BP-01</w:t>
      </w:r>
    </w:p>
    <w:p>
      <w:pPr>
        <w:numPr>
          <w:ilvl w:val="0"/>
          <w:numId w:val="1002"/>
        </w:numPr>
        <w:pStyle w:val="Compact"/>
      </w:pPr>
      <w:r>
        <w:t xml:space="preserve">GitHub org + AI keys + Cloudflare R2 (BP-02/03/04)</w:t>
      </w:r>
    </w:p>
    <w:p>
      <w:pPr>
        <w:numPr>
          <w:ilvl w:val="0"/>
          <w:numId w:val="1002"/>
        </w:numPr>
        <w:pStyle w:val="Compact"/>
      </w:pPr>
      <w:r>
        <w:t xml:space="preserve">Managed Postgres + Mac Mini Docker setup → unblocks Anti-Leak Engine + Judge0 + IRT pipeline + AI Plagiarism Benchmark + TestForge orchestrator deployment</w:t>
      </w:r>
    </w:p>
    <w:p>
      <w:pPr>
        <w:numPr>
          <w:ilvl w:val="0"/>
          <w:numId w:val="1002"/>
        </w:numPr>
        <w:pStyle w:val="Compact"/>
      </w:pPr>
      <w:r>
        <w:t xml:space="preserve">Customer Zero Day-1 launch becomes possible</w:t>
      </w:r>
    </w:p>
    <w:p>
      <w:pPr>
        <w:numPr>
          <w:ilvl w:val="0"/>
          <w:numId w:val="1002"/>
        </w:numPr>
        <w:pStyle w:val="Compact"/>
      </w:pPr>
      <w:r>
        <w:t xml:space="preserve">12 of 45 Phase 0 punchlist items move from BLOCKED to ACTIONABLE within 7 days</w:t>
      </w:r>
    </w:p>
    <w:p>
      <w:pPr>
        <w:pStyle w:val="Heading3"/>
      </w:pPr>
      <w:bookmarkStart w:id="26" w:name="cc-02-a-closes-ip-counsel-engaged"/>
      <w:r>
        <w:t xml:space="preserve">CC-02-A closes (IP counsel engaged)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A6 MSA + A7 DPA + C8 Offer Letter counsel review (5 days save)</w:t>
      </w:r>
    </w:p>
    <w:p>
      <w:pPr>
        <w:numPr>
          <w:ilvl w:val="0"/>
          <w:numId w:val="1003"/>
        </w:numPr>
        <w:pStyle w:val="Compact"/>
      </w:pPr>
      <w:r>
        <w:t xml:space="preserve">Trademark filings begin (CC-08)</w:t>
      </w:r>
    </w:p>
    <w:p>
      <w:pPr>
        <w:numPr>
          <w:ilvl w:val="0"/>
          <w:numId w:val="1003"/>
        </w:numPr>
        <w:pStyle w:val="Compact"/>
      </w:pPr>
      <w:r>
        <w:t xml:space="preserve">Press release IP counsel annotation cycle</w:t>
      </w:r>
    </w:p>
    <w:p>
      <w:pPr>
        <w:numPr>
          <w:ilvl w:val="0"/>
          <w:numId w:val="1003"/>
        </w:numPr>
        <w:pStyle w:val="Compact"/>
      </w:pPr>
      <w:r>
        <w:t xml:space="preserve">Pre-A NewCo carve-out structuring conversation (per Investor Brief §3.5)</w:t>
      </w:r>
    </w:p>
    <w:p>
      <w:pPr>
        <w:numPr>
          <w:ilvl w:val="0"/>
          <w:numId w:val="1003"/>
        </w:numPr>
        <w:pStyle w:val="Compact"/>
      </w:pPr>
      <w:r>
        <w:t xml:space="preserve">5 of 45 Phase 0 punchlist items unblock</w:t>
      </w:r>
    </w:p>
    <w:p>
      <w:pPr>
        <w:pStyle w:val="Heading3"/>
      </w:pPr>
      <w:bookmarkStart w:id="27" w:name="X82da9eb8ee9c3456ab780d2f752e74ec2ed9d4c"/>
      <w:r>
        <w:t xml:space="preserve">Both CC-01 + CC-02-A close → Day-1 Customer Zero launch achievable within 14 days</w:t>
      </w:r>
      <w:bookmarkEnd w:id="27"/>
    </w:p>
    <w:p>
      <w:pPr>
        <w:pStyle w:val="Heading3"/>
      </w:pPr>
      <w:bookmarkStart w:id="28" w:name="Xb090096c342ec0aa3b2bf87ffd7ccdcfcfd8f78"/>
      <w:r>
        <w:t xml:space="preserve">Constitutional Amendment v2.1 ratified (psychometric AUTHORED)</w:t>
      </w:r>
      <w:bookmarkEnd w:id="28"/>
    </w:p>
    <w:p>
      <w:pPr>
        <w:numPr>
          <w:ilvl w:val="0"/>
          <w:numId w:val="1004"/>
        </w:numPr>
        <w:pStyle w:val="Compact"/>
      </w:pPr>
      <w:r>
        <w:t xml:space="preserve">Wave 3 sub-skills 1-3 authoring kickoff at M3 (with I/O Psych contractor onboard)</w:t>
      </w:r>
    </w:p>
    <w:p>
      <w:pPr>
        <w:numPr>
          <w:ilvl w:val="0"/>
          <w:numId w:val="1004"/>
        </w:numPr>
        <w:pStyle w:val="Compact"/>
      </w:pPr>
      <w:r>
        <w:t xml:space="preserve">₹65L Wave 3 envelope formally committed in Pre-A use-of-funds</w:t>
      </w:r>
    </w:p>
    <w:p>
      <w:pPr>
        <w:numPr>
          <w:ilvl w:val="0"/>
          <w:numId w:val="1004"/>
        </w:numPr>
        <w:pStyle w:val="Compact"/>
      </w:pPr>
      <w:r>
        <w:t xml:space="preserve">Stack-Vault USP differentiation deepens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ecent-week-velocity-run-11-15"/>
      <w:r>
        <w:t xml:space="preserve">📊 Recent week velocity (Run #11-15)</w:t>
      </w:r>
      <w:bookmarkEnd w:id="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 focus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#11</w:t>
            </w:r>
          </w:p>
        </w:tc>
        <w:tc>
          <w:p>
            <w:pPr>
              <w:pStyle w:val="Compact"/>
              <w:jc w:val="left"/>
            </w:pPr>
            <w:r>
              <w:t xml:space="preserve">5 (3 Wave 1 +20 Qs + Wave 3 plan + Bali Top 100)</w:t>
            </w:r>
          </w:p>
        </w:tc>
        <w:tc>
          <w:p>
            <w:pPr>
              <w:pStyle w:val="Compact"/>
              <w:jc w:val="left"/>
            </w:pPr>
            <w:r>
              <w:t xml:space="preserve">Wave 1 sub-skill scaling (DevOps + Salesforce + Python)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#12</w:t>
            </w:r>
          </w:p>
        </w:tc>
        <w:tc>
          <w:p>
            <w:pPr>
              <w:pStyle w:val="Compact"/>
              <w:jc w:val="left"/>
            </w:pPr>
            <w:r>
              <w:t xml:space="preserve">6 (3 Wave 1 +20 + Constitutional Amendment v2.1 + Talpro Kickoff Doc + Customer Zero Dashboard XLSX)</w:t>
            </w:r>
          </w:p>
        </w:tc>
        <w:tc>
          <w:p>
            <w:pPr>
              <w:pStyle w:val="Compact"/>
              <w:jc w:val="left"/>
            </w:pPr>
            <w:r>
              <w:t xml:space="preserve">Wave 1 8/8 scaling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#13</w:t>
            </w:r>
          </w:p>
        </w:tc>
        <w:tc>
          <w:p>
            <w:pPr>
              <w:pStyle w:val="Compact"/>
              <w:jc w:val="left"/>
            </w:pPr>
            <w:r>
              <w:t xml:space="preserve">5 (3 Wave 2 +20 + AI Pair-Coding spec + Customer Zero Pre-Launch Checklist)</w:t>
            </w:r>
          </w:p>
        </w:tc>
        <w:tc>
          <w:p>
            <w:pPr>
              <w:pStyle w:val="Compact"/>
              <w:jc w:val="left"/>
            </w:pPr>
            <w:r>
              <w:t xml:space="preserve">Wave 2 5/5 scaling COMPLETE + 10% of M3 target crossed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#14</w:t>
            </w:r>
          </w:p>
        </w:tc>
        <w:tc>
          <w:p>
            <w:pPr>
              <w:pStyle w:val="Compact"/>
              <w:jc w:val="left"/>
            </w:pPr>
            <w:r>
              <w:t xml:space="preserve">5 (3 third-pass +20 Qs + Investor Brief Pre-A v1 + MANTHAN Stage 6c follow-through)</w:t>
            </w:r>
          </w:p>
        </w:tc>
        <w:tc>
          <w:p>
            <w:pPr>
              <w:pStyle w:val="Compact"/>
              <w:jc w:val="left"/>
            </w:pPr>
            <w:r>
              <w:t xml:space="preserve">Investor Brief v1 + audit trail closing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#15</w:t>
            </w:r>
          </w:p>
        </w:tc>
        <w:tc>
          <w:p>
            <w:pPr>
              <w:pStyle w:val="Compact"/>
              <w:jc w:val="left"/>
            </w:pPr>
            <w:r>
              <w:t xml:space="preserve">4 (2 Wave 1 third-pass +20 + Day-1 Runbook + this Dashboard)</w:t>
            </w:r>
          </w:p>
        </w:tc>
        <w:tc>
          <w:p>
            <w:pPr>
              <w:pStyle w:val="Compact"/>
              <w:jc w:val="left"/>
            </w:pPr>
            <w:r>
              <w:t xml:space="preserve">Operational readiness focus</w:t>
            </w:r>
          </w:p>
        </w:tc>
      </w:tr>
    </w:tbl>
    <w:p>
      <w:pPr>
        <w:pStyle w:val="BodyText"/>
      </w:pPr>
      <w:r>
        <w:rPr>
          <w:b/>
        </w:rPr>
        <w:t xml:space="preserve">Velocity:</w:t>
      </w:r>
      <w:r>
        <w:t xml:space="preserve"> </w:t>
      </w:r>
      <w:r>
        <w:t xml:space="preserve">averaging 5 deliverables / run; ~30K words / run; consistent across 15 runs.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bottlenecks-honest-cto-assessment"/>
      <w:r>
        <w:t xml:space="preserve">🚧 Bottlenecks (honest CTO assessment)</w:t>
      </w:r>
      <w:bookmarkEnd w:id="30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CEO physical action</w:t>
      </w:r>
      <w:r>
        <w:t xml:space="preserve"> </w:t>
      </w:r>
      <w:r>
        <w:t xml:space="preserve">is the rate-limiting step. CC-01 + CC-02-A + Mac Mini Docker setup represent ~40 minutes of total CEO time but gate ~30 of 45 Phase 0 punchlist items.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SME validation feedback</w:t>
      </w:r>
      <w:r>
        <w:t xml:space="preserve"> </w:t>
      </w:r>
      <w:r>
        <w:t xml:space="preserve">— without a hired SME Lead, the 610 v0.6 questions remain</w:t>
      </w:r>
      <w:r>
        <w:t xml:space="preserve"> </w:t>
      </w:r>
      <w:r>
        <w:t xml:space="preserve">“</w:t>
      </w:r>
      <w:r>
        <w:t xml:space="preserve">ready for validation but not validated.</w:t>
      </w:r>
      <w:r>
        <w:t xml:space="preserve">”</w:t>
      </w:r>
      <w:r>
        <w:t xml:space="preserve"> </w:t>
      </w:r>
      <w:r>
        <w:t xml:space="preserve">First SME Lead hire (CC-11) is the unlock.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First customer signal</w:t>
      </w:r>
      <w:r>
        <w:t xml:space="preserve"> </w:t>
      </w:r>
      <w:r>
        <w:t xml:space="preserve">— without Customer Zero data, IRT calibration is theoretical, anti-leak engine has no real targets, and Bali sales pitch lacks proof points.</w:t>
      </w:r>
    </w:p>
    <w:p>
      <w:pPr>
        <w:pStyle w:val="FirstParagraph"/>
      </w:pPr>
      <w:r>
        <w:t xml:space="preserve">These three bottlenecks can ALL be resolved in ~10-14 days from CEO sub-budget close (CC-01).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what-cto-is-doing-while-ceo-unblocks"/>
      <w:r>
        <w:t xml:space="preserve">💡 What CTO is doing while CEO unblocks</w:t>
      </w:r>
      <w:bookmarkEnd w:id="31"/>
    </w:p>
    <w:p>
      <w:pPr>
        <w:numPr>
          <w:ilvl w:val="0"/>
          <w:numId w:val="1006"/>
        </w:numPr>
        <w:pStyle w:val="Compact"/>
      </w:pPr>
      <w:r>
        <w:t xml:space="preserve">Continuing autonomous content authoring (responsible diminishing-returns posture; 610 Qs is well past where SME Lead can validate in M1)</w:t>
      </w:r>
    </w:p>
    <w:p>
      <w:pPr>
        <w:numPr>
          <w:ilvl w:val="0"/>
          <w:numId w:val="1006"/>
        </w:numPr>
        <w:pStyle w:val="Compact"/>
      </w:pPr>
      <w:r>
        <w:t xml:space="preserve">Operational readiness pre-build (Day-1 Runbook, Customer Zero Pre-Launch Checklist, SME Lead Onboarding, Customer Zero Month-1 Dashboard, etc.)</w:t>
      </w:r>
    </w:p>
    <w:p>
      <w:pPr>
        <w:numPr>
          <w:ilvl w:val="0"/>
          <w:numId w:val="1006"/>
        </w:numPr>
        <w:pStyle w:val="Compact"/>
      </w:pPr>
      <w:r>
        <w:t xml:space="preserve">Strategic planning (Investor Brief Pre-A v1, Wave 3 plan, Constitutional amendment proposal)</w:t>
      </w:r>
    </w:p>
    <w:p>
      <w:pPr>
        <w:numPr>
          <w:ilvl w:val="0"/>
          <w:numId w:val="1006"/>
        </w:numPr>
        <w:pStyle w:val="Compact"/>
      </w:pPr>
      <w:r>
        <w:t xml:space="preserve">MANTHAN audit trail (Stage 6c follow-through closure)</w:t>
      </w:r>
    </w:p>
    <w:p>
      <w:pPr>
        <w:numPr>
          <w:ilvl w:val="0"/>
          <w:numId w:val="1006"/>
        </w:numPr>
        <w:pStyle w:val="Compact"/>
      </w:pPr>
      <w:r>
        <w:t xml:space="preserve">Decision Framework template (codifying CEO Office Path-c selection pattern from Run #6)</w:t>
      </w:r>
    </w:p>
    <w:p>
      <w:pPr>
        <w:pStyle w:val="FirstParagraph"/>
      </w:pPr>
      <w:r>
        <w:t xml:space="preserve">When CEO unblocks: I switch to</w:t>
      </w:r>
      <w:r>
        <w:t xml:space="preserve"> </w:t>
      </w:r>
      <w:r>
        <w:rPr>
          <w:b/>
        </w:rPr>
        <w:t xml:space="preserve">execute-mode</w:t>
      </w:r>
      <w:r>
        <w:t xml:space="preserve"> </w:t>
      </w:r>
      <w:r>
        <w:t xml:space="preserve">and start moving Phase 0 punchlist items from 0 to DONE.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key-files-for-ceo"/>
      <w:r>
        <w:t xml:space="preserve">📁 Key files for CEO</w:t>
      </w:r>
      <w:bookmarkEnd w:id="3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 CEO has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Open this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 seconds</w:t>
            </w:r>
          </w:p>
        </w:tc>
        <w:tc>
          <w:p>
            <w:pPr>
              <w:pStyle w:val="Compact"/>
              <w:jc w:val="left"/>
            </w:pPr>
            <w:r>
              <w:t xml:space="preserve">This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minutes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IMPLEMENTATION-PROGRESS-TRACKER.md</w:t>
            </w:r>
            <w:r>
              <w:t xml:space="preserve"> </w:t>
            </w:r>
            <w:r>
              <w:t xml:space="preserve">(updated state) +</w:t>
            </w:r>
            <w:r>
              <w:t xml:space="preserve"> </w:t>
            </w:r>
            <w:r>
              <w:rPr>
                <w:rStyle w:val="VerbatimChar"/>
              </w:rPr>
              <w:t xml:space="preserve">QUEUE-QOrium.md</w:t>
            </w:r>
            <w:r>
              <w:t xml:space="preserve"> </w:t>
            </w:r>
            <w:r>
              <w:t xml:space="preserve">(current sprint)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 minutes</w:t>
            </w:r>
          </w:p>
        </w:tc>
        <w:tc>
          <w:p>
            <w:pPr>
              <w:pStyle w:val="Compact"/>
              <w:jc w:val="left"/>
            </w:pPr>
            <w:r>
              <w:t xml:space="preserve">Investor Brief Pre-A v1 OR Customer Zero Pre-Launch Checklist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 minutes</w:t>
            </w:r>
          </w:p>
        </w:tc>
        <w:tc>
          <w:p>
            <w:pPr>
              <w:pStyle w:val="Compact"/>
              <w:jc w:val="left"/>
            </w:pPr>
            <w:r>
              <w:t xml:space="preserve">Constitution v2.0 + Amendment v2.1 proposal (governance) OR Bali Top 100 prospect list (sales)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60 minutes</w:t>
            </w:r>
          </w:p>
        </w:tc>
        <w:tc>
          <w:p>
            <w:pPr>
              <w:pStyle w:val="Compact"/>
              <w:jc w:val="left"/>
            </w:pPr>
            <w:r>
              <w:t xml:space="preserve">The 11-doc diligence pack (Investor Brief §13)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90 minutes</w:t>
            </w:r>
          </w:p>
        </w:tc>
        <w:tc>
          <w:p>
            <w:pPr>
              <w:pStyle w:val="Compact"/>
              <w:jc w:val="left"/>
            </w:pPr>
            <w:r>
              <w:t xml:space="preserve">Master Mega Doc + Wave 1 Master Bundle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ingle-line-summary-for-any-meeting"/>
      <w:r>
        <w:t xml:space="preserve">🔁 Single-line summary for any meeting</w:t>
      </w:r>
      <w:bookmarkEnd w:id="33"/>
    </w:p>
    <w:p>
      <w:pPr>
        <w:pStyle w:val="BlockText"/>
      </w:pPr>
      <w:r>
        <w:t xml:space="preserve">“</w:t>
      </w:r>
      <w:r>
        <w:t xml:space="preserve">QOrium has 610 candidate-ready v0.6 questions (12% of M3 target), all 7 offices operational, the full pre-launch playbook ready. Phase 0 punchlist is 38% complete; the next 30% unlocks with 6 minutes of CEO time on CC-01 + CC-02-A. From there, Customer Zero launches within 14 days, first paid logo signs by M3, ₹3.5 Cr Y1 ARR is on trajectory, and Pre-A round closes M21.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QOrium CEO Dashboard. Refreshed by CTO Office at end of every autonomous run. Bookmark this file.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2026-05-03T09:25:36Z</dcterms:created>
  <dcterms:modified xsi:type="dcterms:W3CDTF">2026-05-03T09:25:36Z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