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pricing-pages-3-sku-copy-v1.0"/>
      <w:r>
        <w:t xml:space="preserve">QOrium Pricing Pages — 3 SKU Copy v1.0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v1.0 — CTO-Office authored. Designer hand-off-ready. Ratification path: CEO sign-off → web team builds at qorium.io/pricing/{readybank|jdforge|stackvault} during M3 soft launch.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2026-05-02 (autonomous mode)</w:t>
      </w:r>
      <w:r>
        <w:t xml:space="preserve"> </w:t>
      </w:r>
      <w:r>
        <w:rPr>
          <w:b/>
        </w:rPr>
        <w:t xml:space="preserve">Companion brief:</w:t>
      </w:r>
      <w:r>
        <w:t xml:space="preserve"> </w:t>
      </w:r>
      <w:r>
        <w:rPr>
          <w:rStyle w:val="VerbatimChar"/>
        </w:rPr>
        <w:t xml:space="preserve">brand/QOrium-Brand-Asset-Spec.md</w:t>
      </w:r>
      <w:r>
        <w:t xml:space="preserve"> </w:t>
      </w:r>
      <w:r>
        <w:t xml:space="preserve">(voice + colors + entity attribution rules) ·</w:t>
      </w:r>
      <w:r>
        <w:t xml:space="preserve"> </w:t>
      </w:r>
      <w:r>
        <w:rPr>
          <w:rStyle w:val="VerbatimChar"/>
        </w:rPr>
        <w:t xml:space="preserve">08-Bali-Sales-Playbook-v1.md</w:t>
      </w:r>
      <w:r>
        <w:t xml:space="preserve"> </w:t>
      </w:r>
      <w:r>
        <w:t xml:space="preserve">(3-motion GTM)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ku-1-readybank-pricing-page"/>
      <w:r>
        <w:t xml:space="preserve">SKU 1 — ReadyBank Pricing Page</w:t>
      </w:r>
      <w:bookmarkEnd w:id="21"/>
    </w:p>
    <w:p>
      <w:pPr>
        <w:pStyle w:val="FirstParagraph"/>
      </w:pPr>
      <w:r>
        <w:rPr>
          <w:b/>
        </w:rPr>
        <w:t xml:space="preserve">Route:</w:t>
      </w:r>
      <w:r>
        <w:t xml:space="preserve"> </w:t>
      </w:r>
      <w:r>
        <w:t xml:space="preserve">qorium.io/pricing/readybank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Two segments — Platform buyer (HackerRank/Mettl/HackerEarth-class) AND Recruiter buyer (staffing firm, in-house TA team)</w:t>
      </w:r>
      <w:r>
        <w:t xml:space="preserve"> </w:t>
      </w:r>
      <w:r>
        <w:rPr>
          <w:b/>
        </w:rPr>
        <w:t xml:space="preserve">Decision split:</w:t>
      </w:r>
      <w:r>
        <w:t xml:space="preserve"> </w:t>
      </w:r>
      <w:r>
        <w:t xml:space="preserve">segment selector at top of page</w:t>
      </w:r>
    </w:p>
    <w:p>
      <w:pPr>
        <w:pStyle w:val="Heading3"/>
      </w:pPr>
      <w:bookmarkStart w:id="22" w:name="hero"/>
      <w:r>
        <w:t xml:space="preserve">Hero</w:t>
      </w:r>
      <w:bookmarkEnd w:id="22"/>
    </w:p>
    <w:p>
      <w:pPr>
        <w:pStyle w:val="FirstParagraph"/>
      </w:pPr>
      <w:r>
        <w:rPr>
          <w:b/>
        </w:rPr>
        <w:t xml:space="preserve">Headline:</w:t>
      </w:r>
      <w:r>
        <w:t xml:space="preserve"> </w:t>
      </w:r>
      <w:r>
        <w:t xml:space="preserve">A library that doesn’t leak.</w:t>
      </w:r>
      <w:r>
        <w:t xml:space="preserve"> </w:t>
      </w:r>
      <w:r>
        <w:rPr>
          <w:b/>
        </w:rPr>
        <w:t xml:space="preserve">Sub:</w:t>
      </w:r>
      <w:r>
        <w:t xml:space="preserve"> </w:t>
      </w:r>
      <w:r>
        <w:t xml:space="preserve">ReadyBank is QOrium’s shared question library for technical assessments — 5,000+ items across 8+ tech roles, IRT-calibrated, anti-leak-rotated every 24 hours, watermarked per candidate.</w:t>
      </w:r>
      <w:r>
        <w:t xml:space="preserve"> </w:t>
      </w:r>
      <w:r>
        <w:rPr>
          <w:b/>
        </w:rPr>
        <w:t xml:space="preserve">Primary CTA:</w:t>
      </w:r>
      <w:r>
        <w:t xml:space="preserve"> </w:t>
      </w:r>
      <w:r>
        <w:t xml:space="preserve">Book a 30-min library walkthrough →</w:t>
      </w:r>
      <w:r>
        <w:t xml:space="preserve"> </w:t>
      </w:r>
      <w:r>
        <w:rPr>
          <w:b/>
        </w:rPr>
        <w:t xml:space="preserve">Secondary CTA:</w:t>
      </w:r>
      <w:r>
        <w:t xml:space="preserve"> </w:t>
      </w:r>
      <w:r>
        <w:t xml:space="preserve">Download a sample 50-question pack (free)</w:t>
      </w:r>
    </w:p>
    <w:p>
      <w:pPr>
        <w:pStyle w:val="Heading3"/>
      </w:pPr>
      <w:bookmarkStart w:id="23" w:name="segment-selector"/>
      <w:r>
        <w:t xml:space="preserve">Segment selector</w:t>
      </w:r>
      <w:bookmarkEnd w:id="23"/>
    </w:p>
    <w:p>
      <w:pPr>
        <w:pStyle w:val="FirstParagraph"/>
      </w:pPr>
      <w:r>
        <w:t xml:space="preserve">[ For Assessment Platforms (API + bulk export) ] [ For Recruiters &amp; Staffing Firms (subscription) ]</w:t>
      </w:r>
    </w:p>
    <w:p>
      <w:pPr>
        <w:pStyle w:val="Heading3"/>
      </w:pPr>
      <w:bookmarkStart w:id="24" w:name="platform-tier-assessment-platform-buyers"/>
      <w:r>
        <w:t xml:space="preserve">Platform tier (assessment-platform buyers)</w:t>
      </w:r>
      <w:bookmarkEnd w:id="24"/>
    </w:p>
    <w:p>
      <w:pPr>
        <w:pStyle w:val="FirstParagraph"/>
      </w:pPr>
      <w:r>
        <w:rPr>
          <w:b/>
        </w:rPr>
        <w:t xml:space="preserve">Headline:</w:t>
      </w:r>
      <w:r>
        <w:t xml:space="preserve"> </w:t>
      </w:r>
      <w:r>
        <w:t xml:space="preserve">Embed QOrium content into your platform via API.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Price/yr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p>
            <w:pPr>
              <w:pStyle w:val="Compact"/>
              <w:jc w:val="left"/>
            </w:pPr>
            <w:r>
              <w:t xml:space="preserve">up to 100K candidate-views/yr</w:t>
            </w:r>
          </w:p>
        </w:tc>
        <w:tc>
          <w:p>
            <w:pPr>
              <w:pStyle w:val="Compact"/>
              <w:jc w:val="left"/>
            </w:pPr>
            <w:r>
              <w:t xml:space="preserve">&lt;50K MAU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p>
            <w:pPr>
              <w:pStyle w:val="Compact"/>
              <w:jc w:val="left"/>
            </w:pPr>
            <w:r>
              <w:t xml:space="preserve">up to 500K candidate-views/yr</w:t>
            </w:r>
          </w:p>
        </w:tc>
        <w:tc>
          <w:p>
            <w:pPr>
              <w:pStyle w:val="Compact"/>
              <w:jc w:val="left"/>
            </w:pPr>
            <w:r>
              <w:t xml:space="preserve">50K-250K MAU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p>
            <w:pPr>
              <w:pStyle w:val="Compact"/>
              <w:jc w:val="left"/>
            </w:pPr>
            <w:r>
              <w:t xml:space="preserve">platforms with 250K+ MAU</w:t>
            </w:r>
          </w:p>
        </w:tc>
      </w:tr>
    </w:tbl>
    <w:p>
      <w:pPr>
        <w:pStyle w:val="BodyText"/>
      </w:pPr>
      <w:r>
        <w:t xml:space="preserve">Custom enterprise pricing for &gt;$25K — email partnerships@qorium.io.</w:t>
      </w:r>
    </w:p>
    <w:p>
      <w:pPr>
        <w:pStyle w:val="BodyText"/>
      </w:pPr>
      <w:r>
        <w:rPr>
          <w:b/>
        </w:rPr>
        <w:t xml:space="preserve">What’s included (all platform tiers):</w:t>
      </w:r>
      <w:r>
        <w:t xml:space="preserve"> </w:t>
      </w:r>
      <w:r>
        <w:t xml:space="preserve">- REST API + JSON bulk export</w:t>
      </w:r>
      <w:r>
        <w:t xml:space="preserve"> </w:t>
      </w:r>
      <w:r>
        <w:t xml:space="preserve">- 24-hour anti-leak rotation per question</w:t>
      </w:r>
      <w:r>
        <w:t xml:space="preserve"> </w:t>
      </w:r>
      <w:r>
        <w:t xml:space="preserve">- Per-platform watermarking</w:t>
      </w:r>
      <w:r>
        <w:t xml:space="preserve"> </w:t>
      </w:r>
      <w:r>
        <w:t xml:space="preserve">- IRT-calibrated difficulty parameters</w:t>
      </w:r>
      <w:r>
        <w:t xml:space="preserve"> </w:t>
      </w:r>
      <w:r>
        <w:t xml:space="preserve">- Quarterly content refresh</w:t>
      </w:r>
      <w:r>
        <w:t xml:space="preserve"> </w:t>
      </w:r>
      <w:r>
        <w:t xml:space="preserve">- Dedicated Slack/email channel</w:t>
      </w:r>
      <w:r>
        <w:t xml:space="preserve"> </w:t>
      </w:r>
      <w:r>
        <w:t xml:space="preserve">- 99.5% API uptime SLA</w:t>
      </w:r>
    </w:p>
    <w:p>
      <w:pPr>
        <w:pStyle w:val="BodyText"/>
      </w:pPr>
      <w:r>
        <w:rPr>
          <w:b/>
        </w:rPr>
        <w:t xml:space="preserve">What’s NOT included:</w:t>
      </w:r>
      <w:r>
        <w:t xml:space="preserve"> </w:t>
      </w:r>
      <w:r>
        <w:t xml:space="preserve">- Per-customer variants (Stack-Vault SKU)</w:t>
      </w:r>
      <w:r>
        <w:t xml:space="preserve"> </w:t>
      </w:r>
      <w:r>
        <w:t xml:space="preserve">- On-demand JD-specific generation (JD-Forge SKU)</w:t>
      </w:r>
    </w:p>
    <w:p>
      <w:pPr>
        <w:pStyle w:val="Heading3"/>
      </w:pPr>
      <w:bookmarkStart w:id="25" w:name="Xd4b1f7164635b4f135c92c5021129dcd23b471e"/>
      <w:r>
        <w:t xml:space="preserve">Recruiter tier (in-house TA + staffing firm buyers)</w:t>
      </w:r>
      <w:bookmarkEnd w:id="25"/>
    </w:p>
    <w:p>
      <w:pPr>
        <w:pStyle w:val="FirstParagraph"/>
      </w:pPr>
      <w:r>
        <w:rPr>
          <w:b/>
        </w:rPr>
        <w:t xml:space="preserve">Headline:</w:t>
      </w:r>
      <w:r>
        <w:t xml:space="preserve"> </w:t>
      </w:r>
      <w:r>
        <w:t xml:space="preserve">A library your candidates haven’t seen on Google.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Price/mo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Recruiters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</w:t>
            </w:r>
          </w:p>
        </w:tc>
        <w:tc>
          <w:p>
            <w:pPr>
              <w:pStyle w:val="Compact"/>
              <w:jc w:val="left"/>
            </w:pPr>
            <w:r>
              <w:t xml:space="preserve">₹4,999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Independent recruiters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p>
            <w:pPr>
              <w:pStyle w:val="Compact"/>
              <w:jc w:val="left"/>
            </w:pPr>
            <w:r>
              <w:t xml:space="preserve">up to 5</w:t>
            </w:r>
          </w:p>
        </w:tc>
        <w:tc>
          <w:p>
            <w:pPr>
              <w:pStyle w:val="Compact"/>
              <w:jc w:val="left"/>
            </w:pPr>
            <w:r>
              <w:t xml:space="preserve">Small staffing firms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p>
            <w:pPr>
              <w:pStyle w:val="Compact"/>
              <w:jc w:val="left"/>
            </w:pPr>
            <w:r>
              <w:t xml:space="preserve">₹49,999</w:t>
            </w:r>
          </w:p>
        </w:tc>
        <w:tc>
          <w:p>
            <w:pPr>
              <w:pStyle w:val="Compact"/>
              <w:jc w:val="left"/>
            </w:pPr>
            <w:r>
              <w:t xml:space="preserve">up to 25</w:t>
            </w:r>
          </w:p>
        </w:tc>
        <w:tc>
          <w:p>
            <w:pPr>
              <w:pStyle w:val="Compact"/>
              <w:jc w:val="left"/>
            </w:pPr>
            <w:r>
              <w:t xml:space="preserve">Mid-size in-house TA</w:t>
            </w:r>
          </w:p>
        </w:tc>
      </w:tr>
    </w:tbl>
    <w:p>
      <w:pPr>
        <w:pStyle w:val="BodyText"/>
      </w:pPr>
      <w:r>
        <w:rPr>
          <w:b/>
        </w:rPr>
        <w:t xml:space="preserve">What’s included (all recruiter tiers):</w:t>
      </w:r>
      <w:r>
        <w:t xml:space="preserve"> </w:t>
      </w:r>
      <w:r>
        <w:t xml:space="preserve">- ReadyBank library access (web portal + REST API)</w:t>
      </w:r>
      <w:r>
        <w:t xml:space="preserve"> </w:t>
      </w:r>
      <w:r>
        <w:t xml:space="preserve">- Watermarked candidate links</w:t>
      </w:r>
      <w:r>
        <w:t xml:space="preserve"> </w:t>
      </w:r>
      <w:r>
        <w:t xml:space="preserve">- Bulk export (CSV/JSON/HackerRank format)</w:t>
      </w:r>
      <w:r>
        <w:t xml:space="preserve"> </w:t>
      </w:r>
      <w:r>
        <w:t xml:space="preserve">- 1-business-day support SLA</w:t>
      </w:r>
      <w:r>
        <w:t xml:space="preserve"> </w:t>
      </w:r>
      <w:r>
        <w:t xml:space="preserve">- Monthly newly-validated questions</w:t>
      </w:r>
    </w:p>
    <w:p>
      <w:pPr>
        <w:pStyle w:val="BodyText"/>
      </w:pPr>
      <w:r>
        <w:rPr>
          <w:b/>
        </w:rPr>
        <w:t xml:space="preserve">Free trial:</w:t>
      </w:r>
      <w:r>
        <w:t xml:space="preserve"> </w:t>
      </w:r>
      <w:r>
        <w:t xml:space="preserve">14 days, full access, no credit card required. Includes 50 candidate assessment links.</w:t>
      </w:r>
    </w:p>
    <w:p>
      <w:pPr>
        <w:pStyle w:val="Heading3"/>
      </w:pPr>
      <w:bookmarkStart w:id="26" w:name="compare-at-a-glance"/>
      <w:r>
        <w:t xml:space="preserve">Compare-at-a-glance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ReadyBank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JD-Forge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Stack-Vault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library, scale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JD-specific custom Qs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Customer-exclusive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Anti-leak rotation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Watermarking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annual price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per-JD</w:t>
            </w:r>
          </w:p>
        </w:tc>
        <w:tc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p>
      <w:pPr>
        <w:pStyle w:val="Heading3"/>
      </w:pPr>
      <w:bookmarkStart w:id="27" w:name="faq-top-6"/>
      <w:r>
        <w:t xml:space="preserve">FAQ (top 6)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 the library updated?</w:t>
      </w:r>
      <w:r>
        <w:t xml:space="preserve"> </w:t>
      </w:r>
      <w:r>
        <w:t xml:space="preserve">Yes — quarterly refresh adds 1,000+ new IRT-validated items per quarter.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languages?</w:t>
      </w:r>
      <w:r>
        <w:t xml:space="preserve"> </w:t>
      </w:r>
      <w:r>
        <w:t xml:space="preserve">Wave 1: 8 sub-skills (Java, React/JS, SQL/Data, DevOps/SRE, Salesforce, Python, AWS, AI Prompt Engineering). Wave 2 (M6): SAP ABAP, Oracle HCM Cloud, Salesforce CPQ, Finacle/Flexcube, Embedded Automotive.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about anti-cheat?</w:t>
      </w:r>
      <w:r>
        <w:t xml:space="preserve"> </w:t>
      </w:r>
      <w:r>
        <w:t xml:space="preserve">We capture suspicious_signals (paste vs typed, time anomalies, watermark verification). You decide hire/no-hire — we don’t auto-fail.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is pricing fair?</w:t>
      </w:r>
      <w:r>
        <w:t xml:space="preserve"> </w:t>
      </w:r>
      <w:r>
        <w:t xml:space="preserve">Anchored to peer benchmarks: HackerRank library-only seat is ~$10K/yr; Mettl ~$8K/yr. Our $5-25K/yr API tier targets the underserved content-only buyer.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 I integrate with my ATS?</w:t>
      </w:r>
      <w:r>
        <w:t xml:space="preserve"> </w:t>
      </w:r>
      <w:r>
        <w:t xml:space="preserve">Phase 3 M6-M9: native connectors for Greenhouse, Ashby, Darwinbox, Workday. Phase 1: REST API + webhooks for any ATS that supports them.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 QOrium a separate company?</w:t>
      </w:r>
      <w:r>
        <w:t xml:space="preserve"> </w:t>
      </w:r>
      <w:r>
        <w:t xml:space="preserve">No — QOrium is a product line of Talpro India Pvt Ltd. Same legal entity that operates Talpro India staffing services.</w:t>
      </w:r>
    </w:p>
    <w:p>
      <w:pPr>
        <w:pStyle w:val="Heading3"/>
      </w:pPr>
      <w:bookmarkStart w:id="28" w:name="footer-micro-text"/>
      <w:r>
        <w:t xml:space="preserve">Footer micro-text</w:t>
      </w:r>
      <w:bookmarkEnd w:id="28"/>
    </w:p>
    <w:p>
      <w:pPr>
        <w:pStyle w:val="FirstParagraph"/>
      </w:pPr>
      <w:r>
        <w:t xml:space="preserve">QOrium™ is a product of Talpro India Private Limited. ©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ku-2-jd-forge-pricing-page"/>
      <w:r>
        <w:t xml:space="preserve">SKU 2 — JD-Forge Pricing Page</w:t>
      </w:r>
      <w:bookmarkEnd w:id="29"/>
    </w:p>
    <w:p>
      <w:pPr>
        <w:pStyle w:val="FirstParagraph"/>
      </w:pPr>
      <w:r>
        <w:rPr>
          <w:b/>
        </w:rPr>
        <w:t xml:space="preserve">Route:</w:t>
      </w:r>
      <w:r>
        <w:t xml:space="preserve"> </w:t>
      </w:r>
      <w:r>
        <w:t xml:space="preserve">qorium.io/pricing/jdforge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Hiring managers, internal TA, staffing firms — anyone with a real JD who needs an assessment for it today.</w:t>
      </w:r>
    </w:p>
    <w:p>
      <w:pPr>
        <w:pStyle w:val="Heading3"/>
      </w:pPr>
      <w:bookmarkStart w:id="30" w:name="hero-1"/>
      <w:r>
        <w:t xml:space="preserve">Hero</w:t>
      </w:r>
      <w:bookmarkEnd w:id="30"/>
    </w:p>
    <w:p>
      <w:pPr>
        <w:pStyle w:val="FirstParagraph"/>
      </w:pPr>
      <w:r>
        <w:rPr>
          <w:b/>
        </w:rPr>
        <w:t xml:space="preserve">Headline:</w:t>
      </w:r>
      <w:r>
        <w:t xml:space="preserve"> </w:t>
      </w:r>
      <w:r>
        <w:t xml:space="preserve">From JD to assessment in 2 hours. Or 24. Or 5 days.</w:t>
      </w:r>
      <w:r>
        <w:t xml:space="preserve"> </w:t>
      </w:r>
      <w:r>
        <w:rPr>
          <w:b/>
        </w:rPr>
        <w:t xml:space="preserve">Sub:</w:t>
      </w:r>
      <w:r>
        <w:t xml:space="preserve"> </w:t>
      </w:r>
      <w:r>
        <w:t xml:space="preserve">JD-Forge takes your job description and generates a custom-fitted technical assessment, calibrated to the role, the seniority, and the JD-specific stack. Three tiers — pick by how much hand-craft you want.</w:t>
      </w:r>
      <w:r>
        <w:t xml:space="preserve"> </w:t>
      </w:r>
      <w:r>
        <w:rPr>
          <w:b/>
        </w:rPr>
        <w:t xml:space="preserve">Primary CTA:</w:t>
      </w:r>
      <w:r>
        <w:t xml:space="preserve"> </w:t>
      </w:r>
      <w:r>
        <w:t xml:space="preserve">Generate a sample (free; no credit card)</w:t>
      </w:r>
    </w:p>
    <w:p>
      <w:pPr>
        <w:pStyle w:val="Heading3"/>
      </w:pPr>
      <w:bookmarkStart w:id="31" w:name="three-tier-table"/>
      <w:r>
        <w:t xml:space="preserve">Three-tier table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Reviewed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 per JD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p>
            <w:pPr>
              <w:pStyle w:val="Compact"/>
              <w:jc w:val="left"/>
            </w:pPr>
            <w:r>
              <w:t xml:space="preserve">5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Authoring</w:t>
            </w:r>
          </w:p>
        </w:tc>
        <w:tc>
          <w:p>
            <w:pPr>
              <w:pStyle w:val="Compact"/>
              <w:jc w:val="left"/>
            </w:pPr>
            <w:r>
              <w:t xml:space="preserve">AI-only</w:t>
            </w:r>
          </w:p>
        </w:tc>
        <w:tc>
          <w:p>
            <w:pPr>
              <w:pStyle w:val="Compact"/>
              <w:jc w:val="left"/>
            </w:pPr>
            <w:r>
              <w:t xml:space="preserve">AI + SME review</w:t>
            </w:r>
          </w:p>
        </w:tc>
        <w:tc>
          <w:p>
            <w:pPr>
              <w:pStyle w:val="Compact"/>
              <w:jc w:val="left"/>
            </w:pPr>
            <w:r>
              <w:t xml:space="preserve">AI + SME + IRT calibration on 10+ panel + custom export + named delivery PM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 count</w:t>
            </w:r>
          </w:p>
        </w:tc>
        <w:tc>
          <w:p>
            <w:pPr>
              <w:pStyle w:val="Compact"/>
              <w:jc w:val="left"/>
            </w:pPr>
            <w:r>
              <w:t xml:space="preserve">30 (15 MCQ + 10 code + 5 design)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up to 100, role-shaped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Anti-leak rotation</w:t>
            </w:r>
          </w:p>
        </w:tc>
        <w:tc>
          <w:p>
            <w:pPr>
              <w:pStyle w:val="Compact"/>
              <w:jc w:val="left"/>
            </w:pPr>
            <w:r>
              <w:t xml:space="preserve">yes (24h)</w:t>
            </w:r>
          </w:p>
        </w:tc>
        <w:tc>
          <w:p>
            <w:pPr>
              <w:pStyle w:val="Compact"/>
              <w:jc w:val="left"/>
            </w:pPr>
            <w:r>
              <w:t xml:space="preserve">yes (24h)</w:t>
            </w:r>
          </w:p>
        </w:tc>
        <w:tc>
          <w:p>
            <w:pPr>
              <w:pStyle w:val="Compact"/>
              <w:jc w:val="left"/>
            </w:pPr>
            <w:r>
              <w:t xml:space="preserve">yes (per-tenant variants)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Watermark</w:t>
            </w:r>
          </w:p>
        </w:tc>
        <w:tc>
          <w:p>
            <w:pPr>
              <w:pStyle w:val="Compact"/>
              <w:jc w:val="left"/>
            </w:pPr>
            <w:r>
              <w:t xml:space="preserve">per-candidate</w:t>
            </w:r>
          </w:p>
        </w:tc>
        <w:tc>
          <w:p>
            <w:pPr>
              <w:pStyle w:val="Compact"/>
              <w:jc w:val="left"/>
            </w:pPr>
            <w:r>
              <w:t xml:space="preserve">per-candidate</w:t>
            </w:r>
          </w:p>
        </w:tc>
        <w:tc>
          <w:p>
            <w:pPr>
              <w:pStyle w:val="Compact"/>
              <w:jc w:val="left"/>
            </w:pPr>
            <w:r>
              <w:t xml:space="preserve">per-candidate, per-tenant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Best for</w:t>
            </w:r>
          </w:p>
        </w:tc>
        <w:tc>
          <w:p>
            <w:pPr>
              <w:pStyle w:val="Compact"/>
              <w:jc w:val="left"/>
            </w:pPr>
            <w:r>
              <w:t xml:space="preserve">high-volume, fast-turnaround hiring</w:t>
            </w:r>
          </w:p>
        </w:tc>
        <w:tc>
          <w:p>
            <w:pPr>
              <w:pStyle w:val="Compact"/>
              <w:jc w:val="left"/>
            </w:pPr>
            <w:r>
              <w:t xml:space="preserve">mid-tier deals, role-critical hires</w:t>
            </w:r>
          </w:p>
        </w:tc>
        <w:tc>
          <w:p>
            <w:pPr>
              <w:pStyle w:val="Compact"/>
              <w:jc w:val="left"/>
            </w:pPr>
            <w:r>
              <w:t xml:space="preserve">Stack-Vault customers needing one-off custom JD packs</w:t>
            </w:r>
          </w:p>
        </w:tc>
      </w:tr>
    </w:tbl>
    <w:p>
      <w:pPr>
        <w:pStyle w:val="Heading3"/>
      </w:pPr>
      <w:bookmarkStart w:id="32" w:name="whats-the-same-across-all-tiers"/>
      <w:r>
        <w:t xml:space="preserve">What’s the same across all tiers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Generated specifically for</w:t>
      </w:r>
      <w:r>
        <w:t xml:space="preserve"> </w:t>
      </w:r>
      <w:r>
        <w:rPr>
          <w:b/>
        </w:rPr>
        <w:t xml:space="preserve">your</w:t>
      </w:r>
      <w:r>
        <w:t xml:space="preserve"> </w:t>
      </w:r>
      <w:r>
        <w:t xml:space="preserve">JD — not</w:t>
      </w:r>
      <w:r>
        <w:t xml:space="preserve"> </w:t>
      </w:r>
      <w:r>
        <w:t xml:space="preserve">“</w:t>
      </w:r>
      <w:r>
        <w:t xml:space="preserve">Senior Java</w:t>
      </w:r>
      <w:r>
        <w:t xml:space="preserve">”</w:t>
      </w:r>
      <w:r>
        <w:t xml:space="preserve"> </w:t>
      </w:r>
      <w:r>
        <w:t xml:space="preserve">template; YOUR Senior Java with your stack, your seniority bar, your domain</w:t>
      </w:r>
    </w:p>
    <w:p>
      <w:pPr>
        <w:numPr>
          <w:ilvl w:val="0"/>
          <w:numId w:val="1002"/>
        </w:numPr>
        <w:pStyle w:val="Compact"/>
      </w:pPr>
      <w:r>
        <w:t xml:space="preserve">Difficulty distribution targets your IRT band (default 30% easy, 40% medium, 25% hard, 5% very-hard; configurable)</w:t>
      </w:r>
    </w:p>
    <w:p>
      <w:pPr>
        <w:numPr>
          <w:ilvl w:val="0"/>
          <w:numId w:val="1002"/>
        </w:numPr>
        <w:pStyle w:val="Compact"/>
      </w:pPr>
      <w:r>
        <w:t xml:space="preserve">Output format: Bundle (JSON + CSV + optional PDF)</w:t>
      </w:r>
    </w:p>
    <w:p>
      <w:pPr>
        <w:numPr>
          <w:ilvl w:val="0"/>
          <w:numId w:val="1002"/>
        </w:numPr>
        <w:pStyle w:val="Compact"/>
      </w:pPr>
      <w:r>
        <w:t xml:space="preserve">All formats: MCQ, code (Judge0-runnable), design, case-study</w:t>
      </w:r>
    </w:p>
    <w:p>
      <w:pPr>
        <w:numPr>
          <w:ilvl w:val="0"/>
          <w:numId w:val="1002"/>
        </w:numPr>
        <w:pStyle w:val="Compact"/>
      </w:pPr>
      <w:r>
        <w:t xml:space="preserve">Webhook callback when ready</w:t>
      </w:r>
    </w:p>
    <w:p>
      <w:pPr>
        <w:numPr>
          <w:ilvl w:val="0"/>
          <w:numId w:val="1002"/>
        </w:numPr>
        <w:pStyle w:val="Compact"/>
      </w:pPr>
      <w:r>
        <w:t xml:space="preserve">7-day money-back if generation quality fails</w:t>
      </w:r>
    </w:p>
    <w:p>
      <w:pPr>
        <w:pStyle w:val="Heading3"/>
      </w:pPr>
      <w:bookmarkStart w:id="33" w:name="how-it-works-4-steps"/>
      <w:r>
        <w:t xml:space="preserve">How it works (4 steps)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Upload your JD</w:t>
      </w:r>
      <w:r>
        <w:t xml:space="preserve"> </w:t>
      </w:r>
      <w:r>
        <w:t xml:space="preserve">— PDF, .docx, or paste plain text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Pick tier + question count + delivery format</w:t>
      </w:r>
      <w:r>
        <w:t xml:space="preserve"> </w:t>
      </w:r>
      <w:r>
        <w:t xml:space="preserve">— defaults work for 80% of buyers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Wait for SLA</w:t>
      </w:r>
      <w:r>
        <w:t xml:space="preserve"> </w:t>
      </w:r>
      <w:r>
        <w:t xml:space="preserve">— Standard 24h, Reviewed 48h, Enterprise 5 days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Receive bundle + integrate</w:t>
      </w:r>
      <w:r>
        <w:t xml:space="preserve"> </w:t>
      </w:r>
      <w:r>
        <w:t xml:space="preserve">— REST API, webhook, or download portal</w:t>
      </w:r>
    </w:p>
    <w:p>
      <w:pPr>
        <w:pStyle w:val="Heading3"/>
      </w:pPr>
      <w:bookmarkStart w:id="34" w:name="pricing-comparison"/>
      <w:r>
        <w:t xml:space="preserve">Pricing comparison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Per-question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 turnaround, single role</w:t>
            </w:r>
          </w:p>
        </w:tc>
        <w:tc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$1.63/Q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hire with reviewer eyes</w:t>
            </w:r>
          </w:p>
        </w:tc>
        <w:tc>
          <w:p>
            <w:pPr>
              <w:pStyle w:val="Compact"/>
              <w:jc w:val="left"/>
            </w:pPr>
            <w:r>
              <w:t xml:space="preserve">Reviewed</w:t>
            </w:r>
          </w:p>
        </w:tc>
        <w:tc>
          <w:p>
            <w:pPr>
              <w:pStyle w:val="Compact"/>
              <w:jc w:val="left"/>
            </w:pPr>
            <w:r>
              <w:t xml:space="preserve">$3.98/Q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Stack-Vault customer wanting a one-off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$5.00/Q (with role-shape + IRT pre-calibration)</w:t>
            </w:r>
          </w:p>
        </w:tc>
      </w:tr>
    </w:tbl>
    <w:p>
      <w:pPr>
        <w:pStyle w:val="Heading3"/>
      </w:pPr>
      <w:bookmarkStart w:id="35" w:name="faq-top-5"/>
      <w:r>
        <w:t xml:space="preserve">FAQ (top 5)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Will my JD be used for other customers?</w:t>
      </w:r>
      <w:r>
        <w:t xml:space="preserve"> </w:t>
      </w:r>
      <w:r>
        <w:t xml:space="preserve">No. Your JD content is private; the questions generated for you are yours by license; the underlying authoring engine improves on aggregate signals only (per A7 DPA).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if quality is poor?</w:t>
      </w:r>
      <w:r>
        <w:t xml:space="preserve"> </w:t>
      </w:r>
      <w:r>
        <w:t xml:space="preserve">7-day money-back guarantee on Standard + Reviewed; Enterprise tier ships under acceptance criteria.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Volume discount?</w:t>
      </w:r>
      <w:r>
        <w:t xml:space="preserve"> </w:t>
      </w:r>
      <w:r>
        <w:t xml:space="preserve">Yes — 10% on annual prepay of 100+ JDs; 15% on 500+ JDs.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Difference vs ChatGPT?</w:t>
      </w:r>
      <w:r>
        <w:t xml:space="preserve"> </w:t>
      </w:r>
      <w:r>
        <w:t xml:space="preserve">ChatGPT generates one question at a time, no IRT calibration, no anti-leak, no watermarking, no rubrics, no quality bar, no warranty. JD-Forge is a productized service with all those guarantees.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Can I integrate via API?</w:t>
      </w:r>
      <w:r>
        <w:t xml:space="preserve"> </w:t>
      </w:r>
      <w:r>
        <w:t xml:space="preserve">Yes — POST /jd-forge/orders. See</w:t>
      </w:r>
      <w:r>
        <w:t xml:space="preserve"> </w:t>
      </w:r>
      <w:hyperlink r:id="rId36">
        <w:r>
          <w:rPr>
            <w:rStyle w:val="Hyperlink"/>
          </w:rPr>
          <w:t xml:space="preserve">API docs</w:t>
        </w:r>
      </w:hyperlink>
      <w:r>
        <w:t xml:space="preserve">.</w:t>
      </w:r>
    </w:p>
    <w:p>
      <w:pPr>
        <w:pStyle w:val="Heading3"/>
      </w:pPr>
      <w:bookmarkStart w:id="37" w:name="footer-micro-text-1"/>
      <w:r>
        <w:t xml:space="preserve">Footer micro-text</w:t>
      </w:r>
      <w:bookmarkEnd w:id="37"/>
    </w:p>
    <w:p>
      <w:pPr>
        <w:pStyle w:val="FirstParagraph"/>
      </w:pPr>
      <w:r>
        <w:t xml:space="preserve">QOrium™ is a product of Talpro India Private Limited. ©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ku-3-stack-vault-pricing-page"/>
      <w:r>
        <w:t xml:space="preserve">SKU 3 — Stack-Vault Pricing Page</w:t>
      </w:r>
      <w:bookmarkEnd w:id="38"/>
    </w:p>
    <w:p>
      <w:pPr>
        <w:pStyle w:val="FirstParagraph"/>
      </w:pPr>
      <w:r>
        <w:rPr>
          <w:b/>
        </w:rPr>
        <w:t xml:space="preserve">Route:</w:t>
      </w:r>
      <w:r>
        <w:t xml:space="preserve"> </w:t>
      </w:r>
      <w:r>
        <w:t xml:space="preserve">qorium.io/pricing/stackvault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GCC + enterprise hiring leadership — TA Heads + Engineering hiring managers + InfoSec/IP at companies with proprietary tech stacks.</w:t>
      </w:r>
    </w:p>
    <w:p>
      <w:pPr>
        <w:pStyle w:val="Heading3"/>
      </w:pPr>
      <w:bookmarkStart w:id="39" w:name="hero-2"/>
      <w:r>
        <w:t xml:space="preserve">Hero</w:t>
      </w:r>
      <w:bookmarkEnd w:id="39"/>
    </w:p>
    <w:p>
      <w:pPr>
        <w:pStyle w:val="FirstParagraph"/>
      </w:pPr>
      <w:r>
        <w:rPr>
          <w:b/>
        </w:rPr>
        <w:t xml:space="preserve">Headline:</w:t>
      </w:r>
      <w:r>
        <w:t xml:space="preserve"> </w:t>
      </w:r>
      <w:r>
        <w:t xml:space="preserve">Your roles. Your rubric. Your private vault.</w:t>
      </w:r>
      <w:r>
        <w:t xml:space="preserve"> </w:t>
      </w:r>
      <w:r>
        <w:rPr>
          <w:b/>
        </w:rPr>
        <w:t xml:space="preserve">Sub:</w:t>
      </w:r>
      <w:r>
        <w:t xml:space="preserve"> </w:t>
      </w:r>
      <w:r>
        <w:t xml:space="preserve">Stack-Vault is QOrium’s exclusive question library — custom-built for your stack, your hiring bar, your department or your enterprise. Watermarked per candidate. Rotated every 24 hours. Owned by you.</w:t>
      </w:r>
      <w:r>
        <w:t xml:space="preserve"> </w:t>
      </w:r>
      <w:r>
        <w:rPr>
          <w:b/>
        </w:rPr>
        <w:t xml:space="preserve">Primary CTA:</w:t>
      </w:r>
      <w:r>
        <w:t xml:space="preserve"> </w:t>
      </w:r>
      <w:r>
        <w:t xml:space="preserve">Book a discovery call →</w:t>
      </w:r>
    </w:p>
    <w:p>
      <w:pPr>
        <w:pStyle w:val="Heading3"/>
      </w:pPr>
      <w:bookmarkStart w:id="40" w:name="three-tiers-annual"/>
      <w:r>
        <w:t xml:space="preserve">Three tiers (annual)</w:t>
      </w:r>
      <w:bookmarkEnd w:id="4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Anchor price</w:t>
            </w:r>
          </w:p>
        </w:tc>
        <w:tc>
          <w:p>
            <w:pPr>
              <w:pStyle w:val="Compact"/>
              <w:jc w:val="left"/>
            </w:pPr>
            <w:r>
              <w:t xml:space="preserve">from ₹10L/yr</w:t>
            </w:r>
          </w:p>
        </w:tc>
        <w:tc>
          <w:p>
            <w:pPr>
              <w:pStyle w:val="Compact"/>
              <w:jc w:val="left"/>
            </w:pPr>
            <w:r>
              <w:t xml:space="preserve">from ₹40L/yr</w:t>
            </w:r>
          </w:p>
        </w:tc>
        <w:tc>
          <w:p>
            <w:pPr>
              <w:pStyle w:val="Compact"/>
              <w:jc w:val="left"/>
            </w:pPr>
            <w:r>
              <w:t xml:space="preserve">from ₹1Cr+/yr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1,000-2,500 questions</w:t>
            </w:r>
          </w:p>
        </w:tc>
        <w:tc>
          <w:p>
            <w:pPr>
              <w:pStyle w:val="Compact"/>
              <w:jc w:val="left"/>
            </w:pPr>
            <w:r>
              <w:t xml:space="preserve">2,500-5,000 questions</w:t>
            </w:r>
          </w:p>
        </w:tc>
        <w:tc>
          <w:p>
            <w:pPr>
              <w:pStyle w:val="Compact"/>
              <w:jc w:val="left"/>
            </w:pPr>
            <w:r>
              <w:t xml:space="preserve">5,000-15,000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 coverage</w:t>
            </w:r>
          </w:p>
        </w:tc>
        <w:tc>
          <w:p>
            <w:pPr>
              <w:pStyle w:val="Compact"/>
              <w:jc w:val="left"/>
            </w:pPr>
            <w:r>
              <w:t xml:space="preserve">1 stack (e.g., AUTOSAR, SAP S/4, Salesforce CPQ)</w:t>
            </w:r>
          </w:p>
        </w:tc>
        <w:tc>
          <w:p>
            <w:pPr>
              <w:pStyle w:val="Compact"/>
              <w:jc w:val="left"/>
            </w:pPr>
            <w:r>
              <w:t xml:space="preserve">3-5 stacks</w:t>
            </w:r>
          </w:p>
        </w:tc>
        <w:tc>
          <w:p>
            <w:pPr>
              <w:pStyle w:val="Compact"/>
              <w:jc w:val="left"/>
            </w:pPr>
            <w:r>
              <w:t xml:space="preserve">5-15 stacks; multi-region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Rotation cycle</w:t>
            </w:r>
          </w:p>
        </w:tc>
        <w:tc>
          <w:p>
            <w:pPr>
              <w:pStyle w:val="Compact"/>
              <w:jc w:val="left"/>
            </w:pPr>
            <w:r>
              <w:t xml:space="preserve">24h, weekly variant generation</w:t>
            </w:r>
          </w:p>
        </w:tc>
        <w:tc>
          <w:p>
            <w:pPr>
              <w:pStyle w:val="Compact"/>
              <w:jc w:val="left"/>
            </w:pPr>
            <w:r>
              <w:t xml:space="preserve">24h, daily variant generation</w:t>
            </w:r>
          </w:p>
        </w:tc>
        <w:tc>
          <w:p>
            <w:pPr>
              <w:pStyle w:val="Compact"/>
              <w:jc w:val="left"/>
            </w:pPr>
            <w:r>
              <w:t xml:space="preserve">24h, real-time variant generation per candidate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Watermark</w:t>
            </w:r>
          </w:p>
        </w:tc>
        <w:tc>
          <w:p>
            <w:pPr>
              <w:pStyle w:val="Compact"/>
              <w:jc w:val="left"/>
            </w:pPr>
            <w:r>
              <w:t xml:space="preserve">per candidate</w:t>
            </w:r>
          </w:p>
        </w:tc>
        <w:tc>
          <w:p>
            <w:pPr>
              <w:pStyle w:val="Compact"/>
              <w:jc w:val="left"/>
            </w:pPr>
            <w:r>
              <w:t xml:space="preserve">per candidate, per tenant</w:t>
            </w:r>
          </w:p>
        </w:tc>
        <w:tc>
          <w:p>
            <w:pPr>
              <w:pStyle w:val="Compact"/>
              <w:jc w:val="left"/>
            </w:pPr>
            <w:r>
              <w:t xml:space="preserve">per candidate, per region, per BU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48h support</w:t>
            </w:r>
          </w:p>
        </w:tc>
        <w:tc>
          <w:p>
            <w:pPr>
              <w:pStyle w:val="Compact"/>
              <w:jc w:val="left"/>
            </w:pPr>
            <w:r>
              <w:t xml:space="preserve">24h support; named CSM</w:t>
            </w:r>
          </w:p>
        </w:tc>
        <w:tc>
          <w:p>
            <w:pPr>
              <w:pStyle w:val="Compact"/>
              <w:jc w:val="left"/>
            </w:pPr>
            <w:r>
              <w:t xml:space="preserve">4h P0; dedicated CSM; quarterly executive reviews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Multi-year discount</w:t>
            </w:r>
          </w:p>
        </w:tc>
        <w:tc>
          <w:p>
            <w:pPr>
              <w:pStyle w:val="Compact"/>
              <w:jc w:val="left"/>
            </w:pPr>
            <w:r>
              <w:t xml:space="preserve">5% / 10% / 15%</w:t>
            </w:r>
          </w:p>
        </w:tc>
        <w:tc>
          <w:p>
            <w:pPr>
              <w:pStyle w:val="Compact"/>
              <w:jc w:val="left"/>
            </w:pPr>
            <w:r>
              <w:t xml:space="preserve">5% / 10% / 15%</w:t>
            </w:r>
          </w:p>
        </w:tc>
        <w:tc>
          <w:p>
            <w:pPr>
              <w:pStyle w:val="Compact"/>
              <w:jc w:val="left"/>
            </w:pPr>
            <w:r>
              <w:t xml:space="preserve">up to 15%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Best for</w:t>
            </w:r>
          </w:p>
        </w:tc>
        <w:tc>
          <w:p>
            <w:pPr>
              <w:pStyle w:val="Compact"/>
              <w:jc w:val="left"/>
            </w:pPr>
            <w:r>
              <w:t xml:space="preserve">single-team GCCs (e.g., Bosch India embedded automotive team)</w:t>
            </w:r>
          </w:p>
        </w:tc>
        <w:tc>
          <w:p>
            <w:pPr>
              <w:pStyle w:val="Compact"/>
              <w:jc w:val="left"/>
            </w:pPr>
            <w:r>
              <w:t xml:space="preserve">mid-size enterprise (e.g., Wipro Salesforce practice)</w:t>
            </w:r>
          </w:p>
        </w:tc>
        <w:tc>
          <w:p>
            <w:pPr>
              <w:pStyle w:val="Compact"/>
              <w:jc w:val="left"/>
            </w:pPr>
            <w:r>
              <w:t xml:space="preserve">mega-GCC (e.g., Bosch India 30K+ engineers) or multi-BU enterprise</w:t>
            </w:r>
          </w:p>
        </w:tc>
      </w:tr>
    </w:tbl>
    <w:p>
      <w:pPr>
        <w:pStyle w:val="BodyText"/>
      </w:pPr>
      <w:r>
        <w:rPr>
          <w:b/>
        </w:rPr>
        <w:t xml:space="preserve">Custom pricing</w:t>
      </w:r>
      <w:r>
        <w:t xml:space="preserve"> </w:t>
      </w:r>
      <w:r>
        <w:t xml:space="preserve">for &gt;₹1Cr/yr — email enterprise@qorium.io.</w:t>
      </w:r>
    </w:p>
    <w:p>
      <w:pPr>
        <w:pStyle w:val="Heading3"/>
      </w:pPr>
      <w:bookmarkStart w:id="41" w:name="what-you-get-all-stack-vault-tiers"/>
      <w:r>
        <w:t xml:space="preserve">What you get (all Stack-Vault tiers)</w:t>
      </w:r>
      <w:bookmarkEnd w:id="4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Authored against your role-graph</w:t>
      </w:r>
      <w:r>
        <w:t xml:space="preserve"> </w:t>
      </w:r>
      <w:r>
        <w:t xml:space="preserve">— your sub-skills, your difficulty bar, your rubrics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Anti-leak engine v1</w:t>
      </w:r>
      <w:r>
        <w:t xml:space="preserve"> </w:t>
      </w:r>
      <w:r>
        <w:t xml:space="preserve">— 24-hour rotation cycle; if your library is leaked anywhere, we know within 24h and rotate before the next candidate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Per-candidate variants</w:t>
      </w:r>
      <w:r>
        <w:t xml:space="preserve"> </w:t>
      </w:r>
      <w:r>
        <w:t xml:space="preserve">— every candidate sees a uniquely watermarked variant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IRT-calibrated</w:t>
      </w:r>
      <w:r>
        <w:t xml:space="preserve"> </w:t>
      </w:r>
      <w:r>
        <w:t xml:space="preserve">— difficulty parameters validated on a 30+ candidate calibration panel (paid; QOrium-managed)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Forensic export on leak</w:t>
      </w:r>
      <w:r>
        <w:t xml:space="preserve"> </w:t>
      </w:r>
      <w:r>
        <w:t xml:space="preserve">— if confirmed leak, you get the source URL, screenshot, hash chain, and breach notification within 24h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IP assignment</w:t>
      </w:r>
      <w:r>
        <w:t xml:space="preserve"> </w:t>
      </w:r>
      <w:r>
        <w:t xml:space="preserve">— questions in your Stack-Vault are licensed exclusively to you (within your defined scope) for the contract term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Custom format</w:t>
      </w:r>
      <w:r>
        <w:t xml:space="preserve"> </w:t>
      </w:r>
      <w:r>
        <w:t xml:space="preserve">— JSON, CSV, your own ATS format, video questions on request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MSA + DPA</w:t>
      </w:r>
      <w:r>
        <w:t xml:space="preserve"> </w:t>
      </w:r>
      <w:r>
        <w:t xml:space="preserve">— Master Service Agreement + Data Processing Agreement (DPDPA + GDPR compliant)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Dedicated CS team</w:t>
      </w:r>
      <w:r>
        <w:t xml:space="preserve"> </w:t>
      </w:r>
      <w:r>
        <w:t xml:space="preserve">— Department: shared CSM; Enterprise+: named CSM with quarterly business reviews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QBR (Quarterly Business Review)</w:t>
      </w:r>
      <w:r>
        <w:t xml:space="preserve"> </w:t>
      </w:r>
      <w:r>
        <w:t xml:space="preserve">— Enterprise+ tier; CTO-level discussion of library performance, calibration drift, leak alerts</w:t>
      </w:r>
    </w:p>
    <w:p>
      <w:pPr>
        <w:pStyle w:val="Heading3"/>
      </w:pPr>
      <w:bookmarkStart w:id="42" w:name="step-engagement"/>
      <w:r>
        <w:t xml:space="preserve">3-step engagement</w:t>
      </w:r>
      <w:bookmarkEnd w:id="4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Discovery call (60 min)</w:t>
      </w:r>
      <w:r>
        <w:t xml:space="preserve"> </w:t>
      </w:r>
      <w:r>
        <w:t xml:space="preserve">— your TA + Engineering hiring leadership + QOrium CTO. Map your role-graph; size the library; discuss anti-leak SLAs.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Sample 50-question pack</w:t>
      </w:r>
      <w:r>
        <w:t xml:space="preserve"> </w:t>
      </w:r>
      <w:r>
        <w:t xml:space="preserve">— we deliver within 2 weeks; your engineers review for technical accuracy + fit; signed feedback loop.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Multi-stack scoping + procurement</w:t>
      </w:r>
      <w:r>
        <w:t xml:space="preserve"> </w:t>
      </w:r>
      <w:r>
        <w:t xml:space="preserve">— finalize stack list, library size, contract term, MSA, DPA, payment terms. Typical procurement window: 4-9 months for Indian GCCs (per Bali Playbook §3.8).</w:t>
      </w:r>
    </w:p>
    <w:p>
      <w:pPr>
        <w:pStyle w:val="Heading3"/>
      </w:pPr>
      <w:bookmarkStart w:id="43" w:name="why-stack-vault-not-readybank"/>
      <w:r>
        <w:t xml:space="preserve">Why Stack-Vault, not ReadyBank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ReadyBank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Stack-Vault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the library yours?</w:t>
            </w:r>
          </w:p>
        </w:tc>
        <w:tc>
          <w:p>
            <w:pPr>
              <w:pStyle w:val="Compact"/>
              <w:jc w:val="left"/>
            </w:pPr>
            <w:r>
              <w:t xml:space="preserve">No (shared, sold to many)</w:t>
            </w:r>
          </w:p>
        </w:tc>
        <w:tc>
          <w:p>
            <w:pPr>
              <w:pStyle w:val="Compact"/>
              <w:jc w:val="left"/>
            </w:pPr>
            <w:r>
              <w:t xml:space="preserve">Yes (exclusive within scope)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a competitor see the same Qs?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your candidates pre-coach on Reddit?</w:t>
            </w:r>
          </w:p>
        </w:tc>
        <w:tc>
          <w:p>
            <w:pPr>
              <w:pStyle w:val="Compact"/>
              <w:jc w:val="left"/>
            </w:pPr>
            <w:r>
              <w:t xml:space="preserve">Eventually</w:t>
            </w:r>
          </w:p>
        </w:tc>
        <w:tc>
          <w:p>
            <w:pPr>
              <w:pStyle w:val="Compact"/>
              <w:jc w:val="left"/>
            </w:pPr>
            <w:r>
              <w:t xml:space="preserve">No (24h rotation + watermarks)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 your stack?</w:t>
            </w:r>
          </w:p>
        </w:tc>
        <w:tc>
          <w:p>
            <w:pPr>
              <w:pStyle w:val="Compact"/>
              <w:jc w:val="left"/>
            </w:pPr>
            <w:r>
              <w:t xml:space="preserve">Generic Wave 1</w:t>
            </w:r>
          </w:p>
        </w:tc>
        <w:tc>
          <w:p>
            <w:pPr>
              <w:pStyle w:val="Compact"/>
              <w:jc w:val="left"/>
            </w:pPr>
            <w:r>
              <w:t xml:space="preserve">Yes (authored against your role-graph)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price</w:t>
            </w:r>
          </w:p>
        </w:tc>
        <w:tc>
          <w:p>
            <w:pPr>
              <w:pStyle w:val="Compact"/>
              <w:jc w:val="left"/>
            </w:pPr>
            <w:r>
              <w:t xml:space="preserve">$5-25K</w:t>
            </w:r>
          </w:p>
        </w:tc>
        <w:tc>
          <w:p>
            <w:pPr>
              <w:pStyle w:val="Compact"/>
              <w:jc w:val="left"/>
            </w:pPr>
            <w:r>
              <w:t xml:space="preserve">₹10L-1Cr+</w:t>
            </w:r>
          </w:p>
        </w:tc>
      </w:tr>
    </w:tbl>
    <w:p>
      <w:pPr>
        <w:pStyle w:val="Heading3"/>
      </w:pPr>
      <w:bookmarkStart w:id="44" w:name="faq-top-5-1"/>
      <w:r>
        <w:t xml:space="preserve">FAQ (top 5)</w:t>
      </w:r>
      <w:bookmarkEnd w:id="4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Procurement timeline?</w:t>
      </w:r>
      <w:r>
        <w:t xml:space="preserve"> </w:t>
      </w:r>
      <w:r>
        <w:t xml:space="preserve">Indian GCCs: 4-9 months from discovery to first PO. We support full procurement (MSA, DPA, InfoSec questionnaires, GDPR DPIA for German parents).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What’s the IP ownership model?</w:t>
      </w:r>
      <w:r>
        <w:t xml:space="preserve"> </w:t>
      </w:r>
      <w:r>
        <w:t xml:space="preserve">Questions authored for your Stack-Vault are licensed exclusively to you within the defined scope (e.g.,</w:t>
      </w:r>
      <w:r>
        <w:t xml:space="preserve"> </w:t>
      </w:r>
      <w:r>
        <w:t xml:space="preserve">“</w:t>
      </w:r>
      <w:r>
        <w:t xml:space="preserve">Bosch India hiring across 30K engineers</w:t>
      </w:r>
      <w:r>
        <w:t xml:space="preserve">”</w:t>
      </w:r>
      <w:r>
        <w:t xml:space="preserve">); QOrium retains the underlying authoring engine; multi-year contracts include carry-forward rights.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 about regulatory data residency?</w:t>
      </w:r>
      <w:r>
        <w:t xml:space="preserve"> </w:t>
      </w:r>
      <w:r>
        <w:t xml:space="preserve">EU customers’ data stored in EU regions per Phase 6 milestone; India + APAC default; cross-border via Standard Contractual Clauses + supplementary measures (per A7 DPA).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 if you go out of business?</w:t>
      </w:r>
      <w:r>
        <w:t xml:space="preserve"> </w:t>
      </w:r>
      <w:r>
        <w:t xml:space="preserve">Source-code escrow + question library escrow per Master Service Agreement §13. You retain perpetual licensed access to your Stack-Vault on QOrium discontinuation.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Can we audit your security posture?</w:t>
      </w:r>
      <w:r>
        <w:t xml:space="preserve"> </w:t>
      </w:r>
      <w:r>
        <w:t xml:space="preserve">Yes. SOC 2 Type II target by Y2; ISO 27001 by Y3; customer audit rights with reasonable notice per A7 DPA §11.</w:t>
      </w:r>
    </w:p>
    <w:p>
      <w:pPr>
        <w:pStyle w:val="Heading3"/>
      </w:pPr>
      <w:bookmarkStart w:id="45" w:name="footer-micro-text-2"/>
      <w:r>
        <w:t xml:space="preserve">Footer micro-text</w:t>
      </w:r>
      <w:bookmarkEnd w:id="45"/>
    </w:p>
    <w:p>
      <w:pPr>
        <w:pStyle w:val="FirstParagraph"/>
      </w:pPr>
      <w:r>
        <w:t xml:space="preserve">QOrium™ is a product of Talpro India Private Limited. © 2026. Trademarks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ReadyBank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JD-Forge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Stack-Vault</w:t>
      </w:r>
      <w:r>
        <w:t xml:space="preserve">”</w:t>
      </w:r>
      <w:r>
        <w:t xml:space="preserve"> </w:t>
      </w:r>
      <w:r>
        <w:t xml:space="preserve">are trademarks of Talpro India Pvt Ltd; registration pending in India + US (Class 9, 42).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designer-web-team-hand-off-notes"/>
      <w:r>
        <w:t xml:space="preserve">DESIGNER + WEB TEAM HAND-OFF NOTES</w:t>
      </w:r>
      <w:bookmarkEnd w:id="4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Brand colors per spec:</w:t>
      </w:r>
      <w:r>
        <w:t xml:space="preserve"> </w:t>
      </w:r>
      <w:r>
        <w:t xml:space="preserve">Primary navy #0A1F3D / Cyan #00B3C7 / Gold #D4A85A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Typography:</w:t>
      </w:r>
      <w:r>
        <w:t xml:space="preserve"> </w:t>
      </w:r>
      <w:r>
        <w:t xml:space="preserve">Inter Display (headings) / Inter (body) / JetBrains Mono (code samples in JD-Forge / API examples)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mobile-first; tier table responsive (collapses to cards on mobile &lt;768px)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CTAs:</w:t>
      </w:r>
      <w:r>
        <w:t xml:space="preserve"> </w:t>
      </w:r>
      <w:r>
        <w:t xml:space="preserve">primary = filled gold button on navy; secondary = ghost outline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Conversion tracking:</w:t>
      </w:r>
      <w:r>
        <w:t xml:space="preserve"> </w:t>
      </w:r>
      <w:r>
        <w:t xml:space="preserve">GA4 events on each CTA click (book_call, download_sample, free_trial_start, contact_sales)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A/B test candidates:</w:t>
      </w:r>
      <w:r>
        <w:t xml:space="preserve"> </w:t>
      </w:r>
      <w:r>
        <w:t xml:space="preserve">hero headline; segment-selector vs tabs vs separate-pages on ReadyBank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Accessibility:</w:t>
      </w:r>
      <w:r>
        <w:t xml:space="preserve"> </w:t>
      </w:r>
      <w:r>
        <w:t xml:space="preserve">WCAG 2.1 AA; comparison tables get proper</w:t>
      </w:r>
    </w:p>
    <w:p>
      <w:pPr>
        <w:numPr>
          <w:ilvl w:val="0"/>
          <w:numId w:val="1000"/>
        </w:numPr>
        <w:pStyle w:val="Compact"/>
      </w:pPr>
      <w:r>
        <w:t xml:space="preserve">semantics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Copy review cadence:</w:t>
      </w:r>
      <w:r>
        <w:t xml:space="preserve"> </w:t>
      </w:r>
      <w:r>
        <w:t xml:space="preserve">quarterly; tier prices pegged to SO-23 anchor + market data refresh</w:t>
      </w:r>
    </w:p>
    <w:p>
      <w:pPr>
        <w:pStyle w:val="Heading2"/>
      </w:pPr>
      <w:bookmarkStart w:id="47" w:name="changelog"/>
      <w:r>
        <w:t xml:space="preserve">CHANGELOG</w:t>
      </w:r>
      <w:bookmarkEnd w:id="47"/>
    </w:p>
    <w:p>
      <w:pPr>
        <w:numPr>
          <w:ilvl w:val="0"/>
          <w:numId w:val="1009"/>
        </w:numPr>
        <w:pStyle w:val="Compact"/>
      </w:pPr>
      <w:r>
        <w:t xml:space="preserve">v1.0 (2026-05-02): initial draft per autonomous-mode CTO authoring; pricing pegged to Wave 1 sample-pack inventory + Bali Playbook + Constitution v2.0 §1.2 + entity-clarification §1.0.1 (footer attribution).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pricing pages. Hand off to designer + web team for M3 soft-launch implementation. Ratification: CEO + Bali sign-off before publish.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/docs/api/jdforg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6" Target="/docs/api/jdfor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2026-05-02T06:06:51Z</dcterms:created>
  <dcterms:modified xsi:type="dcterms:W3CDTF">2026-05-02T06:06:51Z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