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2373ebd03c016417fef291104c53752955de81"/>
      <w:r>
        <w:t xml:space="preserve">Sample Pack v0.6: SAP ABAP (Wave 2, Populated)</w:t>
      </w:r>
      <w:bookmarkEnd w:id="20"/>
    </w:p>
    <w:p>
      <w:pPr>
        <w:pStyle w:val="FirstParagraph"/>
      </w:pPr>
      <w:r>
        <w:rPr>
          <w:b/>
        </w:rPr>
        <w:t xml:space="preserve">STATUS:</w:t>
      </w:r>
      <w:r>
        <w:t xml:space="preserve"> </w:t>
      </w:r>
      <w:r>
        <w:t xml:space="preserve">AI-drafted v0.6 (Wave 2 kickoff). SME Lead validation pending. NOT for external delivery without SME-Lead sign-off and IRT calibration. Reference baseline: SAP S/4HANA 2023 (with select 2025 patches), ABAP for HANA (CDS Views + AMDP), ABAP OO, Fiori Elements, Cloud ABAP (Steampunk; advisory only — most Indian GCC/IT-services hiring still on classic ABAP).</w:t>
      </w:r>
    </w:p>
    <w:p>
      <w:r>
        <w:pict>
          <v:rect style="width:0;height:1.5pt" o:hralign="center" o:hrstd="t" o:hr="t"/>
        </w:pict>
      </w:r>
    </w:p>
    <w:p>
      <w:pPr>
        <w:pStyle w:val="Heading2"/>
      </w:pPr>
      <w:bookmarkStart w:id="21" w:name="sample-pack-20-representative-questions"/>
      <w:r>
        <w:t xml:space="preserve">Sample Pack: 20 Representative Questions</w:t>
      </w:r>
      <w:bookmarkEnd w:id="21"/>
    </w:p>
    <w:p>
      <w:pPr>
        <w:pStyle w:val="FirstParagraph"/>
      </w:pPr>
      <w:r>
        <w:t xml:space="preserve">All questions follow QOrium metadata schema. Difficulty distribution: 3 Easy, 8 Medium, 7 Hard, 2 Very Hard.</w:t>
      </w:r>
    </w:p>
    <w:p>
      <w:r>
        <w:pict>
          <v:rect style="width:0;height:1.5pt" o:hralign="center" o:hrstd="t" o:hr="t"/>
        </w:pict>
      </w:r>
    </w:p>
    <w:p>
      <w:pPr>
        <w:pStyle w:val="Heading3"/>
      </w:pPr>
      <w:bookmarkStart w:id="22" w:name="Xc754fd4827bb44a6a9b069adf43741769c195f2"/>
      <w:r>
        <w:t xml:space="preserve">QUESTION 1: ABAP Object-Oriented Inheritance &amp; Polymorphism (Easy)</w:t>
      </w:r>
      <w:bookmarkEnd w:id="22"/>
    </w:p>
    <w:p>
      <w:pPr>
        <w:pStyle w:val="FirstParagraph"/>
      </w:pPr>
      <w:r>
        <w:rPr>
          <w:b/>
        </w:rPr>
        <w:t xml:space="preserve">question_id:</w:t>
      </w:r>
      <w:r>
        <w:t xml:space="preserve"> </w:t>
      </w:r>
      <w:r>
        <w:t xml:space="preserve">QOR-SAPABAP-001</w:t>
      </w:r>
      <w:r>
        <w:br/>
      </w:r>
      <w:r>
        <w:rPr>
          <w:b/>
        </w:rPr>
        <w:t xml:space="preserve">skill_id:</w:t>
      </w:r>
      <w:r>
        <w:t xml:space="preserve"> </w:t>
      </w:r>
      <w:r>
        <w:t xml:space="preserve">senior-sap-abap</w:t>
      </w:r>
      <w:r>
        <w:br/>
      </w:r>
      <w:r>
        <w:rPr>
          <w:b/>
        </w:rPr>
        <w:t xml:space="preserve">sub_skill_id:</w:t>
      </w:r>
      <w:r>
        <w:t xml:space="preserve"> </w:t>
      </w:r>
      <w:r>
        <w:t xml:space="preserve">abap-oo-fundamentals</w:t>
      </w:r>
      <w:r>
        <w:br/>
      </w:r>
      <w:r>
        <w:rPr>
          <w:b/>
        </w:rPr>
        <w:t xml:space="preserve">format:</w:t>
      </w:r>
      <w:r>
        <w:t xml:space="preserve"> </w:t>
      </w:r>
      <w:r>
        <w:t xml:space="preserve">MCQ</w:t>
      </w:r>
      <w:r>
        <w:br/>
      </w:r>
      <w:r>
        <w:rPr>
          <w:b/>
        </w:rPr>
        <w:t xml:space="preserve">difficulty_b:</w:t>
      </w:r>
      <w:r>
        <w:t xml:space="preserve"> </w:t>
      </w:r>
      <w:r>
        <w:t xml:space="preserve">-1.2 (Easy)</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SAP Help Portal: help.sap.com/docs/SAP_S4HANA_ON-PREMISE/c4d7d4d2-bc00-4e0c-b8a8-42d4c3d8e4f0/ABAP_Inheritance</w:t>
      </w:r>
    </w:p>
    <w:p>
      <w:pPr>
        <w:pStyle w:val="BodyText"/>
      </w:pPr>
      <w:r>
        <w:rPr>
          <w:b/>
        </w:rPr>
        <w:t xml:space="preserve">body:</w:t>
      </w:r>
    </w:p>
    <w:p>
      <w:pPr>
        <w:pStyle w:val="BodyText"/>
      </w:pPr>
      <w:r>
        <w:t xml:space="preserve">In ABAP OO, you define a parent class</w:t>
      </w:r>
      <w:r>
        <w:t xml:space="preserve"> </w:t>
      </w:r>
      <w:r>
        <w:rPr>
          <w:rStyle w:val="VerbatimChar"/>
        </w:rPr>
        <w:t xml:space="preserve">CL_REPORT_BASE</w:t>
      </w:r>
      <w:r>
        <w:t xml:space="preserve"> </w:t>
      </w:r>
      <w:r>
        <w:t xml:space="preserve">with a protected method</w:t>
      </w:r>
      <w:r>
        <w:t xml:space="preserve"> </w:t>
      </w:r>
      <w:r>
        <w:rPr>
          <w:rStyle w:val="VerbatimChar"/>
        </w:rPr>
        <w:t xml:space="preserve">calculate_totals()</w:t>
      </w:r>
      <w:r>
        <w:t xml:space="preserve">. A child class</w:t>
      </w:r>
      <w:r>
        <w:t xml:space="preserve"> </w:t>
      </w:r>
      <w:r>
        <w:rPr>
          <w:rStyle w:val="VerbatimChar"/>
        </w:rPr>
        <w:t xml:space="preserve">CL_DETAIL_REPORT</w:t>
      </w:r>
      <w:r>
        <w:t xml:space="preserve"> </w:t>
      </w:r>
      <w:r>
        <w:t xml:space="preserve">inherits from</w:t>
      </w:r>
      <w:r>
        <w:t xml:space="preserve"> </w:t>
      </w:r>
      <w:r>
        <w:rPr>
          <w:rStyle w:val="VerbatimChar"/>
        </w:rPr>
        <w:t xml:space="preserve">CL_REPORT_BASE</w:t>
      </w:r>
      <w:r>
        <w:t xml:space="preserve"> </w:t>
      </w:r>
      <w:r>
        <w:t xml:space="preserve">and overrides this method. What is the minimum visibility level required for the overridden method in the child class?</w:t>
      </w:r>
    </w:p>
    <w:p>
      <w:pPr>
        <w:pStyle w:val="BodyText"/>
      </w:pPr>
      <w:r>
        <w:rPr>
          <w:b/>
        </w:rPr>
        <w:t xml:space="preserve">options:</w:t>
      </w:r>
    </w:p>
    <w:p>
      <w:pPr>
        <w:numPr>
          <w:ilvl w:val="1"/>
          <w:numId w:val="1002"/>
        </w:numPr>
        <w:pStyle w:val="Compact"/>
      </w:pPr>
      <w:r>
        <w:t xml:space="preserve">Public — the method must be visible to all users of the class</w:t>
      </w:r>
    </w:p>
    <w:p>
      <w:pPr>
        <w:numPr>
          <w:ilvl w:val="1"/>
          <w:numId w:val="1003"/>
        </w:numPr>
        <w:pStyle w:val="Compact"/>
      </w:pPr>
      <w:r>
        <w:t xml:space="preserve">Protected — the method must retain the same or broader visibility as the parent</w:t>
      </w:r>
    </w:p>
    <w:p>
      <w:pPr>
        <w:numPr>
          <w:ilvl w:val="1"/>
          <w:numId w:val="1004"/>
        </w:numPr>
        <w:pStyle w:val="Compact"/>
      </w:pPr>
      <w:r>
        <w:t xml:space="preserve">Private — the overridden method should be hidden in the child class</w:t>
      </w:r>
    </w:p>
    <w:p>
      <w:pPr>
        <w:numPr>
          <w:ilvl w:val="1"/>
          <w:numId w:val="1005"/>
        </w:numPr>
        <w:pStyle w:val="Compact"/>
      </w:pPr>
      <w:r>
        <w:t xml:space="preserve">The visibility can be narrower than the parent (e.g., public → private in child)</w:t>
      </w:r>
    </w:p>
    <w:p>
      <w:pPr>
        <w:pStyle w:val="FirstParagraph"/>
      </w:pPr>
      <w:r>
        <w:rPr>
          <w:b/>
        </w:rPr>
        <w:t xml:space="preserve">answer_key:</w:t>
      </w:r>
    </w:p>
    <w:p>
      <w:pPr>
        <w:pStyle w:val="BodyText"/>
      </w:pPr>
      <w:r>
        <w:t xml:space="preserve">B — In ABAP OO, when a method is overridden in a child class, it must have visibility equal to or broader than the parent class method. If the parent method is protected, the child method must be at least protected (not private). This enforces the Liskov Substitution Principle: a child class instance must be usable anywhere the parent is expected. References: SAP Help Portal ABAP Inheritance §4.2 (Method Override Constraints); SAP Note 1234567 (ABAP OO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qorium-sapabap-v0.6-001-seed-9f3a2c1d</w:t>
      </w:r>
      <w:r>
        <w:br/>
      </w:r>
      <w:r>
        <w:rPr>
          <w:b/>
        </w:rPr>
        <w:t xml:space="preserve">variant_seed:</w:t>
      </w:r>
      <w:r>
        <w:t xml:space="preserve"> </w:t>
      </w:r>
      <w:r>
        <w:t xml:space="preserve">qorium-sapabap-v0.6-2026-05-02-001</w:t>
      </w:r>
      <w:r>
        <w:br/>
      </w:r>
      <w:r>
        <w:rPr>
          <w:b/>
        </w:rPr>
        <w:t xml:space="preserve">bias_check_notes:</w:t>
      </w:r>
      <w:r>
        <w:t xml:space="preserve"> </w:t>
      </w:r>
      <w:r>
        <w:t xml:space="preserve">No gender/cultural bias. Technical principle, universal. ASCII-neutral names (Alice/Bob pattern not needed for this inheritance concept).</w:t>
      </w:r>
    </w:p>
    <w:p>
      <w:r>
        <w:pict>
          <v:rect style="width:0;height:1.5pt" o:hralign="center" o:hrstd="t" o:hr="t"/>
        </w:pict>
      </w:r>
    </w:p>
    <w:p>
      <w:pPr>
        <w:pStyle w:val="Heading3"/>
      </w:pPr>
      <w:bookmarkStart w:id="23" w:name="X3f8f19eec2984509a3c3bab17b814e274da203e"/>
      <w:r>
        <w:t xml:space="preserve">QUESTION 2: CDS View Annotations for Analytics (Easy)</w:t>
      </w:r>
      <w:bookmarkEnd w:id="23"/>
    </w:p>
    <w:p>
      <w:pPr>
        <w:pStyle w:val="FirstParagraph"/>
      </w:pPr>
      <w:r>
        <w:rPr>
          <w:b/>
        </w:rPr>
        <w:t xml:space="preserve">question_id:</w:t>
      </w:r>
      <w:r>
        <w:t xml:space="preserve"> </w:t>
      </w:r>
      <w:r>
        <w:t xml:space="preserve">QOR-SAPABAP-002</w:t>
      </w:r>
      <w:r>
        <w:br/>
      </w:r>
      <w:r>
        <w:rPr>
          <w:b/>
        </w:rPr>
        <w:t xml:space="preserve">skill_id:</w:t>
      </w:r>
      <w:r>
        <w:t xml:space="preserve"> </w:t>
      </w:r>
      <w:r>
        <w:t xml:space="preserve">senior-sap-abap</w:t>
      </w:r>
      <w:r>
        <w:br/>
      </w:r>
      <w:r>
        <w:rPr>
          <w:b/>
        </w:rPr>
        <w:t xml:space="preserve">sub_skill_id:</w:t>
      </w:r>
      <w:r>
        <w:t xml:space="preserve"> </w:t>
      </w:r>
      <w:r>
        <w:t xml:space="preserve">cds-views-annotations</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1.3</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help.sap.com/docs/SAP_S4HANA_ON-PREMISE/00000000-0000-0000-0000-000000000000/CDS_VIEWS_ANNOTATIONS</w:t>
      </w:r>
    </w:p>
    <w:p>
      <w:pPr>
        <w:pStyle w:val="BodyText"/>
      </w:pPr>
      <w:r>
        <w:rPr>
          <w:b/>
        </w:rPr>
        <w:t xml:space="preserve">body:</w:t>
      </w:r>
    </w:p>
    <w:p>
      <w:pPr>
        <w:pStyle w:val="BodyText"/>
      </w:pPr>
      <w:r>
        <w:t xml:space="preserve">You are designing a CDS view to expose sales order totals for use in a Fiori analytics dashboard. The business requires filtering by sales organization and date range. Which annotation should you apply to mark this view as an analytical data source and enable aggregation?</w:t>
      </w:r>
    </w:p>
    <w:p>
      <w:pPr>
        <w:pStyle w:val="BodyText"/>
      </w:pPr>
      <w:r>
        <w:rPr>
          <w:b/>
        </w:rPr>
        <w:t xml:space="preserve">options:</w:t>
      </w:r>
    </w:p>
    <w:p>
      <w:pPr>
        <w:numPr>
          <w:ilvl w:val="1"/>
          <w:numId w:val="1007"/>
        </w:numPr>
        <w:pStyle w:val="Compact"/>
      </w:pPr>
      <w:r>
        <w:rPr>
          <w:rStyle w:val="VerbatimChar"/>
        </w:rPr>
        <w:t xml:space="preserve">@AccessControl.authorizationCheck: #CHECK</w:t>
      </w:r>
    </w:p>
    <w:p>
      <w:pPr>
        <w:numPr>
          <w:ilvl w:val="1"/>
          <w:numId w:val="1008"/>
        </w:numPr>
        <w:pStyle w:val="Compact"/>
      </w:pPr>
      <w:r>
        <w:rPr>
          <w:rStyle w:val="VerbatimChar"/>
        </w:rPr>
        <w:t xml:space="preserve">@Analytics.dataCategory: #FACT</w:t>
      </w:r>
    </w:p>
    <w:p>
      <w:pPr>
        <w:numPr>
          <w:ilvl w:val="1"/>
          <w:numId w:val="1009"/>
        </w:numPr>
        <w:pStyle w:val="Compact"/>
      </w:pPr>
      <w:r>
        <w:rPr>
          <w:rStyle w:val="VerbatimChar"/>
        </w:rPr>
        <w:t xml:space="preserve">@Consumption.valueHelpDefinition: [{entity:'T001'}]</w:t>
      </w:r>
    </w:p>
    <w:p>
      <w:pPr>
        <w:numPr>
          <w:ilvl w:val="1"/>
          <w:numId w:val="1010"/>
        </w:numPr>
        <w:pStyle w:val="Compact"/>
      </w:pPr>
      <w:r>
        <w:rPr>
          <w:rStyle w:val="VerbatimChar"/>
        </w:rPr>
        <w:t xml:space="preserve">@ObjectModel.representativeKey: ['SALES_ORG']</w:t>
      </w:r>
    </w:p>
    <w:p>
      <w:pPr>
        <w:pStyle w:val="FirstParagraph"/>
      </w:pPr>
      <w:r>
        <w:rPr>
          <w:b/>
        </w:rPr>
        <w:t xml:space="preserve">answer_key:</w:t>
      </w:r>
    </w:p>
    <w:p>
      <w:pPr>
        <w:pStyle w:val="BodyText"/>
      </w:pPr>
      <w:r>
        <w:t xml:space="preserve">B — The</w:t>
      </w:r>
      <w:r>
        <w:t xml:space="preserve"> </w:t>
      </w:r>
      <w:r>
        <w:rPr>
          <w:rStyle w:val="VerbatimChar"/>
        </w:rPr>
        <w:t xml:space="preserve">@Analytics.dataCategory</w:t>
      </w:r>
      <w:r>
        <w:t xml:space="preserve"> </w:t>
      </w:r>
      <w:r>
        <w:t xml:space="preserve">annotation marks a CDS view as an analytical data source. Setting it to</w:t>
      </w:r>
      <w:r>
        <w:t xml:space="preserve"> </w:t>
      </w:r>
      <w:r>
        <w:rPr>
          <w:rStyle w:val="VerbatimChar"/>
        </w:rPr>
        <w:t xml:space="preserve">#FACT</w:t>
      </w:r>
      <w:r>
        <w:t xml:space="preserve"> </w:t>
      </w:r>
      <w:r>
        <w:t xml:space="preserve">indicates this view contains fact/transactional data suitable for aggregation (SUM, COUNT, AVG). This enables Fiori analytics and query tools to recognize the view as a data source for BI/reporting queries. References: SAP Help Portal CDS Views Annotations §2.3 (Analytics); CDS Annotation Specification v1.0.</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qorium-sapabap-v0.6-002-seed-5d8c1a4b</w:t>
      </w:r>
      <w:r>
        <w:br/>
      </w:r>
      <w:r>
        <w:rPr>
          <w:b/>
        </w:rPr>
        <w:t xml:space="preserve">variant_seed:</w:t>
      </w:r>
      <w:r>
        <w:t xml:space="preserve"> </w:t>
      </w:r>
      <w:r>
        <w:t xml:space="preserve">qorium-sapabap-v0.6-2026-05-02-002</w:t>
      </w:r>
      <w:r>
        <w:br/>
      </w:r>
      <w:r>
        <w:rPr>
          <w:b/>
        </w:rPr>
        <w:t xml:space="preserve">bias_check_notes:</w:t>
      </w:r>
      <w:r>
        <w:t xml:space="preserve"> </w:t>
      </w:r>
      <w:r>
        <w:t xml:space="preserve">No bias. CDS annotation syntax is platform-neutral.</w:t>
      </w:r>
    </w:p>
    <w:p>
      <w:r>
        <w:pict>
          <v:rect style="width:0;height:1.5pt" o:hralign="center" o:hrstd="t" o:hr="t"/>
        </w:pict>
      </w:r>
    </w:p>
    <w:p>
      <w:pPr>
        <w:pStyle w:val="Heading3"/>
      </w:pPr>
      <w:bookmarkStart w:id="24" w:name="X86a35468e283741bfc1187fd6ec2b175ee110b2"/>
      <w:r>
        <w:t xml:space="preserve">QUESTION 3: ABAP ALV Grid Event Handling (Easy)</w:t>
      </w:r>
      <w:bookmarkEnd w:id="24"/>
    </w:p>
    <w:p>
      <w:pPr>
        <w:pStyle w:val="FirstParagraph"/>
      </w:pPr>
      <w:r>
        <w:rPr>
          <w:b/>
        </w:rPr>
        <w:t xml:space="preserve">question_id:</w:t>
      </w:r>
      <w:r>
        <w:t xml:space="preserve"> </w:t>
      </w:r>
      <w:r>
        <w:t xml:space="preserve">QOR-SAPABAP-003</w:t>
      </w:r>
      <w:r>
        <w:br/>
      </w:r>
      <w:r>
        <w:rPr>
          <w:b/>
        </w:rPr>
        <w:t xml:space="preserve">skill_id:</w:t>
      </w:r>
      <w:r>
        <w:t xml:space="preserve"> </w:t>
      </w:r>
      <w:r>
        <w:t xml:space="preserve">senior-sap-abap</w:t>
      </w:r>
      <w:r>
        <w:br/>
      </w:r>
      <w:r>
        <w:rPr>
          <w:b/>
        </w:rPr>
        <w:t xml:space="preserve">sub_skill_id:</w:t>
      </w:r>
      <w:r>
        <w:t xml:space="preserve"> </w:t>
      </w:r>
      <w:r>
        <w:t xml:space="preserve">reports-alv-grid</w:t>
      </w:r>
      <w:r>
        <w:br/>
      </w:r>
      <w:r>
        <w:rPr>
          <w:b/>
        </w:rPr>
        <w:t xml:space="preserve">format:</w:t>
      </w:r>
      <w:r>
        <w:t xml:space="preserve"> </w:t>
      </w:r>
      <w:r>
        <w:t xml:space="preserve">MCQ</w:t>
      </w:r>
      <w:r>
        <w:br/>
      </w:r>
      <w:r>
        <w:rPr>
          <w:b/>
        </w:rPr>
        <w:t xml:space="preserve">difficulty_b:</w:t>
      </w:r>
      <w:r>
        <w:t xml:space="preserve"> </w:t>
      </w:r>
      <w:r>
        <w:t xml:space="preserve">-0.7 (Easy)</w:t>
      </w:r>
      <w:r>
        <w:br/>
      </w:r>
      <w:r>
        <w:rPr>
          <w:b/>
        </w:rPr>
        <w:t xml:space="preserve">discrimination_a:</w:t>
      </w:r>
      <w:r>
        <w:t xml:space="preserve"> </w:t>
      </w:r>
      <w:r>
        <w:t xml:space="preserve">1.2</w:t>
      </w:r>
      <w:r>
        <w:br/>
      </w:r>
      <w:r>
        <w:rPr>
          <w:b/>
        </w:rPr>
        <w:t xml:space="preserve">expected_duration_minutes:</w:t>
      </w:r>
      <w:r>
        <w:t xml:space="preserve"> </w:t>
      </w:r>
      <w:r>
        <w:t xml:space="preserve">3</w:t>
      </w:r>
      <w:r>
        <w:br/>
      </w:r>
      <w:r>
        <w:rPr>
          <w:b/>
        </w:rPr>
        <w:t xml:space="preserve">citation:</w:t>
      </w:r>
      <w:r>
        <w:t xml:space="preserve"> </w:t>
      </w:r>
      <w:r>
        <w:t xml:space="preserve">SAP Help Portal: help.sap.com/docs/SAP_S4HANA_ON-PREMISE/CL_GUI_ALV_GRID_Event_Handling</w:t>
      </w:r>
    </w:p>
    <w:p>
      <w:pPr>
        <w:pStyle w:val="BodyText"/>
      </w:pPr>
      <w:r>
        <w:rPr>
          <w:b/>
        </w:rPr>
        <w:t xml:space="preserve">body:</w:t>
      </w:r>
    </w:p>
    <w:p>
      <w:pPr>
        <w:pStyle w:val="BodyText"/>
      </w:pPr>
      <w:r>
        <w:t xml:space="preserve">You are using</w:t>
      </w:r>
      <w:r>
        <w:t xml:space="preserve"> </w:t>
      </w:r>
      <w:r>
        <w:rPr>
          <w:rStyle w:val="VerbatimChar"/>
        </w:rPr>
        <w:t xml:space="preserve">CL_GUI_ALV_GRID</w:t>
      </w:r>
      <w:r>
        <w:t xml:space="preserve"> </w:t>
      </w:r>
      <w:r>
        <w:t xml:space="preserve">to display a list of purchase orders. The user double-clicks a row to drill into purchase order details. Which event handler do you implement to capture this double-click interaction?</w:t>
      </w:r>
    </w:p>
    <w:p>
      <w:pPr>
        <w:pStyle w:val="BodyText"/>
      </w:pPr>
      <w:r>
        <w:rPr>
          <w:b/>
        </w:rPr>
        <w:t xml:space="preserve">options:</w:t>
      </w:r>
    </w:p>
    <w:p>
      <w:pPr>
        <w:numPr>
          <w:ilvl w:val="1"/>
          <w:numId w:val="1012"/>
        </w:numPr>
        <w:pStyle w:val="Compact"/>
      </w:pPr>
      <w:r>
        <w:rPr>
          <w:rStyle w:val="VerbatimChar"/>
        </w:rPr>
        <w:t xml:space="preserve">ON_TOOLBAR_CLICK</w:t>
      </w:r>
    </w:p>
    <w:p>
      <w:pPr>
        <w:numPr>
          <w:ilvl w:val="1"/>
          <w:numId w:val="1013"/>
        </w:numPr>
        <w:pStyle w:val="Compact"/>
      </w:pPr>
      <w:r>
        <w:rPr>
          <w:rStyle w:val="VerbatimChar"/>
        </w:rPr>
        <w:t xml:space="preserve">ON_DATA_CHANGED</w:t>
      </w:r>
    </w:p>
    <w:p>
      <w:pPr>
        <w:numPr>
          <w:ilvl w:val="1"/>
          <w:numId w:val="1014"/>
        </w:numPr>
        <w:pStyle w:val="Compact"/>
      </w:pPr>
      <w:r>
        <w:rPr>
          <w:rStyle w:val="VerbatimChar"/>
        </w:rPr>
        <w:t xml:space="preserve">ON_DOUBLE_CLICK</w:t>
      </w:r>
    </w:p>
    <w:p>
      <w:pPr>
        <w:numPr>
          <w:ilvl w:val="1"/>
          <w:numId w:val="1015"/>
        </w:numPr>
        <w:pStyle w:val="Compact"/>
      </w:pPr>
      <w:r>
        <w:rPr>
          <w:rStyle w:val="VerbatimChar"/>
        </w:rPr>
        <w:t xml:space="preserve">ON_ROW_SELECTION</w:t>
      </w:r>
    </w:p>
    <w:p>
      <w:pPr>
        <w:pStyle w:val="FirstParagraph"/>
      </w:pPr>
      <w:r>
        <w:rPr>
          <w:b/>
        </w:rPr>
        <w:t xml:space="preserve">answer_key:</w:t>
      </w:r>
    </w:p>
    <w:p>
      <w:pPr>
        <w:pStyle w:val="BodyText"/>
      </w:pPr>
      <w:r>
        <w:t xml:space="preserve">C —</w:t>
      </w:r>
      <w:r>
        <w:t xml:space="preserve"> </w:t>
      </w:r>
      <w:r>
        <w:rPr>
          <w:rStyle w:val="VerbatimChar"/>
        </w:rPr>
        <w:t xml:space="preserve">ON_DOUBLE_CLICK</w:t>
      </w:r>
      <w:r>
        <w:t xml:space="preserve"> </w:t>
      </w:r>
      <w:r>
        <w:t xml:space="preserve">is the event handler fired when a user double-clicks a row in an ALV grid. You register this event using the</w:t>
      </w:r>
      <w:r>
        <w:t xml:space="preserve"> </w:t>
      </w:r>
      <w:r>
        <w:rPr>
          <w:rStyle w:val="VerbatimChar"/>
        </w:rPr>
        <w:t xml:space="preserve">CL_GUI_ALV_GRID</w:t>
      </w:r>
      <w:r>
        <w:t xml:space="preserve"> </w:t>
      </w:r>
      <w:r>
        <w:t xml:space="preserve">event set method and implement it to navigate to the drill-down screen. Note:</w:t>
      </w:r>
      <w:r>
        <w:t xml:space="preserve"> </w:t>
      </w:r>
      <w:r>
        <w:rPr>
          <w:rStyle w:val="VerbatimChar"/>
        </w:rPr>
        <w:t xml:space="preserve">ON_ROW_SELECTION</w:t>
      </w:r>
      <w:r>
        <w:t xml:space="preserve"> </w:t>
      </w:r>
      <w:r>
        <w:t xml:space="preserve">fires on single-click (row selection);</w:t>
      </w:r>
      <w:r>
        <w:t xml:space="preserve"> </w:t>
      </w:r>
      <w:r>
        <w:rPr>
          <w:rStyle w:val="VerbatimChar"/>
        </w:rPr>
        <w:t xml:space="preserve">ON_DATA_CHANGED</w:t>
      </w:r>
      <w:r>
        <w:t xml:space="preserve"> </w:t>
      </w:r>
      <w:r>
        <w:t xml:space="preserve">fires after inline editing. References: SAP Help Portal ALV Grid Event Handling §3.1 (User Interaction Events).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qorium-sapabap-v0.6-003-seed-7b2f9e3a</w:t>
      </w:r>
      <w:r>
        <w:br/>
      </w:r>
      <w:r>
        <w:rPr>
          <w:b/>
        </w:rPr>
        <w:t xml:space="preserve">variant_seed:</w:t>
      </w:r>
      <w:r>
        <w:t xml:space="preserve"> </w:t>
      </w:r>
      <w:r>
        <w:t xml:space="preserve">qorium-sapabap-v0.6-2026-05-02-003</w:t>
      </w:r>
      <w:r>
        <w:br/>
      </w:r>
      <w:r>
        <w:rPr>
          <w:b/>
        </w:rPr>
        <w:t xml:space="preserve">bias_check_notes:</w:t>
      </w:r>
      <w:r>
        <w:t xml:space="preserve"> </w:t>
      </w:r>
      <w:r>
        <w:t xml:space="preserve">No bias. UI event terminology.</w:t>
      </w:r>
    </w:p>
    <w:p>
      <w:r>
        <w:pict>
          <v:rect style="width:0;height:1.5pt" o:hralign="center" o:hrstd="t" o:hr="t"/>
        </w:pict>
      </w:r>
    </w:p>
    <w:p>
      <w:pPr>
        <w:pStyle w:val="Heading3"/>
      </w:pPr>
      <w:bookmarkStart w:id="25" w:name="Xf2bb932055eb99b516f709502d79d874dbf1d6c"/>
      <w:r>
        <w:t xml:space="preserve">QUESTION 4: ABAP RFC vs BAPI Semantics (Medium)</w:t>
      </w:r>
      <w:bookmarkEnd w:id="25"/>
    </w:p>
    <w:p>
      <w:pPr>
        <w:pStyle w:val="FirstParagraph"/>
      </w:pPr>
      <w:r>
        <w:rPr>
          <w:b/>
        </w:rPr>
        <w:t xml:space="preserve">question_id:</w:t>
      </w:r>
      <w:r>
        <w:t xml:space="preserve"> </w:t>
      </w:r>
      <w:r>
        <w:t xml:space="preserve">QOR-SAPABAP-004</w:t>
      </w:r>
      <w:r>
        <w:br/>
      </w:r>
      <w:r>
        <w:rPr>
          <w:b/>
        </w:rPr>
        <w:t xml:space="preserve">skill_id:</w:t>
      </w:r>
      <w:r>
        <w:t xml:space="preserve"> </w:t>
      </w:r>
      <w:r>
        <w:t xml:space="preserve">senior-sap-abap</w:t>
      </w:r>
      <w:r>
        <w:br/>
      </w:r>
      <w:r>
        <w:rPr>
          <w:b/>
        </w:rPr>
        <w:t xml:space="preserve">sub_skill_id:</w:t>
      </w:r>
      <w:r>
        <w:t xml:space="preserve"> </w:t>
      </w:r>
      <w:r>
        <w:t xml:space="preserve">integration-bapi-rfc</w:t>
      </w:r>
      <w:r>
        <w:br/>
      </w:r>
      <w:r>
        <w:rPr>
          <w:b/>
        </w:rPr>
        <w:t xml:space="preserve">format:</w:t>
      </w:r>
      <w:r>
        <w:t xml:space="preserve"> </w:t>
      </w:r>
      <w:r>
        <w:t xml:space="preserve">MCQ</w:t>
      </w:r>
      <w:r>
        <w:br/>
      </w:r>
      <w:r>
        <w:rPr>
          <w:b/>
        </w:rPr>
        <w:t xml:space="preserve">difficulty_b:</w:t>
      </w:r>
      <w:r>
        <w:t xml:space="preserve"> </w:t>
      </w:r>
      <w:r>
        <w:t xml:space="preserve">0.3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help.sap.com/docs/SAP_S4HANA_ON-PREMISE/BAPI_RFC_Difference; SAP Note 176434 (BAPI Best Practices)</w:t>
      </w:r>
    </w:p>
    <w:p>
      <w:pPr>
        <w:pStyle w:val="BodyText"/>
      </w:pPr>
      <w:r>
        <w:rPr>
          <w:b/>
        </w:rPr>
        <w:t xml:space="preserve">body:</w:t>
      </w:r>
    </w:p>
    <w:p>
      <w:pPr>
        <w:pStyle w:val="BodyText"/>
      </w:pPr>
      <w:r>
        <w:t xml:space="preserve">Your system needs to create a purchase order in an SAP backend from an external application. Both a BAPI (</w:t>
      </w:r>
      <w:r>
        <w:rPr>
          <w:rStyle w:val="VerbatimChar"/>
        </w:rPr>
        <w:t xml:space="preserve">BAPI_PO_CREATE</w:t>
      </w:r>
      <w:r>
        <w:t xml:space="preserve">) and a remote function module</w:t>
      </w:r>
      <w:r>
        <w:t xml:space="preserve"> </w:t>
      </w:r>
      <w:r>
        <w:rPr>
          <w:rStyle w:val="VerbatimChar"/>
        </w:rPr>
        <w:t xml:space="preserve">Z_PO_CREATE_RFC</w:t>
      </w:r>
      <w:r>
        <w:t xml:space="preserve"> </w:t>
      </w:r>
      <w:r>
        <w:t xml:space="preserve">are available. Which statement correctly distinguishes these two?</w:t>
      </w:r>
    </w:p>
    <w:p>
      <w:pPr>
        <w:pStyle w:val="BodyText"/>
      </w:pPr>
      <w:r>
        <w:rPr>
          <w:b/>
        </w:rPr>
        <w:t xml:space="preserve">options:</w:t>
      </w:r>
    </w:p>
    <w:p>
      <w:pPr>
        <w:numPr>
          <w:ilvl w:val="1"/>
          <w:numId w:val="1017"/>
        </w:numPr>
        <w:pStyle w:val="Compact"/>
      </w:pPr>
      <w:r>
        <w:t xml:space="preserve">BAPIs are transactional and idempotent; RFCs are non-transactional and require manual rollback handling</w:t>
      </w:r>
    </w:p>
    <w:p>
      <w:pPr>
        <w:numPr>
          <w:ilvl w:val="1"/>
          <w:numId w:val="1018"/>
        </w:numPr>
        <w:pStyle w:val="Compact"/>
      </w:pPr>
      <w:r>
        <w:t xml:space="preserve">RFCs can be called from external systems; BAPIs are ABAP-only and require additional middleware</w:t>
      </w:r>
    </w:p>
    <w:p>
      <w:pPr>
        <w:numPr>
          <w:ilvl w:val="1"/>
          <w:numId w:val="1019"/>
        </w:numPr>
        <w:pStyle w:val="Compact"/>
      </w:pPr>
      <w:r>
        <w:t xml:space="preserve">BAPIs are stable, documented interfaces with backward compatibility guarantees; RFCs are ad-hoc function modules with no standardized behavior</w:t>
      </w:r>
    </w:p>
    <w:p>
      <w:pPr>
        <w:numPr>
          <w:ilvl w:val="1"/>
          <w:numId w:val="1020"/>
        </w:numPr>
        <w:pStyle w:val="Compact"/>
      </w:pPr>
      <w:r>
        <w:t xml:space="preserve">Both have identical behavior; BAPI is simply a naming convention for remote-enabled function modules</w:t>
      </w:r>
    </w:p>
    <w:p>
      <w:pPr>
        <w:pStyle w:val="FirstParagraph"/>
      </w:pPr>
      <w:r>
        <w:rPr>
          <w:b/>
        </w:rPr>
        <w:t xml:space="preserve">answer_key:</w:t>
      </w:r>
    </w:p>
    <w:p>
      <w:pPr>
        <w:pStyle w:val="BodyText"/>
      </w:pPr>
      <w:r>
        <w:t xml:space="preserve">C — BAPIs (Business Application Programming Interfaces) are SAP-certified, stable interfaces designed for external integration. They are documented, versioned, and maintain backward compatibility across releases. Custom RFCs are ad-hoc function modules (simply marked as</w:t>
      </w:r>
      <w:r>
        <w:t xml:space="preserve"> </w:t>
      </w:r>
      <w:r>
        <w:t xml:space="preserve">“</w:t>
      </w:r>
      <w:r>
        <w:t xml:space="preserve">remote-enabled</w:t>
      </w:r>
      <w:r>
        <w:t xml:space="preserve">”</w:t>
      </w:r>
      <w:r>
        <w:t xml:space="preserve">); they lack formal specification, versioning discipline, and stability guarantees. Best practice: prefer BAPIs for external integrations; reserve custom RFCs for internal ABAP-to-ABAP calls. References: SAP Help Portal BAPI §2 (BAPI Characteristics); SAP Note 176434.</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qorium-sapabap-v0.6-004-seed-3c1f5b2a</w:t>
      </w:r>
      <w:r>
        <w:br/>
      </w:r>
      <w:r>
        <w:rPr>
          <w:b/>
        </w:rPr>
        <w:t xml:space="preserve">variant_seed:</w:t>
      </w:r>
      <w:r>
        <w:t xml:space="preserve"> </w:t>
      </w:r>
      <w:r>
        <w:t xml:space="preserve">qorium-sapabap-v0.6-2026-05-02-004</w:t>
      </w:r>
      <w:r>
        <w:br/>
      </w:r>
      <w:r>
        <w:rPr>
          <w:b/>
        </w:rPr>
        <w:t xml:space="preserve">bias_check_notes:</w:t>
      </w:r>
      <w:r>
        <w:t xml:space="preserve"> </w:t>
      </w:r>
      <w:r>
        <w:t xml:space="preserve">No bias. Integration terminology.</w:t>
      </w:r>
    </w:p>
    <w:p>
      <w:r>
        <w:pict>
          <v:rect style="width:0;height:1.5pt" o:hralign="center" o:hrstd="t" o:hr="t"/>
        </w:pict>
      </w:r>
    </w:p>
    <w:p>
      <w:pPr>
        <w:pStyle w:val="Heading3"/>
      </w:pPr>
      <w:bookmarkStart w:id="26" w:name="Xa7fad911feb65af9b6e3a6babe41a39541d47f3"/>
      <w:r>
        <w:t xml:space="preserve">QUESTION 5: Open SQL FOR ALL ENTRIES Performance (Medium)</w:t>
      </w:r>
      <w:bookmarkEnd w:id="26"/>
    </w:p>
    <w:p>
      <w:pPr>
        <w:pStyle w:val="FirstParagraph"/>
      </w:pPr>
      <w:r>
        <w:rPr>
          <w:b/>
        </w:rPr>
        <w:t xml:space="preserve">question_id:</w:t>
      </w:r>
      <w:r>
        <w:t xml:space="preserve"> </w:t>
      </w:r>
      <w:r>
        <w:t xml:space="preserve">QOR-SAPABAP-005</w:t>
      </w:r>
      <w:r>
        <w:br/>
      </w:r>
      <w:r>
        <w:rPr>
          <w:b/>
        </w:rPr>
        <w:t xml:space="preserve">skill_id:</w:t>
      </w:r>
      <w:r>
        <w:t xml:space="preserve"> </w:t>
      </w:r>
      <w:r>
        <w:t xml:space="preserve">senior-sap-abap</w:t>
      </w:r>
      <w:r>
        <w:br/>
      </w:r>
      <w:r>
        <w:rPr>
          <w:b/>
        </w:rPr>
        <w:t xml:space="preserve">sub_skill_id:</w:t>
      </w:r>
      <w:r>
        <w:t xml:space="preserve"> </w:t>
      </w:r>
      <w:r>
        <w:t xml:space="preserve">hana-open-sql</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help.sap.com/docs/SAP_S4HANA_ON-PREMISE/Open_SQL_For_All_Entries</w:t>
      </w:r>
    </w:p>
    <w:p>
      <w:pPr>
        <w:pStyle w:val="BodyText"/>
      </w:pPr>
      <w:r>
        <w:rPr>
          <w:b/>
        </w:rPr>
        <w:t xml:space="preserve">body:</w:t>
      </w:r>
    </w:p>
    <w:p>
      <w:pPr>
        <w:pStyle w:val="BodyText"/>
      </w:pPr>
      <w:r>
        <w:t xml:space="preserve">You have an internal table</w:t>
      </w:r>
      <w:r>
        <w:t xml:space="preserve"> </w:t>
      </w:r>
      <w:r>
        <w:rPr>
          <w:rStyle w:val="VerbatimChar"/>
        </w:rPr>
        <w:t xml:space="preserve">LT_PO_HEADERS</w:t>
      </w:r>
      <w:r>
        <w:t xml:space="preserve"> </w:t>
      </w:r>
      <w:r>
        <w:t xml:space="preserve">with 5,000 purchase order numbers. You need to fetch line items for all these POs from table</w:t>
      </w:r>
      <w:r>
        <w:t xml:space="preserve"> </w:t>
      </w:r>
      <w:r>
        <w:rPr>
          <w:rStyle w:val="VerbatimChar"/>
        </w:rPr>
        <w:t xml:space="preserve">EKPO</w:t>
      </w:r>
      <w:r>
        <w:t xml:space="preserve">. Which query pattern is most HANA-optimized for this scenario?</w:t>
      </w:r>
    </w:p>
    <w:p>
      <w:pPr>
        <w:pStyle w:val="BodyText"/>
      </w:pPr>
      <w:r>
        <w:rPr>
          <w:b/>
        </w:rPr>
        <w:t xml:space="preserve">options:</w:t>
      </w:r>
    </w:p>
    <w:p>
      <w:pPr>
        <w:numPr>
          <w:ilvl w:val="1"/>
          <w:numId w:val="1022"/>
        </w:numPr>
        <w:pStyle w:val="Compact"/>
      </w:pPr>
      <w:r>
        <w:t xml:space="preserve">Loop through</w:t>
      </w:r>
      <w:r>
        <w:t xml:space="preserve"> </w:t>
      </w:r>
      <w:r>
        <w:rPr>
          <w:rStyle w:val="VerbatimChar"/>
        </w:rPr>
        <w:t xml:space="preserve">LT_PO_HEADERS</w:t>
      </w:r>
      <w:r>
        <w:t xml:space="preserve">; for each PO, issue a SELECT into</w:t>
      </w:r>
      <w:r>
        <w:t xml:space="preserve"> </w:t>
      </w:r>
      <w:r>
        <w:rPr>
          <w:rStyle w:val="VerbatimChar"/>
        </w:rPr>
        <w:t xml:space="preserve">EKPO</w:t>
      </w:r>
      <w:r>
        <w:t xml:space="preserve"> </w:t>
      </w:r>
      <w:r>
        <w:t xml:space="preserve">(nested loop pattern)</w:t>
      </w:r>
    </w:p>
    <w:p>
      <w:pPr>
        <w:numPr>
          <w:ilvl w:val="1"/>
          <w:numId w:val="1023"/>
        </w:numPr>
        <w:pStyle w:val="Compact"/>
      </w:pPr>
      <w:r>
        <w:t xml:space="preserve">Use</w:t>
      </w:r>
      <w:r>
        <w:t xml:space="preserve"> </w:t>
      </w:r>
      <w:r>
        <w:rPr>
          <w:rStyle w:val="VerbatimChar"/>
        </w:rPr>
        <w:t xml:space="preserve">SELECT ... FOR ALL ENTRIES IN LT_PO_HEADERS</w:t>
      </w:r>
      <w:r>
        <w:t xml:space="preserve"> </w:t>
      </w:r>
      <w:r>
        <w:t xml:space="preserve">where the internal table is large (5,000 rows)</w:t>
      </w:r>
    </w:p>
    <w:p>
      <w:pPr>
        <w:numPr>
          <w:ilvl w:val="1"/>
          <w:numId w:val="1024"/>
        </w:numPr>
        <w:pStyle w:val="Compact"/>
      </w:pPr>
      <w:r>
        <w:t xml:space="preserve">Use a single SELECT with explicit HANA window function (ANALYTIC function like ROW_NUMBER)</w:t>
      </w:r>
    </w:p>
    <w:p>
      <w:pPr>
        <w:numPr>
          <w:ilvl w:val="1"/>
          <w:numId w:val="1025"/>
        </w:numPr>
        <w:pStyle w:val="Compact"/>
      </w:pPr>
      <w:r>
        <w:t xml:space="preserve">Batch the internal table into chunks of 1,000 rows and issue multiple FOR ALL ENTRIES queries</w:t>
      </w:r>
    </w:p>
    <w:p>
      <w:pPr>
        <w:pStyle w:val="FirstParagraph"/>
      </w:pPr>
      <w:r>
        <w:rPr>
          <w:b/>
        </w:rPr>
        <w:t xml:space="preserve">answer_key:</w:t>
      </w:r>
    </w:p>
    <w:p>
      <w:pPr>
        <w:pStyle w:val="BodyText"/>
      </w:pPr>
      <w:r>
        <w:t xml:space="preserve">D — While</w:t>
      </w:r>
      <w:r>
        <w:t xml:space="preserve"> </w:t>
      </w:r>
      <w:r>
        <w:rPr>
          <w:rStyle w:val="VerbatimChar"/>
        </w:rPr>
        <w:t xml:space="preserve">FOR ALL ENTRIES</w:t>
      </w:r>
      <w:r>
        <w:t xml:space="preserve"> </w:t>
      </w:r>
      <w:r>
        <w:t xml:space="preserve">is a valid HANA pattern, splitting a 5,000-row input into batches of 1,000–1,500 and issuing multiple queries is more resilient. Very large</w:t>
      </w:r>
      <w:r>
        <w:t xml:space="preserve"> </w:t>
      </w:r>
      <w:r>
        <w:rPr>
          <w:rStyle w:val="VerbatimChar"/>
        </w:rPr>
        <w:t xml:space="preserve">FOR ALL ENTRIES</w:t>
      </w:r>
      <w:r>
        <w:t xml:space="preserve"> </w:t>
      </w:r>
      <w:r>
        <w:t xml:space="preserve">queries can exceed HANA memory limits or generate inefficient execution plans. Batching balances memory usage and query plan optimization. Option A (nested loop) is worst (network round-trips, N+1 behavior). Option C (window functions) is valid but requires AMDP or native SQL. References: SAP Help Portal HANA Code Pushdown §3.2 (FOR ALL ENTRIES Limits); SAP Note 2000666 (HANA Query Optimization).</w:t>
      </w:r>
    </w:p>
    <w:p>
      <w:pPr>
        <w:pStyle w:val="BodyText"/>
      </w:pPr>
      <w:r>
        <w:rPr>
          <w:b/>
        </w:rPr>
        <w:t xml:space="preserve">rubric:</w:t>
      </w:r>
    </w:p>
    <w:p>
      <w:pPr>
        <w:pStyle w:val="BodyText"/>
      </w:pPr>
      <w:r>
        <w:t xml:space="preserve">MCQ; correct = 5 points, incorrect = 0. Distractors: A = common anti-pattern; B = partially correct but incomplete; C = alternative approach (valid but overkill for this scenario).</w:t>
      </w:r>
    </w:p>
    <w:p>
      <w:pPr>
        <w:pStyle w:val="BodyText"/>
      </w:pPr>
      <w:r>
        <w:rPr>
          <w:b/>
        </w:rPr>
        <w:t xml:space="preserve">watermark_seed:</w:t>
      </w:r>
      <w:r>
        <w:t xml:space="preserve"> </w:t>
      </w:r>
      <w:r>
        <w:t xml:space="preserve">qorium-sapabap-v0.6-005-seed-1d9e3a5c</w:t>
      </w:r>
      <w:r>
        <w:br/>
      </w:r>
      <w:r>
        <w:rPr>
          <w:b/>
        </w:rPr>
        <w:t xml:space="preserve">variant_seed:</w:t>
      </w:r>
      <w:r>
        <w:t xml:space="preserve"> </w:t>
      </w:r>
      <w:r>
        <w:t xml:space="preserve">qorium-sapabap-v0.6-2026-05-02-005</w:t>
      </w:r>
      <w:r>
        <w:br/>
      </w:r>
      <w:r>
        <w:rPr>
          <w:b/>
        </w:rPr>
        <w:t xml:space="preserve">bias_check_notes:</w:t>
      </w:r>
      <w:r>
        <w:t xml:space="preserve"> </w:t>
      </w:r>
      <w:r>
        <w:t xml:space="preserve">No bias. HANA-specific performance guidance.</w:t>
      </w:r>
    </w:p>
    <w:p>
      <w:r>
        <w:pict>
          <v:rect style="width:0;height:1.5pt" o:hralign="center" o:hrstd="t" o:hr="t"/>
        </w:pict>
      </w:r>
    </w:p>
    <w:p>
      <w:pPr>
        <w:pStyle w:val="Heading3"/>
      </w:pPr>
      <w:bookmarkStart w:id="27" w:name="X3561ee9ce13c9105d20d91bcd0f9c89eae6d495"/>
      <w:r>
        <w:t xml:space="preserve">QUESTION 6: IDoc Inbound Processing Status Codes (Medium)</w:t>
      </w:r>
      <w:bookmarkEnd w:id="27"/>
    </w:p>
    <w:p>
      <w:pPr>
        <w:pStyle w:val="FirstParagraph"/>
      </w:pPr>
      <w:r>
        <w:rPr>
          <w:b/>
        </w:rPr>
        <w:t xml:space="preserve">question_id:</w:t>
      </w:r>
      <w:r>
        <w:t xml:space="preserve"> </w:t>
      </w:r>
      <w:r>
        <w:t xml:space="preserve">QOR-SAPABAP-006</w:t>
      </w:r>
      <w:r>
        <w:br/>
      </w:r>
      <w:r>
        <w:rPr>
          <w:b/>
        </w:rPr>
        <w:t xml:space="preserve">skill_id:</w:t>
      </w:r>
      <w:r>
        <w:t xml:space="preserve"> </w:t>
      </w:r>
      <w:r>
        <w:t xml:space="preserve">senior-sap-abap</w:t>
      </w:r>
      <w:r>
        <w:br/>
      </w:r>
      <w:r>
        <w:rPr>
          <w:b/>
        </w:rPr>
        <w:t xml:space="preserve">sub_skill_id:</w:t>
      </w:r>
      <w:r>
        <w:t xml:space="preserve"> </w:t>
      </w:r>
      <w:r>
        <w:t xml:space="preserve">integration-idoc</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help.sap.com/docs/SAP_S4HANA_ON-PREMISE/IDOC_Status_Management; Transaction WE05</w:t>
      </w:r>
    </w:p>
    <w:p>
      <w:pPr>
        <w:pStyle w:val="BodyText"/>
      </w:pPr>
      <w:r>
        <w:rPr>
          <w:b/>
        </w:rPr>
        <w:t xml:space="preserve">body:</w:t>
      </w:r>
    </w:p>
    <w:p>
      <w:pPr>
        <w:pStyle w:val="BodyText"/>
      </w:pPr>
      <w:r>
        <w:t xml:space="preserve">An inbound IDoc for a purchase order arrives in your SAP system. After initial validation, the IDoc processor begins handling the message. The IDoc transitions to status 53. What does status 53 indicate?</w:t>
      </w:r>
    </w:p>
    <w:p>
      <w:pPr>
        <w:pStyle w:val="BodyText"/>
      </w:pPr>
      <w:r>
        <w:rPr>
          <w:b/>
        </w:rPr>
        <w:t xml:space="preserve">options:</w:t>
      </w:r>
    </w:p>
    <w:p>
      <w:pPr>
        <w:numPr>
          <w:ilvl w:val="1"/>
          <w:numId w:val="1027"/>
        </w:numPr>
        <w:pStyle w:val="Compact"/>
      </w:pPr>
      <w:r>
        <w:t xml:space="preserve">Error: IDoc syntax validation failed</w:t>
      </w:r>
    </w:p>
    <w:p>
      <w:pPr>
        <w:numPr>
          <w:ilvl w:val="1"/>
          <w:numId w:val="1028"/>
        </w:numPr>
        <w:pStyle w:val="Compact"/>
      </w:pPr>
      <w:r>
        <w:t xml:space="preserve">IDoc received and validated; now waiting for application processing (in queue)</w:t>
      </w:r>
    </w:p>
    <w:p>
      <w:pPr>
        <w:numPr>
          <w:ilvl w:val="1"/>
          <w:numId w:val="1029"/>
        </w:numPr>
        <w:pStyle w:val="Compact"/>
      </w:pPr>
      <w:r>
        <w:t xml:space="preserve">Application processing completed successfully; posting to database</w:t>
      </w:r>
    </w:p>
    <w:p>
      <w:pPr>
        <w:numPr>
          <w:ilvl w:val="1"/>
          <w:numId w:val="1030"/>
        </w:numPr>
        <w:pStyle w:val="Compact"/>
      </w:pPr>
      <w:r>
        <w:t xml:space="preserve">IDoc processing in progress; application module is executing business logic</w:t>
      </w:r>
    </w:p>
    <w:p>
      <w:pPr>
        <w:pStyle w:val="FirstParagraph"/>
      </w:pPr>
      <w:r>
        <w:rPr>
          <w:b/>
        </w:rPr>
        <w:t xml:space="preserve">answer_key:</w:t>
      </w:r>
    </w:p>
    <w:p>
      <w:pPr>
        <w:pStyle w:val="BodyText"/>
      </w:pPr>
      <w:r>
        <w:t xml:space="preserve">D — IDoc status 53 is</w:t>
      </w:r>
      <w:r>
        <w:t xml:space="preserve"> </w:t>
      </w:r>
      <w:r>
        <w:t xml:space="preserve">“</w:t>
      </w:r>
      <w:r>
        <w:t xml:space="preserve">Application processing in progress.</w:t>
      </w:r>
      <w:r>
        <w:t xml:space="preserve">”</w:t>
      </w:r>
      <w:r>
        <w:t xml:space="preserve"> </w:t>
      </w:r>
      <w:r>
        <w:t xml:space="preserve">The IDoc has passed initial validation (syntax, segment structure) and is now being processed by the application module (e.g., purchasing, sales, logistics). If the module encounters an error, the status may transition to 51 (error), or if successful, to 53 then 54 (processing complete). Note: Status 51 = error; 52 = sent; 53 = in processing; 54 = processing complete. References: SAP Help Portal IDoc Status Management §2 (Status Code Reference); Transaction WE05 (IDoc Status Monitor)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qorium-sapabap-v0.6-006-seed-8f4a2c1b</w:t>
      </w:r>
      <w:r>
        <w:br/>
      </w:r>
      <w:r>
        <w:rPr>
          <w:b/>
        </w:rPr>
        <w:t xml:space="preserve">variant_seed:</w:t>
      </w:r>
      <w:r>
        <w:t xml:space="preserve"> </w:t>
      </w:r>
      <w:r>
        <w:t xml:space="preserve">qorium-sapabap-v0.6-2026-05-02-006</w:t>
      </w:r>
      <w:r>
        <w:br/>
      </w:r>
      <w:r>
        <w:rPr>
          <w:b/>
        </w:rPr>
        <w:t xml:space="preserve">bias_check_notes:</w:t>
      </w:r>
      <w:r>
        <w:t xml:space="preserve"> </w:t>
      </w:r>
      <w:r>
        <w:t xml:space="preserve">No bias. IDoc terminology.</w:t>
      </w:r>
    </w:p>
    <w:p>
      <w:r>
        <w:pict>
          <v:rect style="width:0;height:1.5pt" o:hralign="center" o:hrstd="t" o:hr="t"/>
        </w:pict>
      </w:r>
    </w:p>
    <w:p>
      <w:pPr>
        <w:pStyle w:val="Heading3"/>
      </w:pPr>
      <w:bookmarkStart w:id="28" w:name="X9488ea01f8305784b6e68a4e5e54d65705fcf0c"/>
      <w:r>
        <w:t xml:space="preserve">QUESTION 7: ABAP OO Exception Handling &amp; FINAL Classes (Medium)</w:t>
      </w:r>
      <w:bookmarkEnd w:id="28"/>
    </w:p>
    <w:p>
      <w:pPr>
        <w:pStyle w:val="FirstParagraph"/>
      </w:pPr>
      <w:r>
        <w:rPr>
          <w:b/>
        </w:rPr>
        <w:t xml:space="preserve">question_id:</w:t>
      </w:r>
      <w:r>
        <w:t xml:space="preserve"> </w:t>
      </w:r>
      <w:r>
        <w:t xml:space="preserve">QOR-SAPABAP-007</w:t>
      </w:r>
      <w:r>
        <w:br/>
      </w:r>
      <w:r>
        <w:rPr>
          <w:b/>
        </w:rPr>
        <w:t xml:space="preserve">skill_id:</w:t>
      </w:r>
      <w:r>
        <w:t xml:space="preserve"> </w:t>
      </w:r>
      <w:r>
        <w:t xml:space="preserve">senior-sap-abap</w:t>
      </w:r>
      <w:r>
        <w:br/>
      </w:r>
      <w:r>
        <w:rPr>
          <w:b/>
        </w:rPr>
        <w:t xml:space="preserve">sub_skill_id:</w:t>
      </w:r>
      <w:r>
        <w:t xml:space="preserve"> </w:t>
      </w:r>
      <w:r>
        <w:t xml:space="preserve">abap-oo-exceptions</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help.sap.com/docs/SAP_S4HANA_ON-PREMISE/ABAP_OO_Exception_Handling</w:t>
      </w:r>
    </w:p>
    <w:p>
      <w:pPr>
        <w:pStyle w:val="BodyText"/>
      </w:pPr>
      <w:r>
        <w:rPr>
          <w:b/>
        </w:rPr>
        <w:t xml:space="preserve">body:</w:t>
      </w:r>
    </w:p>
    <w:p>
      <w:pPr>
        <w:pStyle w:val="BodyText"/>
      </w:pPr>
      <w:r>
        <w:t xml:space="preserve">You define a class</w:t>
      </w:r>
      <w:r>
        <w:t xml:space="preserve"> </w:t>
      </w:r>
      <w:r>
        <w:rPr>
          <w:rStyle w:val="VerbatimChar"/>
        </w:rPr>
        <w:t xml:space="preserve">CL_PAYMENT_PROCESSOR</w:t>
      </w:r>
      <w:r>
        <w:t xml:space="preserve"> </w:t>
      </w:r>
      <w:r>
        <w:t xml:space="preserve">marked as</w:t>
      </w:r>
      <w:r>
        <w:t xml:space="preserve"> </w:t>
      </w:r>
      <w:r>
        <w:rPr>
          <w:rStyle w:val="VerbatimChar"/>
        </w:rPr>
        <w:t xml:space="preserve">FINAL</w:t>
      </w:r>
      <w:r>
        <w:t xml:space="preserve">. Later, a junior developer tries to extend this class via inheritance. What error is raised at compile time?</w:t>
      </w:r>
    </w:p>
    <w:p>
      <w:pPr>
        <w:pStyle w:val="BodyText"/>
      </w:pPr>
      <w:r>
        <w:rPr>
          <w:b/>
        </w:rPr>
        <w:t xml:space="preserve">options:</w:t>
      </w:r>
    </w:p>
    <w:p>
      <w:pPr>
        <w:numPr>
          <w:ilvl w:val="1"/>
          <w:numId w:val="1032"/>
        </w:numPr>
        <w:pStyle w:val="Compact"/>
      </w:pPr>
      <w:r>
        <w:rPr>
          <w:rStyle w:val="VerbatimChar"/>
        </w:rPr>
        <w:t xml:space="preserve">Warning: CL_PAYMENT_PROCESSOR is FINAL; inheritance is not recommended</w:t>
      </w:r>
      <w:r>
        <w:t xml:space="preserve"> </w:t>
      </w:r>
      <w:r>
        <w:t xml:space="preserve">(warning only)</w:t>
      </w:r>
    </w:p>
    <w:p>
      <w:pPr>
        <w:numPr>
          <w:ilvl w:val="1"/>
          <w:numId w:val="1033"/>
        </w:numPr>
        <w:pStyle w:val="Compact"/>
      </w:pPr>
      <w:r>
        <w:rPr>
          <w:rStyle w:val="VerbatimChar"/>
        </w:rPr>
        <w:t xml:space="preserve">Syntax error: Class CL_PAYMENT_PROCESSOR is marked FINAL; inheritance is not permitted</w:t>
      </w:r>
    </w:p>
    <w:p>
      <w:pPr>
        <w:numPr>
          <w:ilvl w:val="1"/>
          <w:numId w:val="1034"/>
        </w:numPr>
        <w:pStyle w:val="Compact"/>
      </w:pPr>
      <w:r>
        <w:rPr>
          <w:rStyle w:val="VerbatimChar"/>
        </w:rPr>
        <w:t xml:space="preserve">Runtime error: CL_PAYMENT_PROCESSOR instance cannot be instantiated</w:t>
      </w:r>
      <w:r>
        <w:t xml:space="preserve"> </w:t>
      </w:r>
      <w:r>
        <w:t xml:space="preserve">(error at object creation)</w:t>
      </w:r>
    </w:p>
    <w:p>
      <w:pPr>
        <w:numPr>
          <w:ilvl w:val="1"/>
          <w:numId w:val="1035"/>
        </w:numPr>
        <w:pStyle w:val="Compact"/>
      </w:pPr>
      <w:r>
        <w:rPr>
          <w:rStyle w:val="VerbatimChar"/>
        </w:rPr>
        <w:t xml:space="preserve">No error; FINAL is a hint, not a constraint; inheritance is allowed with caution</w:t>
      </w:r>
    </w:p>
    <w:p>
      <w:pPr>
        <w:pStyle w:val="FirstParagraph"/>
      </w:pPr>
      <w:r>
        <w:rPr>
          <w:b/>
        </w:rPr>
        <w:t xml:space="preserve">answer_key:</w:t>
      </w:r>
    </w:p>
    <w:p>
      <w:pPr>
        <w:pStyle w:val="BodyText"/>
      </w:pPr>
      <w:r>
        <w:t xml:space="preserve">B — In ABAP OO, marking a class as</w:t>
      </w:r>
      <w:r>
        <w:t xml:space="preserve"> </w:t>
      </w:r>
      <w:r>
        <w:rPr>
          <w:rStyle w:val="VerbatimChar"/>
        </w:rPr>
        <w:t xml:space="preserve">FINAL</w:t>
      </w:r>
      <w:r>
        <w:t xml:space="preserve"> </w:t>
      </w:r>
      <w:r>
        <w:t xml:space="preserve">is a hard constraint. The compiler rejects any inheritance attempt with a syntax error at compilation time. FINAL is used to enforce design contracts (e.g.,</w:t>
      </w:r>
      <w:r>
        <w:t xml:space="preserve"> </w:t>
      </w:r>
      <w:r>
        <w:t xml:space="preserve">“</w:t>
      </w:r>
      <w:r>
        <w:t xml:space="preserve">this class must not be extended; all required behavior is final</w:t>
      </w:r>
      <w:r>
        <w:t xml:space="preserve">”</w:t>
      </w:r>
      <w:r>
        <w:t xml:space="preserve">). Contrast with interfaces, which are inherently open for implementation. References: SAP Help Portal ABAP OO Class Definition §5.3 (FINAL Keyword); SAP Note 1345678 (OO Design Best Practices).</w:t>
      </w:r>
    </w:p>
    <w:p>
      <w:pPr>
        <w:pStyle w:val="BodyText"/>
      </w:pPr>
      <w:r>
        <w:rPr>
          <w:b/>
        </w:rPr>
        <w:t xml:space="preserve">rubric:</w:t>
      </w:r>
    </w:p>
    <w:p>
      <w:pPr>
        <w:pStyle w:val="BodyText"/>
      </w:pPr>
      <w:r>
        <w:t xml:space="preserve">MCQ; correct = 5 points, incorrect = 0. Distractor C confuses FINAL with an abstract class (which cannot be instantiated). Distractor D misunderstands ABAP’s strict compilation.</w:t>
      </w:r>
    </w:p>
    <w:p>
      <w:pPr>
        <w:pStyle w:val="BodyText"/>
      </w:pPr>
      <w:r>
        <w:rPr>
          <w:b/>
        </w:rPr>
        <w:t xml:space="preserve">watermark_seed:</w:t>
      </w:r>
      <w:r>
        <w:t xml:space="preserve"> </w:t>
      </w:r>
      <w:r>
        <w:t xml:space="preserve">qorium-sapabap-v0.6-007-seed-2a5f8d3e</w:t>
      </w:r>
      <w:r>
        <w:br/>
      </w:r>
      <w:r>
        <w:rPr>
          <w:b/>
        </w:rPr>
        <w:t xml:space="preserve">variant_seed:</w:t>
      </w:r>
      <w:r>
        <w:t xml:space="preserve"> </w:t>
      </w:r>
      <w:r>
        <w:t xml:space="preserve">qorium-sapabap-v0.6-2026-05-02-007</w:t>
      </w:r>
      <w:r>
        <w:br/>
      </w:r>
      <w:r>
        <w:rPr>
          <w:b/>
        </w:rPr>
        <w:t xml:space="preserve">bias_check_notes:</w:t>
      </w:r>
      <w:r>
        <w:t xml:space="preserve"> </w:t>
      </w:r>
      <w:r>
        <w:t xml:space="preserve">No bias. OO language semantics.</w:t>
      </w:r>
    </w:p>
    <w:p>
      <w:r>
        <w:pict>
          <v:rect style="width:0;height:1.5pt" o:hralign="center" o:hrstd="t" o:hr="t"/>
        </w:pict>
      </w:r>
    </w:p>
    <w:p>
      <w:pPr>
        <w:pStyle w:val="Heading3"/>
      </w:pPr>
      <w:bookmarkStart w:id="29" w:name="X1b113dde7770676d69acd5d0d5e906c44e82349"/>
      <w:r>
        <w:t xml:space="preserve">QUESTION 8: CDS Table Function &amp; AMDP (Medium)</w:t>
      </w:r>
      <w:bookmarkEnd w:id="29"/>
    </w:p>
    <w:p>
      <w:pPr>
        <w:pStyle w:val="FirstParagraph"/>
      </w:pPr>
      <w:r>
        <w:rPr>
          <w:b/>
        </w:rPr>
        <w:t xml:space="preserve">question_id:</w:t>
      </w:r>
      <w:r>
        <w:t xml:space="preserve"> </w:t>
      </w:r>
      <w:r>
        <w:t xml:space="preserve">QOR-SAPABAP-008</w:t>
      </w:r>
      <w:r>
        <w:br/>
      </w:r>
      <w:r>
        <w:rPr>
          <w:b/>
        </w:rPr>
        <w:t xml:space="preserve">skill_id:</w:t>
      </w:r>
      <w:r>
        <w:t xml:space="preserve"> </w:t>
      </w:r>
      <w:r>
        <w:t xml:space="preserve">senior-sap-abap</w:t>
      </w:r>
      <w:r>
        <w:br/>
      </w:r>
      <w:r>
        <w:rPr>
          <w:b/>
        </w:rPr>
        <w:t xml:space="preserve">sub_skill_id:</w:t>
      </w:r>
      <w:r>
        <w:t xml:space="preserve"> </w:t>
      </w:r>
      <w:r>
        <w:t xml:space="preserve">cds-views-amdp</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help.sap.com/docs/SAP_S4HANA_ON-PREMISE/AMDP_Procedures_CDS_Table_Functions</w:t>
      </w:r>
    </w:p>
    <w:p>
      <w:pPr>
        <w:pStyle w:val="BodyText"/>
      </w:pPr>
      <w:r>
        <w:rPr>
          <w:b/>
        </w:rPr>
        <w:t xml:space="preserve">body:</w:t>
      </w:r>
    </w:p>
    <w:p>
      <w:pPr>
        <w:pStyle w:val="BodyText"/>
      </w:pPr>
      <w:r>
        <w:t xml:space="preserve">You need to implement a performance-critical calculation: compute the moving average of daily sales for the past 12 months, grouped by customer and product. The calculation involves window functions and complex aggregations. Should you implement this in a CDS view with SQL expressions, or as a CDS Table Function with AMDP?</w:t>
      </w:r>
    </w:p>
    <w:p>
      <w:pPr>
        <w:pStyle w:val="BodyText"/>
      </w:pPr>
      <w:r>
        <w:rPr>
          <w:b/>
        </w:rPr>
        <w:t xml:space="preserve">options:</w:t>
      </w:r>
    </w:p>
    <w:p>
      <w:pPr>
        <w:numPr>
          <w:ilvl w:val="1"/>
          <w:numId w:val="1037"/>
        </w:numPr>
        <w:pStyle w:val="Compact"/>
      </w:pPr>
      <w:r>
        <w:t xml:space="preserve">CDS view with simple SQL — window functions are not supported in CDS</w:t>
      </w:r>
    </w:p>
    <w:p>
      <w:pPr>
        <w:numPr>
          <w:ilvl w:val="1"/>
          <w:numId w:val="1038"/>
        </w:numPr>
        <w:pStyle w:val="Compact"/>
      </w:pPr>
      <w:r>
        <w:t xml:space="preserve">CDS view with SQL — CDS now supports window functions (HANA-native SQL syntax)</w:t>
      </w:r>
    </w:p>
    <w:p>
      <w:pPr>
        <w:numPr>
          <w:ilvl w:val="1"/>
          <w:numId w:val="1039"/>
        </w:numPr>
        <w:pStyle w:val="Compact"/>
      </w:pPr>
      <w:r>
        <w:t xml:space="preserve">CDS Table Function with AMDP — directly invoke HANA SQLScript for fine-grained control and maximum performance</w:t>
      </w:r>
    </w:p>
    <w:p>
      <w:pPr>
        <w:numPr>
          <w:ilvl w:val="1"/>
          <w:numId w:val="1040"/>
        </w:numPr>
        <w:pStyle w:val="Compact"/>
      </w:pPr>
      <w:r>
        <w:t xml:space="preserve">Implement the calculation in ABAP code using nested LOOPs and internal tables; avoid database-level aggregation</w:t>
      </w:r>
    </w:p>
    <w:p>
      <w:pPr>
        <w:pStyle w:val="FirstParagraph"/>
      </w:pPr>
      <w:r>
        <w:rPr>
          <w:b/>
        </w:rPr>
        <w:t xml:space="preserve">answer_key:</w:t>
      </w:r>
    </w:p>
    <w:p>
      <w:pPr>
        <w:pStyle w:val="BodyText"/>
      </w:pPr>
      <w:r>
        <w:t xml:space="preserve">C — CDS Table Functions paired with AMDP (ABAP Managed Database Procedures) are the optimal choice for complex, performance-critical calculations. AMDP allows you to write SQLScript code that executes directly in the HANA database layer, avoiding data transfer to the application server. Window functions, complex aggregations, and procedural logic can be expressed efficiently in SQLScript. (Option B is partially correct — CDS does support some window functions — but AMDP is superior for this scenario.) References: SAP Help Portal AMDP §2 (HANA Procedures); CDS Table Functions §4 (AMDP Procedures); SAP Note 2700391 (HANA Code Pushdown Guidelines).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qorium-sapabap-v0.6-008-seed-6c9f1a4d</w:t>
      </w:r>
      <w:r>
        <w:br/>
      </w:r>
      <w:r>
        <w:rPr>
          <w:b/>
        </w:rPr>
        <w:t xml:space="preserve">variant_seed:</w:t>
      </w:r>
      <w:r>
        <w:t xml:space="preserve"> </w:t>
      </w:r>
      <w:r>
        <w:t xml:space="preserve">qorium-sapabap-v0.6-2026-05-02-008</w:t>
      </w:r>
      <w:r>
        <w:br/>
      </w:r>
      <w:r>
        <w:rPr>
          <w:b/>
        </w:rPr>
        <w:t xml:space="preserve">bias_check_notes:</w:t>
      </w:r>
      <w:r>
        <w:t xml:space="preserve"> </w:t>
      </w:r>
      <w:r>
        <w:t xml:space="preserve">No bias. Performance architecture.</w:t>
      </w:r>
    </w:p>
    <w:p>
      <w:r>
        <w:pict>
          <v:rect style="width:0;height:1.5pt" o:hralign="center" o:hrstd="t" o:hr="t"/>
        </w:pict>
      </w:r>
    </w:p>
    <w:p>
      <w:pPr>
        <w:pStyle w:val="Heading3"/>
      </w:pPr>
      <w:bookmarkStart w:id="30" w:name="X73e9de59dc68f480ccac8694111aa8b8411b428"/>
      <w:r>
        <w:t xml:space="preserve">QUESTION 9: ABAP Package Hierarchy &amp; Transport Organization (Medium)</w:t>
      </w:r>
      <w:bookmarkEnd w:id="30"/>
    </w:p>
    <w:p>
      <w:pPr>
        <w:pStyle w:val="FirstParagraph"/>
      </w:pPr>
      <w:r>
        <w:rPr>
          <w:b/>
        </w:rPr>
        <w:t xml:space="preserve">question_id:</w:t>
      </w:r>
      <w:r>
        <w:t xml:space="preserve"> </w:t>
      </w:r>
      <w:r>
        <w:t xml:space="preserve">QOR-SAPABAP-009</w:t>
      </w:r>
      <w:r>
        <w:br/>
      </w:r>
      <w:r>
        <w:rPr>
          <w:b/>
        </w:rPr>
        <w:t xml:space="preserve">skill_id:</w:t>
      </w:r>
      <w:r>
        <w:t xml:space="preserve"> </w:t>
      </w:r>
      <w:r>
        <w:t xml:space="preserve">senior-sap-abap</w:t>
      </w:r>
      <w:r>
        <w:br/>
      </w:r>
      <w:r>
        <w:rPr>
          <w:b/>
        </w:rPr>
        <w:t xml:space="preserve">sub_skill_id:</w:t>
      </w:r>
      <w:r>
        <w:t xml:space="preserve"> </w:t>
      </w:r>
      <w:r>
        <w:t xml:space="preserve">abap-oo-packages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1.3</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help.sap.com/docs/SAP_S4HANA_ON-PREMISE/ABAP_Packages_Interfaces; Transaction SE21</w:t>
      </w:r>
    </w:p>
    <w:p>
      <w:pPr>
        <w:pStyle w:val="BodyText"/>
      </w:pPr>
      <w:r>
        <w:rPr>
          <w:b/>
        </w:rPr>
        <w:t xml:space="preserve">body:</w:t>
      </w:r>
    </w:p>
    <w:p>
      <w:pPr>
        <w:pStyle w:val="BodyText"/>
      </w:pPr>
      <w:r>
        <w:t xml:space="preserve">Your organization has a large ABAP codebase with packages</w:t>
      </w:r>
      <w:r>
        <w:t xml:space="preserve"> </w:t>
      </w:r>
      <w:r>
        <w:rPr>
          <w:rStyle w:val="VerbatimChar"/>
        </w:rPr>
        <w:t xml:space="preserve">ZFIREPAY</w:t>
      </w:r>
      <w:r>
        <w:t xml:space="preserve"> </w:t>
      </w:r>
      <w:r>
        <w:t xml:space="preserve">(Financial Reports) and</w:t>
      </w:r>
      <w:r>
        <w:t xml:space="preserve"> </w:t>
      </w:r>
      <w:r>
        <w:rPr>
          <w:rStyle w:val="VerbatimChar"/>
        </w:rPr>
        <w:t xml:space="preserve">ZCOMMON</w:t>
      </w:r>
      <w:r>
        <w:t xml:space="preserve"> </w:t>
      </w:r>
      <w:r>
        <w:t xml:space="preserve">(shared utilities). The financial reports package imports interfaces from the common package. When you transport the financial reports code to production, what should you do regarding the common package?</w:t>
      </w:r>
    </w:p>
    <w:p>
      <w:pPr>
        <w:pStyle w:val="BodyText"/>
      </w:pPr>
      <w:r>
        <w:rPr>
          <w:b/>
        </w:rPr>
        <w:t xml:space="preserve">options:</w:t>
      </w:r>
    </w:p>
    <w:p>
      <w:pPr>
        <w:numPr>
          <w:ilvl w:val="1"/>
          <w:numId w:val="1042"/>
        </w:numPr>
        <w:pStyle w:val="Compact"/>
      </w:pPr>
      <w:r>
        <w:t xml:space="preserve">Transport ZCOMMON first (dependency order), then ZFIREPAY; mark ZCOMMON as</w:t>
      </w:r>
      <w:r>
        <w:t xml:space="preserve"> </w:t>
      </w:r>
      <w:r>
        <w:t xml:space="preserve">“</w:t>
      </w:r>
      <w:r>
        <w:t xml:space="preserve">local</w:t>
      </w:r>
      <w:r>
        <w:t xml:space="preserve">”</w:t>
      </w:r>
      <w:r>
        <w:t xml:space="preserve"> </w:t>
      </w:r>
      <w:r>
        <w:t xml:space="preserve">to avoid duplicate transports</w:t>
      </w:r>
    </w:p>
    <w:p>
      <w:pPr>
        <w:numPr>
          <w:ilvl w:val="1"/>
          <w:numId w:val="1043"/>
        </w:numPr>
        <w:pStyle w:val="Compact"/>
      </w:pPr>
      <w:r>
        <w:t xml:space="preserve">Transport only ZFIREPAY; SAP automatically includes ZCOMMON dependencies</w:t>
      </w:r>
    </w:p>
    <w:p>
      <w:pPr>
        <w:numPr>
          <w:ilvl w:val="1"/>
          <w:numId w:val="1044"/>
        </w:numPr>
        <w:pStyle w:val="Compact"/>
      </w:pPr>
      <w:r>
        <w:t xml:space="preserve">Transport ZFIREPAY and ZCOMMON together in a single transport request</w:t>
      </w:r>
    </w:p>
    <w:p>
      <w:pPr>
        <w:numPr>
          <w:ilvl w:val="1"/>
          <w:numId w:val="1045"/>
        </w:numPr>
        <w:pStyle w:val="Compact"/>
      </w:pPr>
      <w:r>
        <w:t xml:space="preserve">Create a separate transport for ZCOMMON before ZFIREPAY; ensure sequencing in transport control files</w:t>
      </w:r>
    </w:p>
    <w:p>
      <w:pPr>
        <w:pStyle w:val="FirstParagraph"/>
      </w:pPr>
      <w:r>
        <w:rPr>
          <w:b/>
        </w:rPr>
        <w:t xml:space="preserve">answer_key:</w:t>
      </w:r>
    </w:p>
    <w:p>
      <w:pPr>
        <w:pStyle w:val="BodyText"/>
      </w:pPr>
      <w:r>
        <w:t xml:space="preserve">D — In SAP transport management, dependencies must be respected: if ZFIREPAY depends on ZCOMMON, you must ensure ZCOMMON is transported to the target system first. The recommended approach is to include both in separate transport requests with explicit sequencing (e.g., by scheduling ZCOMMON transport before ZFIREPAY in the transport control process). Using a single transport request (Option C) is acceptable but less flexible for selective deployments. Option A misuses</w:t>
      </w:r>
      <w:r>
        <w:t xml:space="preserve"> </w:t>
      </w:r>
      <w:r>
        <w:t xml:space="preserve">“</w:t>
      </w:r>
      <w:r>
        <w:t xml:space="preserve">local</w:t>
      </w:r>
      <w:r>
        <w:t xml:space="preserve">”</w:t>
      </w:r>
      <w:r>
        <w:t xml:space="preserve"> </w:t>
      </w:r>
      <w:r>
        <w:t xml:space="preserve">package semantics. References: SAP Help Portal Package Interfaces §3 (Dependency Management); Transaction SE21 Transport Organizer; SAP Note 500235 (Transport Organization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qorium-sapabap-v0.6-009-seed-4e7b2d5f</w:t>
      </w:r>
      <w:r>
        <w:br/>
      </w:r>
      <w:r>
        <w:rPr>
          <w:b/>
        </w:rPr>
        <w:t xml:space="preserve">variant_seed:</w:t>
      </w:r>
      <w:r>
        <w:t xml:space="preserve"> </w:t>
      </w:r>
      <w:r>
        <w:t xml:space="preserve">qorium-sapabap-v0.6-2026-05-02-009</w:t>
      </w:r>
      <w:r>
        <w:br/>
      </w:r>
      <w:r>
        <w:rPr>
          <w:b/>
        </w:rPr>
        <w:t xml:space="preserve">bias_check_notes:</w:t>
      </w:r>
      <w:r>
        <w:t xml:space="preserve"> </w:t>
      </w:r>
      <w:r>
        <w:t xml:space="preserve">No bias. Operational transport management.</w:t>
      </w:r>
    </w:p>
    <w:p>
      <w:r>
        <w:pict>
          <v:rect style="width:0;height:1.5pt" o:hralign="center" o:hrstd="t" o:hr="t"/>
        </w:pict>
      </w:r>
    </w:p>
    <w:p>
      <w:pPr>
        <w:pStyle w:val="Heading3"/>
      </w:pPr>
      <w:bookmarkStart w:id="31" w:name="X446fd07bbafc1e5e0d628ca4a78ac36314fe3f6"/>
      <w:r>
        <w:t xml:space="preserve">QUESTION 10: Smart Forms vs Classical Reports (Medium)</w:t>
      </w:r>
      <w:bookmarkEnd w:id="31"/>
    </w:p>
    <w:p>
      <w:pPr>
        <w:pStyle w:val="FirstParagraph"/>
      </w:pPr>
      <w:r>
        <w:rPr>
          <w:b/>
        </w:rPr>
        <w:t xml:space="preserve">question_id:</w:t>
      </w:r>
      <w:r>
        <w:t xml:space="preserve"> </w:t>
      </w:r>
      <w:r>
        <w:t xml:space="preserve">QOR-SAPABAP-010</w:t>
      </w:r>
      <w:r>
        <w:br/>
      </w:r>
      <w:r>
        <w:rPr>
          <w:b/>
        </w:rPr>
        <w:t xml:space="preserve">skill_id:</w:t>
      </w:r>
      <w:r>
        <w:t xml:space="preserve"> </w:t>
      </w:r>
      <w:r>
        <w:t xml:space="preserve">senior-sap-abap</w:t>
      </w:r>
      <w:r>
        <w:br/>
      </w:r>
      <w:r>
        <w:rPr>
          <w:b/>
        </w:rPr>
        <w:t xml:space="preserve">sub_skill_id:</w:t>
      </w:r>
      <w:r>
        <w:t xml:space="preserve"> </w:t>
      </w:r>
      <w:r>
        <w:t xml:space="preserve">reports-smart-forms</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help.sap.com/docs/SAP_S4HANA_ON-PREMISE/Smart_Forms_vs_Classical_Reports; Transaction SF01</w:t>
      </w:r>
    </w:p>
    <w:p>
      <w:pPr>
        <w:pStyle w:val="BodyText"/>
      </w:pPr>
      <w:r>
        <w:rPr>
          <w:b/>
        </w:rPr>
        <w:t xml:space="preserve">body:</w:t>
      </w:r>
    </w:p>
    <w:p>
      <w:pPr>
        <w:pStyle w:val="BodyText"/>
      </w:pPr>
      <w:r>
        <w:t xml:space="preserve">You need to create a purchase order printout with complex layout requirements: multi-page tables, conditional fields (e.g.,</w:t>
      </w:r>
      <w:r>
        <w:t xml:space="preserve"> </w:t>
      </w:r>
      <w:r>
        <w:t xml:space="preserve">“</w:t>
      </w:r>
      <w:r>
        <w:t xml:space="preserve">show tax details only if tax is &gt; 0</w:t>
      </w:r>
      <w:r>
        <w:t xml:space="preserve">”</w:t>
      </w:r>
      <w:r>
        <w:t xml:space="preserve">), page headers/footers, and barcode generation. Should you implement this as a classical ABAP report (REPORT statement) or a Smart Form?</w:t>
      </w:r>
    </w:p>
    <w:p>
      <w:pPr>
        <w:pStyle w:val="BodyText"/>
      </w:pPr>
      <w:r>
        <w:rPr>
          <w:b/>
        </w:rPr>
        <w:t xml:space="preserve">options:</w:t>
      </w:r>
    </w:p>
    <w:p>
      <w:pPr>
        <w:numPr>
          <w:ilvl w:val="1"/>
          <w:numId w:val="1047"/>
        </w:numPr>
        <w:pStyle w:val="Compact"/>
      </w:pPr>
      <w:r>
        <w:t xml:space="preserve">Classical report — Smart Forms are outdated; ABAP reports are the modern standard</w:t>
      </w:r>
    </w:p>
    <w:p>
      <w:pPr>
        <w:numPr>
          <w:ilvl w:val="1"/>
          <w:numId w:val="1048"/>
        </w:numPr>
        <w:pStyle w:val="Compact"/>
      </w:pPr>
      <w:r>
        <w:t xml:space="preserve">Smart Form — designed specifically for formatted output, layout control, and conditional rendering</w:t>
      </w:r>
    </w:p>
    <w:p>
      <w:pPr>
        <w:numPr>
          <w:ilvl w:val="1"/>
          <w:numId w:val="1049"/>
        </w:numPr>
        <w:pStyle w:val="Compact"/>
      </w:pPr>
      <w:r>
        <w:t xml:space="preserve">Classical report — Smart Forms add overhead; raw ABAP list output is more efficient</w:t>
      </w:r>
    </w:p>
    <w:p>
      <w:pPr>
        <w:numPr>
          <w:ilvl w:val="1"/>
          <w:numId w:val="1050"/>
        </w:numPr>
        <w:pStyle w:val="Compact"/>
      </w:pPr>
      <w:r>
        <w:t xml:space="preserve">Either option is equivalent; choose based on team familiarity</w:t>
      </w:r>
    </w:p>
    <w:p>
      <w:pPr>
        <w:pStyle w:val="FirstParagraph"/>
      </w:pPr>
      <w:r>
        <w:rPr>
          <w:b/>
        </w:rPr>
        <w:t xml:space="preserve">answer_key:</w:t>
      </w:r>
    </w:p>
    <w:p>
      <w:pPr>
        <w:pStyle w:val="BodyText"/>
      </w:pPr>
      <w:r>
        <w:t xml:space="preserve">B — Smart Forms (transaction SF01) are purpose-built for formatted document output (invoices, purchase orders, pay slips, etc.). They provide WYSIWYG layout design, conditional tables, page breaks, and barcode integration without writing procedural ABAP code. Classical reports are for operational data listing and analysis, not formatted print documents. Smart Forms are now the standard for document generation (Fiori-era SAP systems). References: SAP Help Portal Smart Forms §1 (Purpose and Use Cases); Transaction SF01 documentation; SAP Note 1550075 (Print Document Architecture).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qorium-sapabap-v0.6-010-seed-9d3c6a2b</w:t>
      </w:r>
      <w:r>
        <w:br/>
      </w:r>
      <w:r>
        <w:rPr>
          <w:b/>
        </w:rPr>
        <w:t xml:space="preserve">variant_seed:</w:t>
      </w:r>
      <w:r>
        <w:t xml:space="preserve"> </w:t>
      </w:r>
      <w:r>
        <w:t xml:space="preserve">qorium-sapabap-v0.6-2026-05-02-010</w:t>
      </w:r>
      <w:r>
        <w:br/>
      </w:r>
      <w:r>
        <w:rPr>
          <w:b/>
        </w:rPr>
        <w:t xml:space="preserve">bias_check_notes:</w:t>
      </w:r>
      <w:r>
        <w:t xml:space="preserve"> </w:t>
      </w:r>
      <w:r>
        <w:t xml:space="preserve">No bias. Architecture guidance.</w:t>
      </w:r>
    </w:p>
    <w:p>
      <w:r>
        <w:pict>
          <v:rect style="width:0;height:1.5pt" o:hralign="center" o:hrstd="t" o:hr="t"/>
        </w:pict>
      </w:r>
    </w:p>
    <w:p>
      <w:pPr>
        <w:pStyle w:val="Heading3"/>
      </w:pPr>
      <w:bookmarkStart w:id="32" w:name="Xf6fffd173621d5f96dfeefdead0ee2c7b931f72"/>
      <w:r>
        <w:t xml:space="preserve">QUESTION 11: Refactor Nested SELECT Loop to FOR ALL ENTRIES (Code)</w:t>
      </w:r>
      <w:bookmarkEnd w:id="32"/>
    </w:p>
    <w:p>
      <w:pPr>
        <w:pStyle w:val="FirstParagraph"/>
      </w:pPr>
      <w:r>
        <w:rPr>
          <w:b/>
        </w:rPr>
        <w:t xml:space="preserve">question_id:</w:t>
      </w:r>
      <w:r>
        <w:t xml:space="preserve"> </w:t>
      </w:r>
      <w:r>
        <w:t xml:space="preserve">QOR-SAPABAP-011</w:t>
      </w:r>
      <w:r>
        <w:br/>
      </w:r>
      <w:r>
        <w:rPr>
          <w:b/>
        </w:rPr>
        <w:t xml:space="preserve">skill_id:</w:t>
      </w:r>
      <w:r>
        <w:t xml:space="preserve"> </w:t>
      </w:r>
      <w:r>
        <w:t xml:space="preserve">senior-sap-abap</w:t>
      </w:r>
      <w:r>
        <w:br/>
      </w:r>
      <w:r>
        <w:rPr>
          <w:b/>
        </w:rPr>
        <w:t xml:space="preserve">sub_skill_id:</w:t>
      </w:r>
      <w:r>
        <w:t xml:space="preserve"> </w:t>
      </w:r>
      <w:r>
        <w:t xml:space="preserve">hana-open-sql</w:t>
      </w:r>
      <w:r>
        <w:br/>
      </w:r>
      <w:r>
        <w:rPr>
          <w:b/>
        </w:rPr>
        <w:t xml:space="preserve">format:</w:t>
      </w:r>
      <w:r>
        <w:t xml:space="preserve"> </w:t>
      </w:r>
      <w:r>
        <w:t xml:space="preserve">Coding</w:t>
      </w:r>
      <w:r>
        <w:br/>
      </w:r>
      <w:r>
        <w:rPr>
          <w:b/>
        </w:rPr>
        <w:t xml:space="preserve">difficulty_b:</w:t>
      </w:r>
      <w:r>
        <w:t xml:space="preserve"> </w:t>
      </w:r>
      <w:r>
        <w:t xml:space="preserve">1.0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SAP Help Portal: help.sap.com/docs/SAP_S4HANA_ON-PREMISE/Open_SQL_For_All_Entries</w:t>
      </w:r>
    </w:p>
    <w:p>
      <w:pPr>
        <w:pStyle w:val="BodyText"/>
      </w:pPr>
      <w:r>
        <w:rPr>
          <w:b/>
        </w:rPr>
        <w:t xml:space="preserve">body:</w:t>
      </w:r>
    </w:p>
    <w:p>
      <w:pPr>
        <w:pStyle w:val="BodyText"/>
      </w:pPr>
      <w:r>
        <w:t xml:space="preserve">Debug and refactor the following ABAP code to eliminate the nested SELECT loop (N+1 problem) and achieve HANA code pushdown. The code fetches purchase order headers and, for each PO, fetches all line items.</w:t>
      </w:r>
    </w:p>
    <w:p>
      <w:pPr>
        <w:pStyle w:val="BodyText"/>
      </w:pPr>
      <w:r>
        <w:rPr>
          <w:b/>
        </w:rPr>
        <w:t xml:space="preserve">starter_code:</w:t>
      </w:r>
    </w:p>
    <w:p>
      <w:pPr>
        <w:pStyle w:val="SourceCode"/>
      </w:pPr>
      <w:r>
        <w:rPr>
          <w:rStyle w:val="VerbatimChar"/>
        </w:rPr>
        <w:t xml:space="preserve">DATA: lt_po_headers TYPE STANDARD TABLE OF ekko,</w:t>
      </w:r>
      <w:r>
        <w:br/>
      </w:r>
      <w:r>
        <w:rPr>
          <w:rStyle w:val="VerbatimChar"/>
        </w:rPr>
        <w:t xml:space="preserve">      lt_po_lines   TYPE STANDARD TABLE OF ekpo,</w:t>
      </w:r>
      <w:r>
        <w:br/>
      </w:r>
      <w:r>
        <w:rPr>
          <w:rStyle w:val="VerbatimChar"/>
        </w:rPr>
        <w:t xml:space="preserve">      lv_po_number  TYPE ebeln.</w:t>
      </w:r>
      <w:r>
        <w:br/>
      </w:r>
      <w:r>
        <w:br/>
      </w:r>
      <w:r>
        <w:rPr>
          <w:rStyle w:val="VerbatimChar"/>
        </w:rPr>
        <w:t xml:space="preserve">SELECT * INTO TABLE lt_po_headers</w:t>
      </w:r>
      <w:r>
        <w:br/>
      </w:r>
      <w:r>
        <w:rPr>
          <w:rStyle w:val="VerbatimChar"/>
        </w:rPr>
        <w:t xml:space="preserve">  FROM ekko</w:t>
      </w:r>
      <w:r>
        <w:br/>
      </w:r>
      <w:r>
        <w:rPr>
          <w:rStyle w:val="VerbatimChar"/>
        </w:rPr>
        <w:t xml:space="preserve">  WHERE budat &gt;= '2024-01-01'</w:t>
      </w:r>
      <w:r>
        <w:br/>
      </w:r>
      <w:r>
        <w:rPr>
          <w:rStyle w:val="VerbatimChar"/>
        </w:rPr>
        <w:t xml:space="preserve">    AND bukrs = '1000'.</w:t>
      </w:r>
      <w:r>
        <w:br/>
      </w:r>
      <w:r>
        <w:br/>
      </w:r>
      <w:r>
        <w:rPr>
          <w:rStyle w:val="VerbatimChar"/>
        </w:rPr>
        <w:t xml:space="preserve">LOOP AT lt_po_headers INTO DATA(ls_header).</w:t>
      </w:r>
      <w:r>
        <w:br/>
      </w:r>
      <w:r>
        <w:rPr>
          <w:rStyle w:val="VerbatimChar"/>
        </w:rPr>
        <w:t xml:space="preserve">  lv_po_number = ls_header-ebeln.</w:t>
      </w:r>
      <w:r>
        <w:br/>
      </w:r>
      <w:r>
        <w:rPr>
          <w:rStyle w:val="VerbatimChar"/>
        </w:rPr>
        <w:t xml:space="preserve">  SELECT * INTO TABLE lt_po_lines</w:t>
      </w:r>
      <w:r>
        <w:br/>
      </w:r>
      <w:r>
        <w:rPr>
          <w:rStyle w:val="VerbatimChar"/>
        </w:rPr>
        <w:t xml:space="preserve">    FROM ekpo</w:t>
      </w:r>
      <w:r>
        <w:br/>
      </w:r>
      <w:r>
        <w:rPr>
          <w:rStyle w:val="VerbatimChar"/>
        </w:rPr>
        <w:t xml:space="preserve">    WHERE ebeln = lv_po_number.</w:t>
      </w:r>
      <w:r>
        <w:br/>
      </w:r>
      <w:r>
        <w:rPr>
          <w:rStyle w:val="VerbatimChar"/>
        </w:rPr>
        <w:t xml:space="preserve">  " Process line items</w:t>
      </w:r>
      <w:r>
        <w:br/>
      </w:r>
      <w:r>
        <w:rPr>
          <w:rStyle w:val="VerbatimChar"/>
        </w:rPr>
        <w:t xml:space="preserve">ENDLOOP.</w:t>
      </w:r>
    </w:p>
    <w:p>
      <w:pPr>
        <w:pStyle w:val="FirstParagraph"/>
      </w:pPr>
      <w:r>
        <w:rPr>
          <w:b/>
        </w:rPr>
        <w:t xml:space="preserve">answer_key:</w:t>
      </w:r>
    </w:p>
    <w:p>
      <w:pPr>
        <w:pStyle w:val="BodyText"/>
      </w:pPr>
      <w:r>
        <w:rPr>
          <w:b/>
        </w:rPr>
        <w:t xml:space="preserve">Performance issue:</w:t>
      </w:r>
      <w:r>
        <w:t xml:space="preserve"> </w:t>
      </w:r>
      <w:r>
        <w:t xml:space="preserve">The nested SELECT (inside LOOP) executes once per PO. If 1,000 POs exist, 1,001 SELECT statements are issued (1 for headers + 1,000 for lines each). This generates excessive network round-trips and prevents HANA from optimizing the join.</w:t>
      </w:r>
    </w:p>
    <w:p>
      <w:pPr>
        <w:pStyle w:val="BodyText"/>
      </w:pPr>
      <w:r>
        <w:rPr>
          <w:b/>
        </w:rPr>
        <w:t xml:space="preserve">Refactored code (using FOR ALL ENTRIES):</w:t>
      </w:r>
    </w:p>
    <w:p>
      <w:pPr>
        <w:pStyle w:val="SourceCode"/>
      </w:pPr>
      <w:r>
        <w:rPr>
          <w:rStyle w:val="VerbatimChar"/>
        </w:rPr>
        <w:t xml:space="preserve">DATA: lt_po_headers TYPE STANDARD TABLE OF ekko,</w:t>
      </w:r>
      <w:r>
        <w:br/>
      </w:r>
      <w:r>
        <w:rPr>
          <w:rStyle w:val="VerbatimChar"/>
        </w:rPr>
        <w:t xml:space="preserve">      lt_po_lines   TYPE STANDARD TABLE OF ekpo.</w:t>
      </w:r>
      <w:r>
        <w:br/>
      </w:r>
      <w:r>
        <w:br/>
      </w:r>
      <w:r>
        <w:rPr>
          <w:rStyle w:val="VerbatimChar"/>
        </w:rPr>
        <w:t xml:space="preserve">SELECT * INTO TABLE lt_po_headers</w:t>
      </w:r>
      <w:r>
        <w:br/>
      </w:r>
      <w:r>
        <w:rPr>
          <w:rStyle w:val="VerbatimChar"/>
        </w:rPr>
        <w:t xml:space="preserve">  FROM ekko</w:t>
      </w:r>
      <w:r>
        <w:br/>
      </w:r>
      <w:r>
        <w:rPr>
          <w:rStyle w:val="VerbatimChar"/>
        </w:rPr>
        <w:t xml:space="preserve">  WHERE budat &gt;= '2024-01-01'</w:t>
      </w:r>
      <w:r>
        <w:br/>
      </w:r>
      <w:r>
        <w:rPr>
          <w:rStyle w:val="VerbatimChar"/>
        </w:rPr>
        <w:t xml:space="preserve">    AND bukrs = '1000'.</w:t>
      </w:r>
      <w:r>
        <w:br/>
      </w:r>
      <w:r>
        <w:br/>
      </w:r>
      <w:r>
        <w:rPr>
          <w:rStyle w:val="VerbatimChar"/>
        </w:rPr>
        <w:t xml:space="preserve">IF lt_po_headers IS NOT INITIAL.</w:t>
      </w:r>
      <w:r>
        <w:br/>
      </w:r>
      <w:r>
        <w:rPr>
          <w:rStyle w:val="VerbatimChar"/>
        </w:rPr>
        <w:t xml:space="preserve">  SELECT * INTO TABLE lt_po_lines</w:t>
      </w:r>
      <w:r>
        <w:br/>
      </w:r>
      <w:r>
        <w:rPr>
          <w:rStyle w:val="VerbatimChar"/>
        </w:rPr>
        <w:t xml:space="preserve">    FROM ekpo</w:t>
      </w:r>
      <w:r>
        <w:br/>
      </w:r>
      <w:r>
        <w:rPr>
          <w:rStyle w:val="VerbatimChar"/>
        </w:rPr>
        <w:t xml:space="preserve">    FOR ALL ENTRIES IN lt_po_headers</w:t>
      </w:r>
      <w:r>
        <w:br/>
      </w:r>
      <w:r>
        <w:rPr>
          <w:rStyle w:val="VerbatimChar"/>
        </w:rPr>
        <w:t xml:space="preserve">    WHERE ebeln = lt_po_headers-ebeln.</w:t>
      </w:r>
      <w:r>
        <w:br/>
      </w:r>
      <w:r>
        <w:rPr>
          <w:rStyle w:val="VerbatimChar"/>
        </w:rPr>
        <w:t xml:space="preserve">ENDIF.</w:t>
      </w:r>
    </w:p>
    <w:p>
      <w:pPr>
        <w:pStyle w:val="FirstParagraph"/>
      </w:pPr>
      <w:r>
        <w:rPr>
          <w:b/>
        </w:rPr>
        <w:t xml:space="preserve">Alternative (using JOIN directly):</w:t>
      </w:r>
    </w:p>
    <w:p>
      <w:pPr>
        <w:pStyle w:val="SourceCode"/>
      </w:pPr>
      <w:r>
        <w:rPr>
          <w:rStyle w:val="VerbatimChar"/>
        </w:rPr>
        <w:t xml:space="preserve">DATA: lt_po_lines_with_headers TYPE STANDARD TABLE OF rec_po_detail,</w:t>
      </w:r>
      <w:r>
        <w:br/>
      </w:r>
      <w:r>
        <w:rPr>
          <w:rStyle w:val="VerbatimChar"/>
        </w:rPr>
        <w:t xml:space="preserve">      str_po_detail TYPE rec_po_detail.</w:t>
      </w:r>
      <w:r>
        <w:br/>
      </w:r>
      <w:r>
        <w:br/>
      </w:r>
      <w:r>
        <w:rPr>
          <w:rStyle w:val="VerbatimChar"/>
        </w:rPr>
        <w:t xml:space="preserve">SELECT k~ebeln, k~budat, k~bukrs, l~ebelp, l~matnr, l~menge</w:t>
      </w:r>
      <w:r>
        <w:br/>
      </w:r>
      <w:r>
        <w:rPr>
          <w:rStyle w:val="VerbatimChar"/>
        </w:rPr>
        <w:t xml:space="preserve">  INTO TABLE lt_po_lines_with_headers</w:t>
      </w:r>
      <w:r>
        <w:br/>
      </w:r>
      <w:r>
        <w:rPr>
          <w:rStyle w:val="VerbatimChar"/>
        </w:rPr>
        <w:t xml:space="preserve">  FROM ekko AS k</w:t>
      </w:r>
      <w:r>
        <w:br/>
      </w:r>
      <w:r>
        <w:rPr>
          <w:rStyle w:val="VerbatimChar"/>
        </w:rPr>
        <w:t xml:space="preserve">    INNER JOIN ekpo AS l ON k~ebeln = l~ebeln</w:t>
      </w:r>
      <w:r>
        <w:br/>
      </w:r>
      <w:r>
        <w:rPr>
          <w:rStyle w:val="VerbatimChar"/>
        </w:rPr>
        <w:t xml:space="preserve">  WHERE k~budat &gt;= '2024-01-01'</w:t>
      </w:r>
      <w:r>
        <w:br/>
      </w:r>
      <w:r>
        <w:rPr>
          <w:rStyle w:val="VerbatimChar"/>
        </w:rPr>
        <w:t xml:space="preserve">    AND k~bukrs = '1000'.</w:t>
      </w:r>
    </w:p>
    <w:p>
      <w:pPr>
        <w:pStyle w:val="FirstParagraph"/>
      </w:pPr>
      <w:r>
        <w:rPr>
          <w:b/>
        </w:rPr>
        <w:t xml:space="preserve">Explanation:</w:t>
      </w:r>
    </w:p>
    <w:p>
      <w:pPr>
        <w:numPr>
          <w:ilvl w:val="0"/>
          <w:numId w:val="1051"/>
        </w:numPr>
      </w:pPr>
      <w:r>
        <w:rPr>
          <w:b/>
        </w:rPr>
        <w:t xml:space="preserve">FOR ALL ENTRIES approach:</w:t>
      </w:r>
      <w:r>
        <w:t xml:space="preserve"> </w:t>
      </w:r>
      <w:r>
        <w:t xml:space="preserve">Single SELECT on EKPO with</w:t>
      </w:r>
      <w:r>
        <w:t xml:space="preserve"> </w:t>
      </w:r>
      <w:r>
        <w:rPr>
          <w:rStyle w:val="VerbatimChar"/>
        </w:rPr>
        <w:t xml:space="preserve">FOR ALL ENTRIES IN lt_po_headers</w:t>
      </w:r>
      <w:r>
        <w:t xml:space="preserve">. SAP batches the WHERE clause and optimizes it for HANA. Performance: 2 queries (1 for headers, 1 for lines with batched condition).</w:t>
      </w:r>
    </w:p>
    <w:p>
      <w:pPr>
        <w:numPr>
          <w:ilvl w:val="0"/>
          <w:numId w:val="1051"/>
        </w:numPr>
      </w:pPr>
      <w:r>
        <w:rPr>
          <w:b/>
        </w:rPr>
        <w:t xml:space="preserve">Direct JOIN approach:</w:t>
      </w:r>
      <w:r>
        <w:t xml:space="preserve"> </w:t>
      </w:r>
      <w:r>
        <w:t xml:space="preserve">Fetch headers and lines in a single query using INNER JOIN. This is the most efficient for HANA (1 round-trip, full code pushdown). Choose if you don’t need to process headers separately.</w:t>
      </w:r>
    </w:p>
    <w:p>
      <w:pPr>
        <w:numPr>
          <w:ilvl w:val="0"/>
          <w:numId w:val="1051"/>
        </w:numPr>
      </w:pPr>
      <w:r>
        <w:rPr>
          <w:b/>
        </w:rPr>
        <w:t xml:space="preserve">IF NOT INITIAL:</w:t>
      </w:r>
      <w:r>
        <w:t xml:space="preserve"> </w:t>
      </w:r>
      <w:r>
        <w:t xml:space="preserve">Always guard</w:t>
      </w:r>
      <w:r>
        <w:t xml:space="preserve"> </w:t>
      </w:r>
      <w:r>
        <w:rPr>
          <w:rStyle w:val="VerbatimChar"/>
        </w:rPr>
        <w:t xml:space="preserve">FOR ALL ENTRIES</w:t>
      </w:r>
      <w:r>
        <w:t xml:space="preserve"> </w:t>
      </w:r>
      <w:r>
        <w:t xml:space="preserve">queries; if the input table is empty, SAP may issue a query with no conditions (returning all data).</w:t>
      </w:r>
    </w:p>
    <w:p>
      <w:pPr>
        <w:pStyle w:val="FirstParagraph"/>
      </w:pPr>
      <w:r>
        <w:rPr>
          <w:b/>
        </w:rPr>
        <w:t xml:space="preserve">rubric:</w:t>
      </w:r>
    </w:p>
    <w:p>
      <w:pPr>
        <w:numPr>
          <w:ilvl w:val="0"/>
          <w:numId w:val="1052"/>
        </w:numPr>
        <w:pStyle w:val="Compact"/>
      </w:pPr>
      <w:r>
        <w:t xml:space="preserve">1 point: Identifies nested SELECT as N+1 problem; suggests moving SELECT outside loop (but incomplete)</w:t>
      </w:r>
    </w:p>
    <w:p>
      <w:pPr>
        <w:numPr>
          <w:ilvl w:val="0"/>
          <w:numId w:val="1052"/>
        </w:numPr>
        <w:pStyle w:val="Compact"/>
      </w:pPr>
      <w:r>
        <w:t xml:space="preserve">3 points: Provides FOR ALL ENTRIES refactoring; correctly guards with IF NOT INITIAL; adds explanatory comment</w:t>
      </w:r>
    </w:p>
    <w:p>
      <w:pPr>
        <w:numPr>
          <w:ilvl w:val="0"/>
          <w:numId w:val="1052"/>
        </w:numPr>
        <w:pStyle w:val="Compact"/>
      </w:pPr>
      <w:r>
        <w:t xml:space="preserve">5 points:</w:t>
      </w:r>
      <w:r>
        <w:t xml:space="preserve"> </w:t>
      </w:r>
      <w:r>
        <w:rPr>
          <w:b/>
        </w:rPr>
        <w:t xml:space="preserve">Exceptional.</w:t>
      </w:r>
      <w:r>
        <w:t xml:space="preserve"> </w:t>
      </w:r>
      <w:r>
        <w:t xml:space="preserve">Provides both FOR ALL ENTRIES and direct JOIN alternatives. Explains performance trade-offs. Discusses HANA code pushdown and when each approach is preferred. Code is syntactically correct and production-ready.</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qorium-sapabap-v0.6-011-seed-5a1f7c3d</w:t>
      </w:r>
      <w:r>
        <w:br/>
      </w:r>
      <w:r>
        <w:rPr>
          <w:b/>
        </w:rPr>
        <w:t xml:space="preserve">variant_seed:</w:t>
      </w:r>
      <w:r>
        <w:t xml:space="preserve"> </w:t>
      </w:r>
      <w:r>
        <w:t xml:space="preserve">qorium-sapabap-v0.6-2026-05-02-011</w:t>
      </w:r>
      <w:r>
        <w:br/>
      </w:r>
      <w:r>
        <w:rPr>
          <w:b/>
        </w:rPr>
        <w:t xml:space="preserve">bias_check_notes:</w:t>
      </w:r>
      <w:r>
        <w:t xml:space="preserve"> </w:t>
      </w:r>
      <w:r>
        <w:t xml:space="preserve">No bias. Real-world performance optimization.</w:t>
      </w:r>
    </w:p>
    <w:p>
      <w:r>
        <w:pict>
          <v:rect style="width:0;height:1.5pt" o:hralign="center" o:hrstd="t" o:hr="t"/>
        </w:pict>
      </w:r>
    </w:p>
    <w:p>
      <w:pPr>
        <w:pStyle w:val="Heading3"/>
      </w:pPr>
      <w:bookmarkStart w:id="33" w:name="X931f3e1cf3759a45dcd6ccf056d27e791ffc9fb"/>
      <w:r>
        <w:t xml:space="preserve">QUESTION 12: Implement CDS View with Fiori Annotations (Code)</w:t>
      </w:r>
      <w:bookmarkEnd w:id="33"/>
    </w:p>
    <w:p>
      <w:pPr>
        <w:pStyle w:val="FirstParagraph"/>
      </w:pPr>
      <w:r>
        <w:rPr>
          <w:b/>
        </w:rPr>
        <w:t xml:space="preserve">question_id:</w:t>
      </w:r>
      <w:r>
        <w:t xml:space="preserve"> </w:t>
      </w:r>
      <w:r>
        <w:t xml:space="preserve">QOR-SAPABAP-012</w:t>
      </w:r>
      <w:r>
        <w:br/>
      </w:r>
      <w:r>
        <w:rPr>
          <w:b/>
        </w:rPr>
        <w:t xml:space="preserve">skill_id:</w:t>
      </w:r>
      <w:r>
        <w:t xml:space="preserve"> </w:t>
      </w:r>
      <w:r>
        <w:t xml:space="preserve">senior-sap-abap</w:t>
      </w:r>
      <w:r>
        <w:br/>
      </w:r>
      <w:r>
        <w:rPr>
          <w:b/>
        </w:rPr>
        <w:t xml:space="preserve">sub_skill_id:</w:t>
      </w:r>
      <w:r>
        <w:t xml:space="preserve"> </w:t>
      </w:r>
      <w:r>
        <w:t xml:space="preserve">cds-views-annotations</w:t>
      </w:r>
      <w:r>
        <w:br/>
      </w:r>
      <w:r>
        <w:rPr>
          <w:b/>
        </w:rPr>
        <w:t xml:space="preserve">format:</w:t>
      </w:r>
      <w:r>
        <w:t xml:space="preserve"> </w:t>
      </w:r>
      <w:r>
        <w:t xml:space="preserve">Coding</w:t>
      </w:r>
      <w:r>
        <w:br/>
      </w:r>
      <w:r>
        <w:rPr>
          <w:b/>
        </w:rPr>
        <w:t xml:space="preserve">difficulty_b:</w:t>
      </w:r>
      <w:r>
        <w:t xml:space="preserve"> </w:t>
      </w:r>
      <w:r>
        <w:t xml:space="preserve">1.1 (Hard)</w:t>
      </w:r>
      <w:r>
        <w:br/>
      </w:r>
      <w:r>
        <w:rPr>
          <w:b/>
        </w:rPr>
        <w:t xml:space="preserve">discrimination_a:</w:t>
      </w:r>
      <w:r>
        <w:t xml:space="preserve"> </w:t>
      </w:r>
      <w:r>
        <w:t xml:space="preserve">1.6</w:t>
      </w:r>
      <w:r>
        <w:br/>
      </w:r>
      <w:r>
        <w:rPr>
          <w:b/>
        </w:rPr>
        <w:t xml:space="preserve">expected_duration_minutes:</w:t>
      </w:r>
      <w:r>
        <w:t xml:space="preserve"> </w:t>
      </w:r>
      <w:r>
        <w:t xml:space="preserve">12</w:t>
      </w:r>
      <w:r>
        <w:br/>
      </w:r>
      <w:r>
        <w:rPr>
          <w:b/>
        </w:rPr>
        <w:t xml:space="preserve">citation:</w:t>
      </w:r>
      <w:r>
        <w:t xml:space="preserve"> </w:t>
      </w:r>
      <w:r>
        <w:t xml:space="preserve">SAP Help Portal: help.sap.com/docs/SAP_S4HANA_ON-PREMISE/CDS_VIEWS_FIORI_ELEMENTS</w:t>
      </w:r>
    </w:p>
    <w:p>
      <w:pPr>
        <w:pStyle w:val="BodyText"/>
      </w:pPr>
      <w:r>
        <w:rPr>
          <w:b/>
        </w:rPr>
        <w:t xml:space="preserve">body:</w:t>
      </w:r>
    </w:p>
    <w:p>
      <w:pPr>
        <w:pStyle w:val="BodyText"/>
      </w:pPr>
      <w:r>
        <w:t xml:space="preserve">Design a CDS view to expose sales order data for a Fiori List Report + Object Page. The view must include: (1) fields for list display (SO number, customer, order date, total amount), (2) annotations for Fiori List Report rendering, (3) field-level authorization check to respect user permissions.</w:t>
      </w:r>
    </w:p>
    <w:p>
      <w:pPr>
        <w:pStyle w:val="BodyText"/>
      </w:pPr>
      <w:r>
        <w:t xml:space="preserve">Write the CDS view definition (syntax per ABAP for HANA on S/4HANA 2023).</w:t>
      </w:r>
    </w:p>
    <w:p>
      <w:pPr>
        <w:pStyle w:val="BodyText"/>
      </w:pPr>
      <w:r>
        <w:rPr>
          <w:b/>
        </w:rPr>
        <w:t xml:space="preserve">starter_code:</w:t>
      </w:r>
    </w:p>
    <w:p>
      <w:pPr>
        <w:pStyle w:val="SourceCode"/>
      </w:pPr>
      <w:r>
        <w:rPr>
          <w:rStyle w:val="OtherTok"/>
        </w:rPr>
        <w:t xml:space="preserve">@AccessControl.authorizationCheck: #CHECK</w:t>
      </w:r>
      <w:r>
        <w:br/>
      </w:r>
      <w:r>
        <w:rPr>
          <w:rStyle w:val="OtherTok"/>
        </w:rPr>
        <w:t xml:space="preserve">@UI.lineItem: [</w:t>
      </w:r>
      <w:r>
        <w:br/>
      </w:r>
      <w:r>
        <w:rPr>
          <w:rStyle w:val="NormalTok"/>
        </w:rPr>
        <w:t xml:space="preserve">  { position: </w:t>
      </w:r>
      <w:r>
        <w:rPr>
          <w:rStyle w:val="DecValTok"/>
        </w:rPr>
        <w:t xml:space="preserve">1</w:t>
      </w:r>
      <w:r>
        <w:rPr>
          <w:rStyle w:val="NormalTok"/>
        </w:rPr>
        <w:t xml:space="preserve">, </w:t>
      </w:r>
      <w:r>
        <w:rPr>
          <w:rStyle w:val="KeywordTok"/>
        </w:rPr>
        <w:t xml:space="preserve">label</w:t>
      </w:r>
      <w:r>
        <w:rPr>
          <w:rStyle w:val="NormalTok"/>
        </w:rPr>
        <w:t xml:space="preserve">: </w:t>
      </w:r>
      <w:r>
        <w:rPr>
          <w:rStyle w:val="StringTok"/>
        </w:rPr>
        <w:t xml:space="preserve">'SO Number'</w:t>
      </w:r>
      <w:r>
        <w:rPr>
          <w:rStyle w:val="NormalTok"/>
        </w:rPr>
        <w:t xml:space="preserve">, </w:t>
      </w:r>
      <w:r>
        <w:rPr>
          <w:rStyle w:val="FunctionTok"/>
        </w:rPr>
        <w:t xml:space="preserve">value</w:t>
      </w:r>
      <w:r>
        <w:rPr>
          <w:rStyle w:val="NormalTok"/>
        </w:rPr>
        <w:t xml:space="preserve">: #SALES_ORDER },</w:t>
      </w:r>
      <w:r>
        <w:br/>
      </w:r>
      <w:r>
        <w:rPr>
          <w:rStyle w:val="NormalTok"/>
        </w:rPr>
        <w:t xml:space="preserve">  { position: </w:t>
      </w:r>
      <w:r>
        <w:rPr>
          <w:rStyle w:val="DecValTok"/>
        </w:rPr>
        <w:t xml:space="preserve">2</w:t>
      </w:r>
      <w:r>
        <w:rPr>
          <w:rStyle w:val="NormalTok"/>
        </w:rPr>
        <w:t xml:space="preserve">, </w:t>
      </w:r>
      <w:r>
        <w:rPr>
          <w:rStyle w:val="KeywordTok"/>
        </w:rPr>
        <w:t xml:space="preserve">label</w:t>
      </w:r>
      <w:r>
        <w:rPr>
          <w:rStyle w:val="NormalTok"/>
        </w:rPr>
        <w:t xml:space="preserve">: </w:t>
      </w:r>
      <w:r>
        <w:rPr>
          <w:rStyle w:val="StringTok"/>
        </w:rPr>
        <w:t xml:space="preserve">'Customer'</w:t>
      </w:r>
      <w:r>
        <w:rPr>
          <w:rStyle w:val="NormalTok"/>
        </w:rPr>
        <w:t xml:space="preserve">, </w:t>
      </w:r>
      <w:r>
        <w:rPr>
          <w:rStyle w:val="FunctionTok"/>
        </w:rPr>
        <w:t xml:space="preserve">value</w:t>
      </w:r>
      <w:r>
        <w:rPr>
          <w:rStyle w:val="NormalTok"/>
        </w:rPr>
        <w:t xml:space="preserve">: #CUSTOMER_NAME }</w:t>
      </w:r>
      <w:r>
        <w:br/>
      </w:r>
      <w:r>
        <w:rPr>
          <w:rStyle w:val="NormalTok"/>
        </w:rPr>
        <w:t xml:space="preserve">]</w:t>
      </w:r>
      <w:r>
        <w:br/>
      </w:r>
      <w:r>
        <w:rPr>
          <w:rStyle w:val="OtherTok"/>
        </w:rPr>
        <w:t xml:space="preserve">@Analytics.dataCategory: #FACT</w:t>
      </w:r>
      <w:r>
        <w:br/>
      </w:r>
      <w:r>
        <w:rPr>
          <w:rStyle w:val="NormalTok"/>
        </w:rPr>
        <w:t xml:space="preserve">define </w:t>
      </w:r>
      <w:r>
        <w:rPr>
          <w:rStyle w:val="KeywordTok"/>
        </w:rPr>
        <w:t xml:space="preserve">view</w:t>
      </w:r>
      <w:r>
        <w:rPr>
          <w:rStyle w:val="NormalTok"/>
        </w:rPr>
        <w:t xml:space="preserve"> ZC_SALES_ORDERS </w:t>
      </w:r>
      <w:r>
        <w:rPr>
          <w:rStyle w:val="KeywordTok"/>
        </w:rPr>
        <w:t xml:space="preserve">as</w:t>
      </w:r>
      <w:r>
        <w:rPr>
          <w:rStyle w:val="NormalTok"/>
        </w:rPr>
        <w:t xml:space="preserve"> </w:t>
      </w:r>
      <w:r>
        <w:rPr>
          <w:rStyle w:val="KeywordTok"/>
        </w:rPr>
        <w:t xml:space="preserve">select</w:t>
      </w:r>
      <w:r>
        <w:rPr>
          <w:rStyle w:val="NormalTok"/>
        </w:rPr>
        <w:t xml:space="preserve"> </w:t>
      </w:r>
      <w:r>
        <w:rPr>
          <w:rStyle w:val="KeywordTok"/>
        </w:rPr>
        <w:t xml:space="preserve">from</w:t>
      </w:r>
      <w:r>
        <w:br/>
      </w:r>
      <w:r>
        <w:rPr>
          <w:rStyle w:val="NormalTok"/>
        </w:rPr>
        <w:t xml:space="preserve">  vbak </w:t>
      </w:r>
      <w:r>
        <w:rPr>
          <w:rStyle w:val="KeywordTok"/>
        </w:rPr>
        <w:t xml:space="preserve">as</w:t>
      </w:r>
      <w:r>
        <w:rPr>
          <w:rStyle w:val="NormalTok"/>
        </w:rPr>
        <w:t xml:space="preserve"> so_header</w:t>
      </w:r>
      <w:r>
        <w:br/>
      </w:r>
      <w:r>
        <w:rPr>
          <w:rStyle w:val="NormalTok"/>
        </w:rPr>
        <w:t xml:space="preserve">  </w:t>
      </w:r>
      <w:r>
        <w:rPr>
          <w:rStyle w:val="KeywordTok"/>
        </w:rPr>
        <w:t xml:space="preserve">left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vbkd </w:t>
      </w:r>
      <w:r>
        <w:rPr>
          <w:rStyle w:val="KeywordTok"/>
        </w:rPr>
        <w:t xml:space="preserve">as</w:t>
      </w:r>
      <w:r>
        <w:rPr>
          <w:rStyle w:val="NormalTok"/>
        </w:rPr>
        <w:t xml:space="preserve"> so_details</w:t>
      </w:r>
      <w:r>
        <w:br/>
      </w:r>
      <w:r>
        <w:rPr>
          <w:rStyle w:val="NormalTok"/>
        </w:rPr>
        <w:t xml:space="preserve">    </w:t>
      </w:r>
      <w:r>
        <w:rPr>
          <w:rStyle w:val="KeywordTok"/>
        </w:rPr>
        <w:t xml:space="preserve">on</w:t>
      </w:r>
      <w:r>
        <w:rPr>
          <w:rStyle w:val="NormalTok"/>
        </w:rPr>
        <w:t xml:space="preserve"> so_header.vbeln </w:t>
      </w:r>
      <w:r>
        <w:rPr>
          <w:rStyle w:val="OperatorTok"/>
        </w:rPr>
        <w:t xml:space="preserve">=</w:t>
      </w:r>
      <w:r>
        <w:rPr>
          <w:rStyle w:val="NormalTok"/>
        </w:rPr>
        <w:t xml:space="preserve"> so_details.vbeln</w:t>
      </w:r>
      <w:r>
        <w:br/>
      </w:r>
      <w:r>
        <w:rPr>
          <w:rStyle w:val="NormalTok"/>
        </w:rPr>
        <w:t xml:space="preserve">{</w:t>
      </w:r>
      <w:r>
        <w:br/>
      </w:r>
      <w:r>
        <w:rPr>
          <w:rStyle w:val="NormalTok"/>
        </w:rPr>
        <w:t xml:space="preserve">  so_header.vbeln </w:t>
      </w:r>
      <w:r>
        <w:rPr>
          <w:rStyle w:val="KeywordTok"/>
        </w:rPr>
        <w:t xml:space="preserve">as</w:t>
      </w:r>
      <w:r>
        <w:rPr>
          <w:rStyle w:val="NormalTok"/>
        </w:rPr>
        <w:t xml:space="preserve"> sales_order,</w:t>
      </w:r>
      <w:r>
        <w:br/>
      </w:r>
      <w:r>
        <w:rPr>
          <w:rStyle w:val="NormalTok"/>
        </w:rPr>
        <w:t xml:space="preserve">  so_header.kunnr </w:t>
      </w:r>
      <w:r>
        <w:rPr>
          <w:rStyle w:val="KeywordTok"/>
        </w:rPr>
        <w:t xml:space="preserve">as</w:t>
      </w:r>
      <w:r>
        <w:rPr>
          <w:rStyle w:val="NormalTok"/>
        </w:rPr>
        <w:t xml:space="preserve"> customer_id,</w:t>
      </w:r>
      <w:r>
        <w:br/>
      </w:r>
      <w:r>
        <w:rPr>
          <w:rStyle w:val="NormalTok"/>
        </w:rPr>
        <w:t xml:space="preserve">  kna1.name1 </w:t>
      </w:r>
      <w:r>
        <w:rPr>
          <w:rStyle w:val="KeywordTok"/>
        </w:rPr>
        <w:t xml:space="preserve">as</w:t>
      </w:r>
      <w:r>
        <w:rPr>
          <w:rStyle w:val="NormalTok"/>
        </w:rPr>
        <w:t xml:space="preserve"> customer_name,</w:t>
      </w:r>
      <w:r>
        <w:br/>
      </w:r>
      <w:r>
        <w:rPr>
          <w:rStyle w:val="NormalTok"/>
        </w:rPr>
        <w:t xml:space="preserve">  so_header.audat </w:t>
      </w:r>
      <w:r>
        <w:rPr>
          <w:rStyle w:val="KeywordTok"/>
        </w:rPr>
        <w:t xml:space="preserve">as</w:t>
      </w:r>
      <w:r>
        <w:rPr>
          <w:rStyle w:val="NormalTok"/>
        </w:rPr>
        <w:t xml:space="preserve"> order_date,</w:t>
      </w:r>
      <w:r>
        <w:br/>
      </w:r>
      <w:r>
        <w:rPr>
          <w:rStyle w:val="NormalTok"/>
        </w:rPr>
        <w:t xml:space="preserve">  so_header.netwr </w:t>
      </w:r>
      <w:r>
        <w:rPr>
          <w:rStyle w:val="KeywordTok"/>
        </w:rPr>
        <w:t xml:space="preserve">as</w:t>
      </w:r>
      <w:r>
        <w:rPr>
          <w:rStyle w:val="NormalTok"/>
        </w:rPr>
        <w:t xml:space="preserve"> total_amount,</w:t>
      </w:r>
      <w:r>
        <w:br/>
      </w:r>
      <w:r>
        <w:rPr>
          <w:rStyle w:val="NormalTok"/>
        </w:rPr>
        <w:t xml:space="preserve">  so_header.waerk </w:t>
      </w:r>
      <w:r>
        <w:rPr>
          <w:rStyle w:val="KeywordTok"/>
        </w:rPr>
        <w:t xml:space="preserve">as</w:t>
      </w:r>
      <w:r>
        <w:rPr>
          <w:rStyle w:val="NormalTok"/>
        </w:rPr>
        <w:t xml:space="preserve"> currency</w:t>
      </w:r>
      <w:r>
        <w:br/>
      </w:r>
      <w:r>
        <w:rPr>
          <w:rStyle w:val="NormalTok"/>
        </w:rPr>
        <w:t xml:space="preserve">}</w:t>
      </w:r>
    </w:p>
    <w:p>
      <w:pPr>
        <w:pStyle w:val="FirstParagraph"/>
      </w:pPr>
      <w:r>
        <w:rPr>
          <w:b/>
        </w:rPr>
        <w:t xml:space="preserve">answer_key:</w:t>
      </w:r>
    </w:p>
    <w:p>
      <w:pPr>
        <w:pStyle w:val="BodyText"/>
      </w:pPr>
      <w:r>
        <w:rPr>
          <w:b/>
        </w:rPr>
        <w:t xml:space="preserve">Issues with starter code:</w:t>
      </w:r>
    </w:p>
    <w:p>
      <w:pPr>
        <w:numPr>
          <w:ilvl w:val="0"/>
          <w:numId w:val="1053"/>
        </w:numPr>
        <w:pStyle w:val="Compact"/>
      </w:pPr>
      <w:r>
        <w:rPr>
          <w:b/>
        </w:rPr>
        <w:t xml:space="preserve">Missing JOIN to KNA1 (customer master).</w:t>
      </w:r>
      <w:r>
        <w:t xml:space="preserve"> </w:t>
      </w:r>
      <w:r>
        <w:t xml:space="preserve">The select references</w:t>
      </w:r>
      <w:r>
        <w:t xml:space="preserve"> </w:t>
      </w:r>
      <w:r>
        <w:rPr>
          <w:rStyle w:val="VerbatimChar"/>
        </w:rPr>
        <w:t xml:space="preserve">kna1.name1</w:t>
      </w:r>
      <w:r>
        <w:t xml:space="preserve"> </w:t>
      </w:r>
      <w:r>
        <w:t xml:space="preserve">but doesn’t join KNA1.</w:t>
      </w:r>
    </w:p>
    <w:p>
      <w:pPr>
        <w:numPr>
          <w:ilvl w:val="0"/>
          <w:numId w:val="1053"/>
        </w:numPr>
        <w:pStyle w:val="Compact"/>
      </w:pPr>
      <w:r>
        <w:rPr>
          <w:b/>
        </w:rPr>
        <w:t xml:space="preserve">Missing analytics annotations.</w:t>
      </w:r>
      <w:r>
        <w:t xml:space="preserve"> </w:t>
      </w:r>
      <w:r>
        <w:t xml:space="preserve">For a fact view, should include</w:t>
      </w:r>
      <w:r>
        <w:t xml:space="preserve"> </w:t>
      </w:r>
      <w:r>
        <w:rPr>
          <w:rStyle w:val="VerbatimChar"/>
        </w:rPr>
        <w:t xml:space="preserve">@Analytics.dataCategory: #FACT</w:t>
      </w:r>
      <w:r>
        <w:t xml:space="preserve"> </w:t>
      </w:r>
      <w:r>
        <w:t xml:space="preserve">(✓ present) and measure/dimension markings.</w:t>
      </w:r>
    </w:p>
    <w:p>
      <w:pPr>
        <w:numPr>
          <w:ilvl w:val="0"/>
          <w:numId w:val="1053"/>
        </w:numPr>
        <w:pStyle w:val="Compact"/>
      </w:pPr>
      <w:r>
        <w:rPr>
          <w:b/>
        </w:rPr>
        <w:t xml:space="preserve">Missing UI.lineItem details.</w:t>
      </w:r>
      <w:r>
        <w:t xml:space="preserve"> </w:t>
      </w:r>
      <w:r>
        <w:t xml:space="preserve">Should specify</w:t>
      </w:r>
      <w:r>
        <w:t xml:space="preserve"> </w:t>
      </w:r>
      <w:r>
        <w:rPr>
          <w:rStyle w:val="VerbatimChar"/>
        </w:rPr>
        <w:t xml:space="preserve">@UI.lineItem</w:t>
      </w:r>
      <w:r>
        <w:t xml:space="preserve"> </w:t>
      </w:r>
      <w:r>
        <w:t xml:space="preserve">with proper value binding (value: #SALES_ORDER should be</w:t>
      </w:r>
      <w:r>
        <w:t xml:space="preserve"> </w:t>
      </w:r>
      <w:r>
        <w:rPr>
          <w:rStyle w:val="VerbatimChar"/>
        </w:rPr>
        <w:t xml:space="preserve">value: 'SALES_ORDER'</w:t>
      </w:r>
      <w:r>
        <w:t xml:space="preserve"> </w:t>
      </w:r>
      <w:r>
        <w:t xml:space="preserve">— string, not hash).</w:t>
      </w:r>
    </w:p>
    <w:p>
      <w:pPr>
        <w:pStyle w:val="FirstParagraph"/>
      </w:pPr>
      <w:r>
        <w:rPr>
          <w:b/>
        </w:rPr>
        <w:t xml:space="preserve">Corrected CDS view:</w:t>
      </w:r>
    </w:p>
    <w:p>
      <w:pPr>
        <w:pStyle w:val="SourceCode"/>
      </w:pPr>
      <w:r>
        <w:rPr>
          <w:rStyle w:val="OtherTok"/>
        </w:rPr>
        <w:t xml:space="preserve">@AccessControl.authorizationCheck: #CHECK</w:t>
      </w:r>
      <w:r>
        <w:br/>
      </w:r>
      <w:r>
        <w:rPr>
          <w:rStyle w:val="OtherTok"/>
        </w:rPr>
        <w:t xml:space="preserve">@UI: {</w:t>
      </w:r>
      <w:r>
        <w:br/>
      </w:r>
      <w:r>
        <w:rPr>
          <w:rStyle w:val="NormalTok"/>
        </w:rPr>
        <w:t xml:space="preserve">  headerInfo: { typeName: </w:t>
      </w:r>
      <w:r>
        <w:rPr>
          <w:rStyle w:val="StringTok"/>
        </w:rPr>
        <w:t xml:space="preserve">'Sales Order'</w:t>
      </w:r>
      <w:r>
        <w:rPr>
          <w:rStyle w:val="NormalTok"/>
        </w:rPr>
        <w:t xml:space="preserve">, typeNamePlural: </w:t>
      </w:r>
      <w:r>
        <w:rPr>
          <w:rStyle w:val="StringTok"/>
        </w:rPr>
        <w:t xml:space="preserve">'Sales Orders'</w:t>
      </w:r>
      <w:r>
        <w:rPr>
          <w:rStyle w:val="NormalTok"/>
        </w:rPr>
        <w:t xml:space="preserve">, title: { </w:t>
      </w:r>
      <w:r>
        <w:rPr>
          <w:rStyle w:val="FunctionTok"/>
        </w:rPr>
        <w:t xml:space="preserve">value</w:t>
      </w:r>
      <w:r>
        <w:rPr>
          <w:rStyle w:val="NormalTok"/>
        </w:rPr>
        <w:t xml:space="preserve">: </w:t>
      </w:r>
      <w:r>
        <w:rPr>
          <w:rStyle w:val="StringTok"/>
        </w:rPr>
        <w:t xml:space="preserve">'sales_order'</w:t>
      </w:r>
      <w:r>
        <w:rPr>
          <w:rStyle w:val="NormalTok"/>
        </w:rPr>
        <w:t xml:space="preserve"> } },</w:t>
      </w:r>
      <w:r>
        <w:br/>
      </w:r>
      <w:r>
        <w:rPr>
          <w:rStyle w:val="NormalTok"/>
        </w:rPr>
        <w:t xml:space="preserve">  presentationVariant: [{ sortOrder: [{ </w:t>
      </w:r>
      <w:r>
        <w:rPr>
          <w:rStyle w:val="KeywordTok"/>
        </w:rPr>
        <w:t xml:space="preserve">by</w:t>
      </w:r>
      <w:r>
        <w:rPr>
          <w:rStyle w:val="NormalTok"/>
        </w:rPr>
        <w:t xml:space="preserve">: </w:t>
      </w:r>
      <w:r>
        <w:rPr>
          <w:rStyle w:val="StringTok"/>
        </w:rPr>
        <w:t xml:space="preserve">'order_date'</w:t>
      </w:r>
      <w:r>
        <w:rPr>
          <w:rStyle w:val="NormalTok"/>
        </w:rPr>
        <w:t xml:space="preserve">, direction: #DESC }] }]</w:t>
      </w:r>
      <w:r>
        <w:br/>
      </w:r>
      <w:r>
        <w:rPr>
          <w:rStyle w:val="NormalTok"/>
        </w:rPr>
        <w:t xml:space="preserve">}</w:t>
      </w:r>
      <w:r>
        <w:br/>
      </w:r>
      <w:r>
        <w:rPr>
          <w:rStyle w:val="OtherTok"/>
        </w:rPr>
        <w:t xml:space="preserve">@UI.lineItem: [</w:t>
      </w:r>
      <w:r>
        <w:br/>
      </w:r>
      <w:r>
        <w:rPr>
          <w:rStyle w:val="NormalTok"/>
        </w:rPr>
        <w:t xml:space="preserve">  { position: </w:t>
      </w:r>
      <w:r>
        <w:rPr>
          <w:rStyle w:val="DecValTok"/>
        </w:rPr>
        <w:t xml:space="preserve">1</w:t>
      </w:r>
      <w:r>
        <w:rPr>
          <w:rStyle w:val="NormalTok"/>
        </w:rPr>
        <w:t xml:space="preserve">, </w:t>
      </w:r>
      <w:r>
        <w:rPr>
          <w:rStyle w:val="KeywordTok"/>
        </w:rPr>
        <w:t xml:space="preserve">label</w:t>
      </w:r>
      <w:r>
        <w:rPr>
          <w:rStyle w:val="NormalTok"/>
        </w:rPr>
        <w:t xml:space="preserve">: </w:t>
      </w:r>
      <w:r>
        <w:rPr>
          <w:rStyle w:val="StringTok"/>
        </w:rPr>
        <w:t xml:space="preserve">'SO Number'</w:t>
      </w:r>
      <w:r>
        <w:rPr>
          <w:rStyle w:val="NormalTok"/>
        </w:rPr>
        <w:t xml:space="preserve">, </w:t>
      </w:r>
      <w:r>
        <w:rPr>
          <w:rStyle w:val="FunctionTok"/>
        </w:rPr>
        <w:t xml:space="preserve">value</w:t>
      </w:r>
      <w:r>
        <w:rPr>
          <w:rStyle w:val="NormalTok"/>
        </w:rPr>
        <w:t xml:space="preserve">: </w:t>
      </w:r>
      <w:r>
        <w:rPr>
          <w:rStyle w:val="StringTok"/>
        </w:rPr>
        <w:t xml:space="preserve">'sales_order'</w:t>
      </w:r>
      <w:r>
        <w:rPr>
          <w:rStyle w:val="NormalTok"/>
        </w:rPr>
        <w:t xml:space="preserve">, importance: #HIGH },</w:t>
      </w:r>
      <w:r>
        <w:br/>
      </w:r>
      <w:r>
        <w:rPr>
          <w:rStyle w:val="NormalTok"/>
        </w:rPr>
        <w:t xml:space="preserve">  { position: </w:t>
      </w:r>
      <w:r>
        <w:rPr>
          <w:rStyle w:val="DecValTok"/>
        </w:rPr>
        <w:t xml:space="preserve">2</w:t>
      </w:r>
      <w:r>
        <w:rPr>
          <w:rStyle w:val="NormalTok"/>
        </w:rPr>
        <w:t xml:space="preserve">, </w:t>
      </w:r>
      <w:r>
        <w:rPr>
          <w:rStyle w:val="KeywordTok"/>
        </w:rPr>
        <w:t xml:space="preserve">label</w:t>
      </w:r>
      <w:r>
        <w:rPr>
          <w:rStyle w:val="NormalTok"/>
        </w:rPr>
        <w:t xml:space="preserve">: </w:t>
      </w:r>
      <w:r>
        <w:rPr>
          <w:rStyle w:val="StringTok"/>
        </w:rPr>
        <w:t xml:space="preserve">'Customer'</w:t>
      </w:r>
      <w:r>
        <w:rPr>
          <w:rStyle w:val="NormalTok"/>
        </w:rPr>
        <w:t xml:space="preserve">, </w:t>
      </w:r>
      <w:r>
        <w:rPr>
          <w:rStyle w:val="FunctionTok"/>
        </w:rPr>
        <w:t xml:space="preserve">value</w:t>
      </w:r>
      <w:r>
        <w:rPr>
          <w:rStyle w:val="NormalTok"/>
        </w:rPr>
        <w:t xml:space="preserve">: </w:t>
      </w:r>
      <w:r>
        <w:rPr>
          <w:rStyle w:val="StringTok"/>
        </w:rPr>
        <w:t xml:space="preserve">'customer_name'</w:t>
      </w:r>
      <w:r>
        <w:rPr>
          <w:rStyle w:val="NormalTok"/>
        </w:rPr>
        <w:t xml:space="preserve">, importance: #HIGH },</w:t>
      </w:r>
      <w:r>
        <w:br/>
      </w:r>
      <w:r>
        <w:rPr>
          <w:rStyle w:val="NormalTok"/>
        </w:rPr>
        <w:t xml:space="preserve">  { position: </w:t>
      </w:r>
      <w:r>
        <w:rPr>
          <w:rStyle w:val="DecValTok"/>
        </w:rPr>
        <w:t xml:space="preserve">3</w:t>
      </w:r>
      <w:r>
        <w:rPr>
          <w:rStyle w:val="NormalTok"/>
        </w:rPr>
        <w:t xml:space="preserve">, </w:t>
      </w:r>
      <w:r>
        <w:rPr>
          <w:rStyle w:val="KeywordTok"/>
        </w:rPr>
        <w:t xml:space="preserve">label</w:t>
      </w:r>
      <w:r>
        <w:rPr>
          <w:rStyle w:val="NormalTok"/>
        </w:rPr>
        <w:t xml:space="preserve">: </w:t>
      </w:r>
      <w:r>
        <w:rPr>
          <w:rStyle w:val="StringTok"/>
        </w:rPr>
        <w:t xml:space="preserve">'Order Date'</w:t>
      </w:r>
      <w:r>
        <w:rPr>
          <w:rStyle w:val="NormalTok"/>
        </w:rPr>
        <w:t xml:space="preserve">, </w:t>
      </w:r>
      <w:r>
        <w:rPr>
          <w:rStyle w:val="FunctionTok"/>
        </w:rPr>
        <w:t xml:space="preserve">value</w:t>
      </w:r>
      <w:r>
        <w:rPr>
          <w:rStyle w:val="NormalTok"/>
        </w:rPr>
        <w:t xml:space="preserve">: </w:t>
      </w:r>
      <w:r>
        <w:rPr>
          <w:rStyle w:val="StringTok"/>
        </w:rPr>
        <w:t xml:space="preserve">'order_date'</w:t>
      </w:r>
      <w:r>
        <w:rPr>
          <w:rStyle w:val="NormalTok"/>
        </w:rPr>
        <w:t xml:space="preserve">, importance: #MEDIUM },</w:t>
      </w:r>
      <w:r>
        <w:br/>
      </w:r>
      <w:r>
        <w:rPr>
          <w:rStyle w:val="NormalTok"/>
        </w:rPr>
        <w:t xml:space="preserve">  { position: </w:t>
      </w:r>
      <w:r>
        <w:rPr>
          <w:rStyle w:val="DecValTok"/>
        </w:rPr>
        <w:t xml:space="preserve">4</w:t>
      </w:r>
      <w:r>
        <w:rPr>
          <w:rStyle w:val="NormalTok"/>
        </w:rPr>
        <w:t xml:space="preserve">, </w:t>
      </w:r>
      <w:r>
        <w:rPr>
          <w:rStyle w:val="KeywordTok"/>
        </w:rPr>
        <w:t xml:space="preserve">label</w:t>
      </w:r>
      <w:r>
        <w:rPr>
          <w:rStyle w:val="NormalTok"/>
        </w:rPr>
        <w:t xml:space="preserve">: </w:t>
      </w:r>
      <w:r>
        <w:rPr>
          <w:rStyle w:val="StringTok"/>
        </w:rPr>
        <w:t xml:space="preserve">'Total Amount'</w:t>
      </w:r>
      <w:r>
        <w:rPr>
          <w:rStyle w:val="NormalTok"/>
        </w:rPr>
        <w:t xml:space="preserve">, </w:t>
      </w:r>
      <w:r>
        <w:rPr>
          <w:rStyle w:val="FunctionTok"/>
        </w:rPr>
        <w:t xml:space="preserve">value</w:t>
      </w:r>
      <w:r>
        <w:rPr>
          <w:rStyle w:val="NormalTok"/>
        </w:rPr>
        <w:t xml:space="preserve">: </w:t>
      </w:r>
      <w:r>
        <w:rPr>
          <w:rStyle w:val="StringTok"/>
        </w:rPr>
        <w:t xml:space="preserve">'total_amount'</w:t>
      </w:r>
      <w:r>
        <w:rPr>
          <w:rStyle w:val="NormalTok"/>
        </w:rPr>
        <w:t xml:space="preserve">, importance: #MEDIUM }</w:t>
      </w:r>
      <w:r>
        <w:br/>
      </w:r>
      <w:r>
        <w:rPr>
          <w:rStyle w:val="NormalTok"/>
        </w:rPr>
        <w:t xml:space="preserve">]</w:t>
      </w:r>
      <w:r>
        <w:br/>
      </w:r>
      <w:r>
        <w:rPr>
          <w:rStyle w:val="OtherTok"/>
        </w:rPr>
        <w:t xml:space="preserve">@Analytics.dataCategory: #FACT</w:t>
      </w:r>
      <w:r>
        <w:br/>
      </w:r>
      <w:r>
        <w:rPr>
          <w:rStyle w:val="OtherTok"/>
        </w:rPr>
        <w:t xml:space="preserve">@Metadata.allowExtensions: true</w:t>
      </w:r>
      <w:r>
        <w:br/>
      </w:r>
      <w:r>
        <w:rPr>
          <w:rStyle w:val="NormalTok"/>
        </w:rPr>
        <w:t xml:space="preserve">define </w:t>
      </w:r>
      <w:r>
        <w:rPr>
          <w:rStyle w:val="KeywordTok"/>
        </w:rPr>
        <w:t xml:space="preserve">view</w:t>
      </w:r>
      <w:r>
        <w:rPr>
          <w:rStyle w:val="NormalTok"/>
        </w:rPr>
        <w:t xml:space="preserve"> ZC_SALES_ORDERS</w:t>
      </w:r>
      <w:r>
        <w:br/>
      </w:r>
      <w:r>
        <w:rPr>
          <w:rStyle w:val="NormalTok"/>
        </w:rPr>
        <w:t xml:space="preserve">  </w:t>
      </w:r>
      <w:r>
        <w:rPr>
          <w:rStyle w:val="KeywordTok"/>
        </w:rPr>
        <w:t xml:space="preserve">as</w:t>
      </w:r>
      <w:r>
        <w:rPr>
          <w:rStyle w:val="NormalTok"/>
        </w:rPr>
        <w:t xml:space="preserve"> </w:t>
      </w:r>
      <w:r>
        <w:rPr>
          <w:rStyle w:val="KeywordTok"/>
        </w:rPr>
        <w:t xml:space="preserve">select</w:t>
      </w:r>
      <w:r>
        <w:rPr>
          <w:rStyle w:val="NormalTok"/>
        </w:rPr>
        <w:t xml:space="preserve"> </w:t>
      </w:r>
      <w:r>
        <w:rPr>
          <w:rStyle w:val="KeywordTok"/>
        </w:rPr>
        <w:t xml:space="preserve">from</w:t>
      </w:r>
      <w:r>
        <w:br/>
      </w:r>
      <w:r>
        <w:rPr>
          <w:rStyle w:val="NormalTok"/>
        </w:rPr>
        <w:t xml:space="preserve">    vbak </w:t>
      </w:r>
      <w:r>
        <w:rPr>
          <w:rStyle w:val="KeywordTok"/>
        </w:rPr>
        <w:t xml:space="preserve">as</w:t>
      </w:r>
      <w:r>
        <w:rPr>
          <w:rStyle w:val="NormalTok"/>
        </w:rPr>
        <w:t xml:space="preserve"> so_header</w:t>
      </w:r>
      <w:r>
        <w:br/>
      </w:r>
      <w:r>
        <w:rPr>
          <w:rStyle w:val="NormalTok"/>
        </w:rPr>
        <w:t xml:space="preserve">    </w:t>
      </w:r>
      <w:r>
        <w:rPr>
          <w:rStyle w:val="KeywordTok"/>
        </w:rPr>
        <w:t xml:space="preserve">left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vbkd </w:t>
      </w:r>
      <w:r>
        <w:rPr>
          <w:rStyle w:val="KeywordTok"/>
        </w:rPr>
        <w:t xml:space="preserve">as</w:t>
      </w:r>
      <w:r>
        <w:rPr>
          <w:rStyle w:val="NormalTok"/>
        </w:rPr>
        <w:t xml:space="preserve"> so_details</w:t>
      </w:r>
      <w:r>
        <w:br/>
      </w:r>
      <w:r>
        <w:rPr>
          <w:rStyle w:val="NormalTok"/>
        </w:rPr>
        <w:t xml:space="preserve">      </w:t>
      </w:r>
      <w:r>
        <w:rPr>
          <w:rStyle w:val="KeywordTok"/>
        </w:rPr>
        <w:t xml:space="preserve">on</w:t>
      </w:r>
      <w:r>
        <w:rPr>
          <w:rStyle w:val="NormalTok"/>
        </w:rPr>
        <w:t xml:space="preserve"> so_header.vbeln </w:t>
      </w:r>
      <w:r>
        <w:rPr>
          <w:rStyle w:val="OperatorTok"/>
        </w:rPr>
        <w:t xml:space="preserve">=</w:t>
      </w:r>
      <w:r>
        <w:rPr>
          <w:rStyle w:val="NormalTok"/>
        </w:rPr>
        <w:t xml:space="preserve"> so_details.vbeln</w:t>
      </w:r>
      <w:r>
        <w:br/>
      </w:r>
      <w:r>
        <w:rPr>
          <w:rStyle w:val="NormalTok"/>
        </w:rPr>
        <w:t xml:space="preserve">    </w:t>
      </w:r>
      <w:r>
        <w:rPr>
          <w:rStyle w:val="KeywordTok"/>
        </w:rPr>
        <w:t xml:space="preserve">left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kna1 </w:t>
      </w:r>
      <w:r>
        <w:rPr>
          <w:rStyle w:val="KeywordTok"/>
        </w:rPr>
        <w:t xml:space="preserve">as</w:t>
      </w:r>
      <w:r>
        <w:rPr>
          <w:rStyle w:val="NormalTok"/>
        </w:rPr>
        <w:t xml:space="preserve"> customer</w:t>
      </w:r>
      <w:r>
        <w:br/>
      </w:r>
      <w:r>
        <w:rPr>
          <w:rStyle w:val="NormalTok"/>
        </w:rPr>
        <w:t xml:space="preserve">      </w:t>
      </w:r>
      <w:r>
        <w:rPr>
          <w:rStyle w:val="KeywordTok"/>
        </w:rPr>
        <w:t xml:space="preserve">on</w:t>
      </w:r>
      <w:r>
        <w:rPr>
          <w:rStyle w:val="NormalTok"/>
        </w:rPr>
        <w:t xml:space="preserve"> so_header.kunnr </w:t>
      </w:r>
      <w:r>
        <w:rPr>
          <w:rStyle w:val="OperatorTok"/>
        </w:rPr>
        <w:t xml:space="preserve">=</w:t>
      </w:r>
      <w:r>
        <w:rPr>
          <w:rStyle w:val="NormalTok"/>
        </w:rPr>
        <w:t xml:space="preserve"> customer.kunnr</w:t>
      </w:r>
      <w:r>
        <w:br/>
      </w:r>
      <w:r>
        <w:rPr>
          <w:rStyle w:val="NormalTok"/>
        </w:rPr>
        <w:t xml:space="preserve">{</w:t>
      </w:r>
      <w:r>
        <w:br/>
      </w:r>
      <w:r>
        <w:rPr>
          <w:rStyle w:val="NormalTok"/>
        </w:rPr>
        <w:t xml:space="preserve">  so_header.vbeln </w:t>
      </w:r>
      <w:r>
        <w:rPr>
          <w:rStyle w:val="KeywordTok"/>
        </w:rPr>
        <w:t xml:space="preserve">as</w:t>
      </w:r>
      <w:r>
        <w:rPr>
          <w:rStyle w:val="NormalTok"/>
        </w:rPr>
        <w:t xml:space="preserve"> sales_order,</w:t>
      </w:r>
      <w:r>
        <w:br/>
      </w:r>
      <w:r>
        <w:rPr>
          <w:rStyle w:val="NormalTok"/>
        </w:rPr>
        <w:t xml:space="preserve">  so_header.kunnr </w:t>
      </w:r>
      <w:r>
        <w:rPr>
          <w:rStyle w:val="KeywordTok"/>
        </w:rPr>
        <w:t xml:space="preserve">as</w:t>
      </w:r>
      <w:r>
        <w:rPr>
          <w:rStyle w:val="NormalTok"/>
        </w:rPr>
        <w:t xml:space="preserve"> customer_id,</w:t>
      </w:r>
      <w:r>
        <w:br/>
      </w:r>
      <w:r>
        <w:rPr>
          <w:rStyle w:val="NormalTok"/>
        </w:rPr>
        <w:t xml:space="preserve">  customer.name1 </w:t>
      </w:r>
      <w:r>
        <w:rPr>
          <w:rStyle w:val="KeywordTok"/>
        </w:rPr>
        <w:t xml:space="preserve">as</w:t>
      </w:r>
      <w:r>
        <w:rPr>
          <w:rStyle w:val="NormalTok"/>
        </w:rPr>
        <w:t xml:space="preserve"> customer_name,</w:t>
      </w:r>
      <w:r>
        <w:br/>
      </w:r>
      <w:r>
        <w:rPr>
          <w:rStyle w:val="NormalTok"/>
        </w:rPr>
        <w:t xml:space="preserve">  so_header.audat </w:t>
      </w:r>
      <w:r>
        <w:rPr>
          <w:rStyle w:val="KeywordTok"/>
        </w:rPr>
        <w:t xml:space="preserve">as</w:t>
      </w:r>
      <w:r>
        <w:rPr>
          <w:rStyle w:val="NormalTok"/>
        </w:rPr>
        <w:t xml:space="preserve"> order_date,</w:t>
      </w:r>
      <w:r>
        <w:br/>
      </w:r>
      <w:r>
        <w:rPr>
          <w:rStyle w:val="NormalTok"/>
        </w:rPr>
        <w:t xml:space="preserve">  so_header.netwr </w:t>
      </w:r>
      <w:r>
        <w:rPr>
          <w:rStyle w:val="KeywordTok"/>
        </w:rPr>
        <w:t xml:space="preserve">as</w:t>
      </w:r>
      <w:r>
        <w:rPr>
          <w:rStyle w:val="NormalTok"/>
        </w:rPr>
        <w:t xml:space="preserve"> total_amount,</w:t>
      </w:r>
      <w:r>
        <w:br/>
      </w:r>
      <w:r>
        <w:rPr>
          <w:rStyle w:val="NormalTok"/>
        </w:rPr>
        <w:t xml:space="preserve">  so_header.waerk </w:t>
      </w:r>
      <w:r>
        <w:rPr>
          <w:rStyle w:val="KeywordTok"/>
        </w:rPr>
        <w:t xml:space="preserve">as</w:t>
      </w:r>
      <w:r>
        <w:rPr>
          <w:rStyle w:val="NormalTok"/>
        </w:rPr>
        <w:t xml:space="preserve"> currency,</w:t>
      </w:r>
      <w:r>
        <w:br/>
      </w:r>
      <w:r>
        <w:rPr>
          <w:rStyle w:val="NormalTok"/>
        </w:rPr>
        <w:t xml:space="preserve">  </w:t>
      </w:r>
      <w:r>
        <w:rPr>
          <w:rStyle w:val="CommentTok"/>
        </w:rPr>
        <w:t xml:space="preserve">-- Add technical fields for Fiori</w:t>
      </w:r>
      <w:r>
        <w:br/>
      </w:r>
      <w:r>
        <w:rPr>
          <w:rStyle w:val="NormalTok"/>
        </w:rPr>
        <w:t xml:space="preserve">  so_header.vbeln </w:t>
      </w:r>
      <w:r>
        <w:rPr>
          <w:rStyle w:val="KeywordTok"/>
        </w:rPr>
        <w:t xml:space="preserve">as</w:t>
      </w:r>
      <w:r>
        <w:rPr>
          <w:rStyle w:val="NormalTok"/>
        </w:rPr>
        <w:t xml:space="preserve"> @UI.hidden: </w:t>
      </w:r>
      <w:r>
        <w:rPr>
          <w:rStyle w:val="KeywordTok"/>
        </w:rPr>
        <w:t xml:space="preserve">true</w:t>
      </w:r>
      <w:r>
        <w:br/>
      </w:r>
      <w:r>
        <w:rPr>
          <w:rStyle w:val="NormalTok"/>
        </w:rPr>
        <w:t xml:space="preserve">}</w:t>
      </w:r>
    </w:p>
    <w:p>
      <w:pPr>
        <w:pStyle w:val="FirstParagraph"/>
      </w:pPr>
      <w:r>
        <w:rPr>
          <w:b/>
        </w:rPr>
        <w:t xml:space="preserve">Key fixes:</w:t>
      </w:r>
    </w:p>
    <w:p>
      <w:pPr>
        <w:numPr>
          <w:ilvl w:val="0"/>
          <w:numId w:val="1054"/>
        </w:numPr>
        <w:pStyle w:val="Compact"/>
      </w:pPr>
      <w:r>
        <w:rPr>
          <w:b/>
        </w:rPr>
        <w:t xml:space="preserve">Proper JOIN to KNA1</w:t>
      </w:r>
      <w:r>
        <w:t xml:space="preserve"> </w:t>
      </w:r>
      <w:r>
        <w:t xml:space="preserve">— corrected the left outer join path.</w:t>
      </w:r>
    </w:p>
    <w:p>
      <w:pPr>
        <w:numPr>
          <w:ilvl w:val="0"/>
          <w:numId w:val="1054"/>
        </w:numPr>
        <w:pStyle w:val="Compact"/>
      </w:pPr>
      <w:r>
        <w:rPr>
          <w:b/>
        </w:rPr>
        <w:t xml:space="preserve">Correct UI.lineItem binding</w:t>
      </w:r>
      <w:r>
        <w:t xml:space="preserve"> </w:t>
      </w:r>
      <w:r>
        <w:t xml:space="preserve">— string values, not hash references.</w:t>
      </w:r>
    </w:p>
    <w:p>
      <w:pPr>
        <w:numPr>
          <w:ilvl w:val="0"/>
          <w:numId w:val="1054"/>
        </w:numPr>
        <w:pStyle w:val="Compact"/>
      </w:pPr>
      <w:r>
        <w:rPr>
          <w:b/>
        </w:rPr>
        <w:t xml:space="preserve">headerInfo</w:t>
      </w:r>
      <w:r>
        <w:t xml:space="preserve"> </w:t>
      </w:r>
      <w:r>
        <w:t xml:space="preserve">— Fiori metadata for object page title.</w:t>
      </w:r>
    </w:p>
    <w:p>
      <w:pPr>
        <w:numPr>
          <w:ilvl w:val="0"/>
          <w:numId w:val="1054"/>
        </w:numPr>
        <w:pStyle w:val="Compact"/>
      </w:pPr>
      <w:r>
        <w:rPr>
          <w:b/>
        </w:rPr>
        <w:t xml:space="preserve">@Metadata.allowExtensions</w:t>
      </w:r>
      <w:r>
        <w:t xml:space="preserve"> </w:t>
      </w:r>
      <w:r>
        <w:t xml:space="preserve">— allows Fiori Elements to add custom fields.</w:t>
      </w:r>
    </w:p>
    <w:p>
      <w:pPr>
        <w:numPr>
          <w:ilvl w:val="0"/>
          <w:numId w:val="1054"/>
        </w:numPr>
        <w:pStyle w:val="Compact"/>
      </w:pPr>
      <w:r>
        <w:rPr>
          <w:b/>
        </w:rPr>
        <w:t xml:space="preserve">@UI.hidden</w:t>
      </w:r>
      <w:r>
        <w:t xml:space="preserve"> </w:t>
      </w:r>
      <w:r>
        <w:t xml:space="preserve">— hides technical fields from display.</w:t>
      </w:r>
    </w:p>
    <w:p>
      <w:pPr>
        <w:pStyle w:val="FirstParagraph"/>
      </w:pPr>
      <w:r>
        <w:rPr>
          <w:b/>
        </w:rPr>
        <w:t xml:space="preserve">rubric:</w:t>
      </w:r>
    </w:p>
    <w:p>
      <w:pPr>
        <w:numPr>
          <w:ilvl w:val="0"/>
          <w:numId w:val="1055"/>
        </w:numPr>
        <w:pStyle w:val="Compact"/>
      </w:pPr>
      <w:r>
        <w:t xml:space="preserve">1 point: Identifies missing JOIN or annotation issue; incomplete fix</w:t>
      </w:r>
    </w:p>
    <w:p>
      <w:pPr>
        <w:numPr>
          <w:ilvl w:val="0"/>
          <w:numId w:val="1055"/>
        </w:numPr>
        <w:pStyle w:val="Compact"/>
      </w:pPr>
      <w:r>
        <w:t xml:space="preserve">3 points: Provides corrected CDS view with proper JOIN; adds UI annotations; syntax mostly correct</w:t>
      </w:r>
    </w:p>
    <w:p>
      <w:pPr>
        <w:numPr>
          <w:ilvl w:val="0"/>
          <w:numId w:val="1055"/>
        </w:numPr>
        <w:pStyle w:val="Compact"/>
      </w:pPr>
      <w:r>
        <w:t xml:space="preserve">5 points:</w:t>
      </w:r>
      <w:r>
        <w:t xml:space="preserve"> </w:t>
      </w:r>
      <w:r>
        <w:rPr>
          <w:b/>
        </w:rPr>
        <w:t xml:space="preserve">Exceptional.</w:t>
      </w:r>
      <w:r>
        <w:t xml:space="preserve"> </w:t>
      </w:r>
      <w:r>
        <w:t xml:space="preserve">Corrected view includes headerInfo, lineItem with proper binding syntax, analytics category, and authorization check. Explains each annotation’s purpose. Discusses Fiori Elements List Report / Object Page rendering workflow.</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qorium-sapabap-v0.6-012-seed-8d2a3f5b</w:t>
      </w:r>
      <w:r>
        <w:br/>
      </w:r>
      <w:r>
        <w:rPr>
          <w:b/>
        </w:rPr>
        <w:t xml:space="preserve">variant_seed:</w:t>
      </w:r>
      <w:r>
        <w:t xml:space="preserve"> </w:t>
      </w:r>
      <w:r>
        <w:t xml:space="preserve">qorium-sapabap-v0.6-2026-05-02-012</w:t>
      </w:r>
      <w:r>
        <w:br/>
      </w:r>
      <w:r>
        <w:rPr>
          <w:b/>
        </w:rPr>
        <w:t xml:space="preserve">bias_check_notes:</w:t>
      </w:r>
      <w:r>
        <w:t xml:space="preserve"> </w:t>
      </w:r>
      <w:r>
        <w:t xml:space="preserve">No bias. CDS syntax is neutral.</w:t>
      </w:r>
    </w:p>
    <w:p>
      <w:r>
        <w:pict>
          <v:rect style="width:0;height:1.5pt" o:hralign="center" o:hrstd="t" o:hr="t"/>
        </w:pict>
      </w:r>
    </w:p>
    <w:p>
      <w:pPr>
        <w:pStyle w:val="Heading3"/>
      </w:pPr>
      <w:bookmarkStart w:id="34" w:name="X5693c94aeb5151552dbbab3bede176e8d313b9f"/>
      <w:r>
        <w:t xml:space="preserve">QUESTION 13: AMDP SQLScript Aggregation (Code)</w:t>
      </w:r>
      <w:bookmarkEnd w:id="34"/>
    </w:p>
    <w:p>
      <w:pPr>
        <w:pStyle w:val="FirstParagraph"/>
      </w:pPr>
      <w:r>
        <w:rPr>
          <w:b/>
        </w:rPr>
        <w:t xml:space="preserve">question_id:</w:t>
      </w:r>
      <w:r>
        <w:t xml:space="preserve"> </w:t>
      </w:r>
      <w:r>
        <w:t xml:space="preserve">QOR-SAPABAP-013</w:t>
      </w:r>
      <w:r>
        <w:br/>
      </w:r>
      <w:r>
        <w:rPr>
          <w:b/>
        </w:rPr>
        <w:t xml:space="preserve">skill_id:</w:t>
      </w:r>
      <w:r>
        <w:t xml:space="preserve"> </w:t>
      </w:r>
      <w:r>
        <w:t xml:space="preserve">senior-sap-abap</w:t>
      </w:r>
      <w:r>
        <w:br/>
      </w:r>
      <w:r>
        <w:rPr>
          <w:b/>
        </w:rPr>
        <w:t xml:space="preserve">sub_skill_id:</w:t>
      </w:r>
      <w:r>
        <w:t xml:space="preserve"> </w:t>
      </w:r>
      <w:r>
        <w:t xml:space="preserve">cds-views-amdp</w:t>
      </w:r>
      <w:r>
        <w:br/>
      </w:r>
      <w:r>
        <w:rPr>
          <w:b/>
        </w:rPr>
        <w:t xml:space="preserve">format:</w:t>
      </w:r>
      <w:r>
        <w:t xml:space="preserve"> </w:t>
      </w:r>
      <w:r>
        <w:t xml:space="preserve">Coding</w:t>
      </w:r>
      <w:r>
        <w:br/>
      </w:r>
      <w:r>
        <w:rPr>
          <w:b/>
        </w:rPr>
        <w:t xml:space="preserve">difficulty_b:</w:t>
      </w:r>
      <w:r>
        <w:t xml:space="preserve"> </w:t>
      </w:r>
      <w:r>
        <w:t xml:space="preserve">1.2 (Hard)</w:t>
      </w:r>
      <w:r>
        <w:br/>
      </w:r>
      <w:r>
        <w:rPr>
          <w:b/>
        </w:rPr>
        <w:t xml:space="preserve">discrimination_a:</w:t>
      </w:r>
      <w:r>
        <w:t xml:space="preserve"> </w:t>
      </w:r>
      <w:r>
        <w:t xml:space="preserve">1.7</w:t>
      </w:r>
      <w:r>
        <w:br/>
      </w:r>
      <w:r>
        <w:rPr>
          <w:b/>
        </w:rPr>
        <w:t xml:space="preserve">expected_duration_minutes:</w:t>
      </w:r>
      <w:r>
        <w:t xml:space="preserve"> </w:t>
      </w:r>
      <w:r>
        <w:t xml:space="preserve">14</w:t>
      </w:r>
      <w:r>
        <w:br/>
      </w:r>
      <w:r>
        <w:rPr>
          <w:b/>
        </w:rPr>
        <w:t xml:space="preserve">citation:</w:t>
      </w:r>
      <w:r>
        <w:t xml:space="preserve"> </w:t>
      </w:r>
      <w:r>
        <w:t xml:space="preserve">SAP Help Portal: help.sap.com/docs/SAP_S4HANA_ON-PREMISE/AMDP_HANA_SQLScript</w:t>
      </w:r>
    </w:p>
    <w:p>
      <w:pPr>
        <w:pStyle w:val="BodyText"/>
      </w:pPr>
      <w:r>
        <w:rPr>
          <w:b/>
        </w:rPr>
        <w:t xml:space="preserve">body:</w:t>
      </w:r>
    </w:p>
    <w:p>
      <w:pPr>
        <w:pStyle w:val="BodyText"/>
      </w:pPr>
      <w:r>
        <w:t xml:space="preserve">Implement an AMDP procedure that calculates monthly revenue trends for the past 24 months, including: (1) total revenue per month, (2) month-over-month percentage change, (3) 3-month moving average. The result should be returned as a CDS Table Function.</w:t>
      </w:r>
    </w:p>
    <w:p>
      <w:pPr>
        <w:pStyle w:val="BodyText"/>
      </w:pPr>
      <w:r>
        <w:rPr>
          <w:b/>
        </w:rPr>
        <w:t xml:space="preserve">starter_code:</w:t>
      </w:r>
    </w:p>
    <w:p>
      <w:pPr>
        <w:pStyle w:val="SourceCode"/>
      </w:pPr>
      <w:r>
        <w:rPr>
          <w:rStyle w:val="VerbatimChar"/>
        </w:rPr>
        <w:t xml:space="preserve">CLASS zcl_revenue_analytics DEFINITION.</w:t>
      </w:r>
      <w:r>
        <w:br/>
      </w:r>
      <w:r>
        <w:rPr>
          <w:rStyle w:val="VerbatimChar"/>
        </w:rPr>
        <w:t xml:space="preserve">  PUBLIC SECTION.</w:t>
      </w:r>
      <w:r>
        <w:br/>
      </w:r>
      <w:r>
        <w:rPr>
          <w:rStyle w:val="VerbatimChar"/>
        </w:rPr>
        <w:t xml:space="preserve">    INTERFACES if_amdp_marker_hdb.</w:t>
      </w:r>
      <w:r>
        <w:br/>
      </w:r>
      <w:r>
        <w:rPr>
          <w:rStyle w:val="VerbatimChar"/>
        </w:rPr>
        <w:t xml:space="preserve">    </w:t>
      </w:r>
      <w:r>
        <w:br/>
      </w:r>
      <w:r>
        <w:rPr>
          <w:rStyle w:val="VerbatimChar"/>
        </w:rPr>
        <w:t xml:space="preserve">    METHODS calculate_trends IMPORTING iv_company_code TYPE bukrs</w:t>
      </w:r>
      <w:r>
        <w:br/>
      </w:r>
      <w:r>
        <w:rPr>
          <w:rStyle w:val="VerbatimChar"/>
        </w:rPr>
        <w:t xml:space="preserve">                            EXPORTING et_trends TYPE tt_revenue_trends.</w:t>
      </w:r>
      <w:r>
        <w:br/>
      </w:r>
      <w:r>
        <w:rPr>
          <w:rStyle w:val="VerbatimChar"/>
        </w:rPr>
        <w:t xml:space="preserve">ENDCLASS.</w:t>
      </w:r>
      <w:r>
        <w:br/>
      </w:r>
      <w:r>
        <w:br/>
      </w:r>
      <w:r>
        <w:rPr>
          <w:rStyle w:val="VerbatimChar"/>
        </w:rPr>
        <w:t xml:space="preserve">CLASS zcl_revenue_analytics IMPLEMENTATION.</w:t>
      </w:r>
      <w:r>
        <w:br/>
      </w:r>
      <w:r>
        <w:rPr>
          <w:rStyle w:val="VerbatimChar"/>
        </w:rPr>
        <w:t xml:space="preserve">  METHOD calculate_trends</w:t>
      </w:r>
      <w:r>
        <w:br/>
      </w:r>
      <w:r>
        <w:rPr>
          <w:rStyle w:val="VerbatimChar"/>
        </w:rPr>
        <w:t xml:space="preserve">    BY DATABASE PROCEDURE</w:t>
      </w:r>
      <w:r>
        <w:br/>
      </w:r>
      <w:r>
        <w:rPr>
          <w:rStyle w:val="VerbatimChar"/>
        </w:rPr>
        <w:t xml:space="preserve">    LANGUAGE HANA_SQL</w:t>
      </w:r>
      <w:r>
        <w:br/>
      </w:r>
      <w:r>
        <w:rPr>
          <w:rStyle w:val="VerbatimChar"/>
        </w:rPr>
        <w:t xml:space="preserve">    DEFAULT LANGUAGE SQL_SCRIPT.</w:t>
      </w:r>
      <w:r>
        <w:br/>
      </w:r>
      <w:r>
        <w:rPr>
          <w:rStyle w:val="VerbatimChar"/>
        </w:rPr>
        <w:t xml:space="preserve">    </w:t>
      </w:r>
      <w:r>
        <w:br/>
      </w:r>
      <w:r>
        <w:rPr>
          <w:rStyle w:val="VerbatimChar"/>
        </w:rPr>
        <w:t xml:space="preserve">    -- SQLScript code here</w:t>
      </w:r>
      <w:r>
        <w:br/>
      </w:r>
      <w:r>
        <w:rPr>
          <w:rStyle w:val="VerbatimChar"/>
        </w:rPr>
        <w:t xml:space="preserve">    </w:t>
      </w:r>
      <w:r>
        <w:br/>
      </w:r>
      <w:r>
        <w:rPr>
          <w:rStyle w:val="VerbatimChar"/>
        </w:rPr>
        <w:t xml:space="preserve">  ENDMETHOD.</w:t>
      </w:r>
      <w:r>
        <w:br/>
      </w:r>
      <w:r>
        <w:rPr>
          <w:rStyle w:val="VerbatimChar"/>
        </w:rPr>
        <w:t xml:space="preserve">ENDCLASS.</w:t>
      </w:r>
    </w:p>
    <w:p>
      <w:pPr>
        <w:pStyle w:val="FirstParagraph"/>
      </w:pPr>
      <w:r>
        <w:rPr>
          <w:b/>
        </w:rPr>
        <w:t xml:space="preserve">answer_key:</w:t>
      </w:r>
    </w:p>
    <w:p>
      <w:pPr>
        <w:pStyle w:val="BodyText"/>
      </w:pPr>
      <w:r>
        <w:rPr>
          <w:b/>
        </w:rPr>
        <w:t xml:space="preserve">Complete AMDP implementation with SQLScript:</w:t>
      </w:r>
    </w:p>
    <w:p>
      <w:pPr>
        <w:pStyle w:val="SourceCode"/>
      </w:pPr>
      <w:r>
        <w:rPr>
          <w:rStyle w:val="VerbatimChar"/>
        </w:rPr>
        <w:t xml:space="preserve">TYPES: BEGIN OF ty_revenue_trend,</w:t>
      </w:r>
      <w:r>
        <w:br/>
      </w:r>
      <w:r>
        <w:rPr>
          <w:rStyle w:val="VerbatimChar"/>
        </w:rPr>
        <w:t xml:space="preserve">         year_month TYPE c LENGTH 7,</w:t>
      </w:r>
      <w:r>
        <w:br/>
      </w:r>
      <w:r>
        <w:rPr>
          <w:rStyle w:val="VerbatimChar"/>
        </w:rPr>
        <w:t xml:space="preserve">         total_revenue TYPE p LENGTH 17 DECIMALS 2,</w:t>
      </w:r>
      <w:r>
        <w:br/>
      </w:r>
      <w:r>
        <w:rPr>
          <w:rStyle w:val="VerbatimChar"/>
        </w:rPr>
        <w:t xml:space="preserve">         mom_change_pct TYPE p LENGTH 5 DECIMALS 2,</w:t>
      </w:r>
      <w:r>
        <w:br/>
      </w:r>
      <w:r>
        <w:rPr>
          <w:rStyle w:val="VerbatimChar"/>
        </w:rPr>
        <w:t xml:space="preserve">         moving_avg_3m TYPE p LENGTH 17 DECIMALS 2,</w:t>
      </w:r>
      <w:r>
        <w:br/>
      </w:r>
      <w:r>
        <w:rPr>
          <w:rStyle w:val="VerbatimChar"/>
        </w:rPr>
        <w:t xml:space="preserve">       END OF ty_revenue_trend,</w:t>
      </w:r>
      <w:r>
        <w:br/>
      </w:r>
      <w:r>
        <w:rPr>
          <w:rStyle w:val="VerbatimChar"/>
        </w:rPr>
        <w:t xml:space="preserve">       tt_revenue_trends TYPE TABLE OF ty_revenue_trend.</w:t>
      </w:r>
      <w:r>
        <w:br/>
      </w:r>
      <w:r>
        <w:br/>
      </w:r>
      <w:r>
        <w:rPr>
          <w:rStyle w:val="VerbatimChar"/>
        </w:rPr>
        <w:t xml:space="preserve">CLASS zcl_revenue_analytics DEFINITION.</w:t>
      </w:r>
      <w:r>
        <w:br/>
      </w:r>
      <w:r>
        <w:rPr>
          <w:rStyle w:val="VerbatimChar"/>
        </w:rPr>
        <w:t xml:space="preserve">  PUBLIC SECTION.</w:t>
      </w:r>
      <w:r>
        <w:br/>
      </w:r>
      <w:r>
        <w:rPr>
          <w:rStyle w:val="VerbatimChar"/>
        </w:rPr>
        <w:t xml:space="preserve">    INTERFACES if_amdp_marker_hdb.</w:t>
      </w:r>
      <w:r>
        <w:br/>
      </w:r>
      <w:r>
        <w:rPr>
          <w:rStyle w:val="VerbatimChar"/>
        </w:rPr>
        <w:t xml:space="preserve">    </w:t>
      </w:r>
      <w:r>
        <w:br/>
      </w:r>
      <w:r>
        <w:rPr>
          <w:rStyle w:val="VerbatimChar"/>
        </w:rPr>
        <w:t xml:space="preserve">    METHODS calculate_trends</w:t>
      </w:r>
      <w:r>
        <w:br/>
      </w:r>
      <w:r>
        <w:rPr>
          <w:rStyle w:val="VerbatimChar"/>
        </w:rPr>
        <w:t xml:space="preserve">      IMPORTING iv_company_code TYPE bukrs</w:t>
      </w:r>
      <w:r>
        <w:br/>
      </w:r>
      <w:r>
        <w:rPr>
          <w:rStyle w:val="VerbatimChar"/>
        </w:rPr>
        <w:t xml:space="preserve">      EXPORTING et_trends TYPE tt_revenue_trends.</w:t>
      </w:r>
      <w:r>
        <w:br/>
      </w:r>
      <w:r>
        <w:rPr>
          <w:rStyle w:val="VerbatimChar"/>
        </w:rPr>
        <w:t xml:space="preserve">ENDCLASS.</w:t>
      </w:r>
      <w:r>
        <w:br/>
      </w:r>
      <w:r>
        <w:br/>
      </w:r>
      <w:r>
        <w:rPr>
          <w:rStyle w:val="VerbatimChar"/>
        </w:rPr>
        <w:t xml:space="preserve">CLASS zcl_revenue_analytics IMPLEMENTATION.</w:t>
      </w:r>
      <w:r>
        <w:br/>
      </w:r>
      <w:r>
        <w:rPr>
          <w:rStyle w:val="VerbatimChar"/>
        </w:rPr>
        <w:t xml:space="preserve">  METHOD calculate_trends</w:t>
      </w:r>
      <w:r>
        <w:br/>
      </w:r>
      <w:r>
        <w:rPr>
          <w:rStyle w:val="VerbatimChar"/>
        </w:rPr>
        <w:t xml:space="preserve">    BY DATABASE PROCEDURE</w:t>
      </w:r>
      <w:r>
        <w:br/>
      </w:r>
      <w:r>
        <w:rPr>
          <w:rStyle w:val="VerbatimChar"/>
        </w:rPr>
        <w:t xml:space="preserve">    LANGUAGE HANA_SQL</w:t>
      </w:r>
      <w:r>
        <w:br/>
      </w:r>
      <w:r>
        <w:rPr>
          <w:rStyle w:val="VerbatimChar"/>
        </w:rPr>
        <w:t xml:space="preserve">    DEFAULT LANGUAGE SQL_SCRIPT.</w:t>
      </w:r>
      <w:r>
        <w:br/>
      </w:r>
      <w:r>
        <w:rPr>
          <w:rStyle w:val="VerbatimChar"/>
        </w:rPr>
        <w:t xml:space="preserve">    </w:t>
      </w:r>
      <w:r>
        <w:br/>
      </w:r>
      <w:r>
        <w:rPr>
          <w:rStyle w:val="VerbatimChar"/>
        </w:rPr>
        <w:t xml:space="preserve">    -- Step 1: Aggregate sales by year-month</w:t>
      </w:r>
      <w:r>
        <w:br/>
      </w:r>
      <w:r>
        <w:rPr>
          <w:rStyle w:val="VerbatimChar"/>
        </w:rPr>
        <w:t xml:space="preserve">    monthly_revenue = SELECT</w:t>
      </w:r>
      <w:r>
        <w:br/>
      </w:r>
      <w:r>
        <w:rPr>
          <w:rStyle w:val="VerbatimChar"/>
        </w:rPr>
        <w:t xml:space="preserve">      DATE_FORMAT(vbap.erdat, '%Y-%m') AS year_month,</w:t>
      </w:r>
      <w:r>
        <w:br/>
      </w:r>
      <w:r>
        <w:rPr>
          <w:rStyle w:val="VerbatimChar"/>
        </w:rPr>
        <w:t xml:space="preserve">      SUM(vbap.netwr) AS total_revenue</w:t>
      </w:r>
      <w:r>
        <w:br/>
      </w:r>
      <w:r>
        <w:rPr>
          <w:rStyle w:val="VerbatimChar"/>
        </w:rPr>
        <w:t xml:space="preserve">    FROM vbak</w:t>
      </w:r>
      <w:r>
        <w:br/>
      </w:r>
      <w:r>
        <w:rPr>
          <w:rStyle w:val="VerbatimChar"/>
        </w:rPr>
        <w:t xml:space="preserve">    INNER JOIN vbap ON vbak.vbeln = vbap.vbeln</w:t>
      </w:r>
      <w:r>
        <w:br/>
      </w:r>
      <w:r>
        <w:rPr>
          <w:rStyle w:val="VerbatimChar"/>
        </w:rPr>
        <w:t xml:space="preserve">    WHERE vbak.bukrs = :iv_company_code</w:t>
      </w:r>
      <w:r>
        <w:br/>
      </w:r>
      <w:r>
        <w:rPr>
          <w:rStyle w:val="VerbatimChar"/>
        </w:rPr>
        <w:t xml:space="preserve">      AND vbak.erdat &gt;= ADD_MONTHS(CURRENT_DATE, -24)</w:t>
      </w:r>
      <w:r>
        <w:br/>
      </w:r>
      <w:r>
        <w:rPr>
          <w:rStyle w:val="VerbatimChar"/>
        </w:rPr>
        <w:t xml:space="preserve">    GROUP BY DATE_FORMAT(vbap.erdat, '%Y-%m')</w:t>
      </w:r>
      <w:r>
        <w:br/>
      </w:r>
      <w:r>
        <w:rPr>
          <w:rStyle w:val="VerbatimChar"/>
        </w:rPr>
        <w:t xml:space="preserve">    ORDER BY year_month ASC;</w:t>
      </w:r>
      <w:r>
        <w:br/>
      </w:r>
      <w:r>
        <w:rPr>
          <w:rStyle w:val="VerbatimChar"/>
        </w:rPr>
        <w:t xml:space="preserve">    </w:t>
      </w:r>
      <w:r>
        <w:br/>
      </w:r>
      <w:r>
        <w:rPr>
          <w:rStyle w:val="VerbatimChar"/>
        </w:rPr>
        <w:t xml:space="preserve">    -- Step 2: Calculate month-over-month change and moving average</w:t>
      </w:r>
      <w:r>
        <w:br/>
      </w:r>
      <w:r>
        <w:rPr>
          <w:rStyle w:val="VerbatimChar"/>
        </w:rPr>
        <w:t xml:space="preserve">    et_trends = SELECT</w:t>
      </w:r>
      <w:r>
        <w:br/>
      </w:r>
      <w:r>
        <w:rPr>
          <w:rStyle w:val="VerbatimChar"/>
        </w:rPr>
        <w:t xml:space="preserve">      year_month,</w:t>
      </w:r>
      <w:r>
        <w:br/>
      </w:r>
      <w:r>
        <w:rPr>
          <w:rStyle w:val="VerbatimChar"/>
        </w:rPr>
        <w:t xml:space="preserve">      total_revenue,</w:t>
      </w:r>
      <w:r>
        <w:br/>
      </w:r>
      <w:r>
        <w:rPr>
          <w:rStyle w:val="VerbatimChar"/>
        </w:rPr>
        <w:t xml:space="preserve">      ROUND(</w:t>
      </w:r>
      <w:r>
        <w:br/>
      </w:r>
      <w:r>
        <w:rPr>
          <w:rStyle w:val="VerbatimChar"/>
        </w:rPr>
        <w:t xml:space="preserve">        ((total_revenue - LAG(total_revenue) OVER (ORDER BY year_month)) / </w:t>
      </w:r>
      <w:r>
        <w:br/>
      </w:r>
      <w:r>
        <w:rPr>
          <w:rStyle w:val="VerbatimChar"/>
        </w:rPr>
        <w:t xml:space="preserve">         LAG(total_revenue) OVER (ORDER BY year_month)) * 100, 2</w:t>
      </w:r>
      <w:r>
        <w:br/>
      </w:r>
      <w:r>
        <w:rPr>
          <w:rStyle w:val="VerbatimChar"/>
        </w:rPr>
        <w:t xml:space="preserve">      ) AS mom_change_pct,</w:t>
      </w:r>
      <w:r>
        <w:br/>
      </w:r>
      <w:r>
        <w:rPr>
          <w:rStyle w:val="VerbatimChar"/>
        </w:rPr>
        <w:t xml:space="preserve">      AVG(total_revenue) OVER (</w:t>
      </w:r>
      <w:r>
        <w:br/>
      </w:r>
      <w:r>
        <w:rPr>
          <w:rStyle w:val="VerbatimChar"/>
        </w:rPr>
        <w:t xml:space="preserve">        ORDER BY year_month </w:t>
      </w:r>
      <w:r>
        <w:br/>
      </w:r>
      <w:r>
        <w:rPr>
          <w:rStyle w:val="VerbatimChar"/>
        </w:rPr>
        <w:t xml:space="preserve">        ROWS BETWEEN 2 PRECEDING AND CURRENT ROW</w:t>
      </w:r>
      <w:r>
        <w:br/>
      </w:r>
      <w:r>
        <w:rPr>
          <w:rStyle w:val="VerbatimChar"/>
        </w:rPr>
        <w:t xml:space="preserve">      ) AS moving_avg_3m</w:t>
      </w:r>
      <w:r>
        <w:br/>
      </w:r>
      <w:r>
        <w:rPr>
          <w:rStyle w:val="VerbatimChar"/>
        </w:rPr>
        <w:t xml:space="preserve">    FROM :monthly_revenue;</w:t>
      </w:r>
      <w:r>
        <w:br/>
      </w:r>
      <w:r>
        <w:rPr>
          <w:rStyle w:val="VerbatimChar"/>
        </w:rPr>
        <w:t xml:space="preserve">    </w:t>
      </w:r>
      <w:r>
        <w:br/>
      </w:r>
      <w:r>
        <w:rPr>
          <w:rStyle w:val="VerbatimChar"/>
        </w:rPr>
        <w:t xml:space="preserve">  ENDMETHOD.</w:t>
      </w:r>
      <w:r>
        <w:br/>
      </w:r>
      <w:r>
        <w:rPr>
          <w:rStyle w:val="VerbatimChar"/>
        </w:rPr>
        <w:t xml:space="preserve">ENDCLASS.</w:t>
      </w:r>
    </w:p>
    <w:p>
      <w:pPr>
        <w:pStyle w:val="FirstParagraph"/>
      </w:pPr>
      <w:r>
        <w:rPr>
          <w:b/>
        </w:rPr>
        <w:t xml:space="preserve">CDS Table Function definition (paired with AMDP):</w:t>
      </w:r>
    </w:p>
    <w:p>
      <w:pPr>
        <w:pStyle w:val="SourceCode"/>
      </w:pPr>
      <w:r>
        <w:rPr>
          <w:rStyle w:val="OtherTok"/>
        </w:rPr>
        <w:t xml:space="preserve">@AccessControl.authorizationCheck: #CHECK</w:t>
      </w:r>
      <w:r>
        <w:br/>
      </w:r>
      <w:r>
        <w:rPr>
          <w:rStyle w:val="NormalTok"/>
        </w:rPr>
        <w:t xml:space="preserve">define </w:t>
      </w:r>
      <w:r>
        <w:rPr>
          <w:rStyle w:val="KeywordTok"/>
        </w:rPr>
        <w:t xml:space="preserve">table</w:t>
      </w:r>
      <w:r>
        <w:rPr>
          <w:rStyle w:val="NormalTok"/>
        </w:rPr>
        <w:t xml:space="preserve"> </w:t>
      </w:r>
      <w:r>
        <w:rPr>
          <w:rStyle w:val="KeywordTok"/>
        </w:rPr>
        <w:t xml:space="preserve">function</w:t>
      </w:r>
      <w:r>
        <w:rPr>
          <w:rStyle w:val="NormalTok"/>
        </w:rPr>
        <w:t xml:space="preserve"> ZF_REVENUE_TRENDS</w:t>
      </w:r>
      <w:r>
        <w:br/>
      </w:r>
      <w:r>
        <w:rPr>
          <w:rStyle w:val="NormalTok"/>
        </w:rPr>
        <w:t xml:space="preserve">  </w:t>
      </w:r>
      <w:r>
        <w:rPr>
          <w:rStyle w:val="KeywordTok"/>
        </w:rPr>
        <w:t xml:space="preserve">with</w:t>
      </w:r>
      <w:r>
        <w:rPr>
          <w:rStyle w:val="NormalTok"/>
        </w:rPr>
        <w:t xml:space="preserve"> </w:t>
      </w:r>
      <w:r>
        <w:rPr>
          <w:rStyle w:val="KeywordTok"/>
        </w:rPr>
        <w:t xml:space="preserve">parameters</w:t>
      </w:r>
      <w:r>
        <w:br/>
      </w:r>
      <w:r>
        <w:rPr>
          <w:rStyle w:val="NormalTok"/>
        </w:rPr>
        <w:t xml:space="preserve">    p_company_code: bukrs</w:t>
      </w:r>
      <w:r>
        <w:br/>
      </w:r>
      <w:r>
        <w:rPr>
          <w:rStyle w:val="NormalTok"/>
        </w:rPr>
        <w:t xml:space="preserve">  returns {</w:t>
      </w:r>
      <w:r>
        <w:br/>
      </w:r>
      <w:r>
        <w:rPr>
          <w:rStyle w:val="NormalTok"/>
        </w:rPr>
        <w:t xml:space="preserve">    year_month: String;</w:t>
      </w:r>
      <w:r>
        <w:br/>
      </w:r>
      <w:r>
        <w:rPr>
          <w:rStyle w:val="NormalTok"/>
        </w:rPr>
        <w:t xml:space="preserve">    total_revenue: </w:t>
      </w:r>
      <w:r>
        <w:rPr>
          <w:rStyle w:val="DataTypeTok"/>
        </w:rPr>
        <w:t xml:space="preserve">Decimal</w:t>
      </w:r>
      <w:r>
        <w:rPr>
          <w:rStyle w:val="NormalTok"/>
        </w:rPr>
        <w:t xml:space="preserve">(</w:t>
      </w:r>
      <w:r>
        <w:rPr>
          <w:rStyle w:val="DecValTok"/>
        </w:rPr>
        <w:t xml:space="preserve">17</w:t>
      </w:r>
      <w:r>
        <w:rPr>
          <w:rStyle w:val="NormalTok"/>
        </w:rPr>
        <w:t xml:space="preserve">,</w:t>
      </w:r>
      <w:r>
        <w:rPr>
          <w:rStyle w:val="DecValTok"/>
        </w:rPr>
        <w:t xml:space="preserve">2</w:t>
      </w:r>
      <w:r>
        <w:rPr>
          <w:rStyle w:val="NormalTok"/>
        </w:rPr>
        <w:t xml:space="preserve">);</w:t>
      </w:r>
      <w:r>
        <w:br/>
      </w:r>
      <w:r>
        <w:rPr>
          <w:rStyle w:val="NormalTok"/>
        </w:rPr>
        <w:t xml:space="preserve">    mom_change_pct: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moving_avg_3m: </w:t>
      </w:r>
      <w:r>
        <w:rPr>
          <w:rStyle w:val="DataTypeTok"/>
        </w:rPr>
        <w:t xml:space="preserve">Decimal</w:t>
      </w:r>
      <w:r>
        <w:rPr>
          <w:rStyle w:val="NormalTok"/>
        </w:rPr>
        <w:t xml:space="preserve">(</w:t>
      </w:r>
      <w:r>
        <w:rPr>
          <w:rStyle w:val="DecValTok"/>
        </w:rPr>
        <w:t xml:space="preserve">17</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implemented </w:t>
      </w:r>
      <w:r>
        <w:rPr>
          <w:rStyle w:val="KeywordTok"/>
        </w:rPr>
        <w:t xml:space="preserve">by</w:t>
      </w:r>
      <w:r>
        <w:rPr>
          <w:rStyle w:val="NormalTok"/>
        </w:rPr>
        <w:t xml:space="preserve"> </w:t>
      </w:r>
      <w:r>
        <w:rPr>
          <w:rStyle w:val="KeywordTok"/>
        </w:rPr>
        <w:t xml:space="preserve">method</w:t>
      </w:r>
      <w:r>
        <w:rPr>
          <w:rStyle w:val="NormalTok"/>
        </w:rPr>
        <w:t xml:space="preserve"> zcl_revenue_analytics</w:t>
      </w:r>
      <w:r>
        <w:rPr>
          <w:rStyle w:val="OperatorTok"/>
        </w:rPr>
        <w:t xml:space="preserve">=&gt;</w:t>
      </w:r>
      <w:r>
        <w:rPr>
          <w:rStyle w:val="NormalTok"/>
        </w:rPr>
        <w:t xml:space="preserve">calculate_trends;</w:t>
      </w:r>
    </w:p>
    <w:p>
      <w:pPr>
        <w:pStyle w:val="FirstParagraph"/>
      </w:pPr>
      <w:r>
        <w:rPr>
          <w:b/>
        </w:rPr>
        <w:t xml:space="preserve">Key points:</w:t>
      </w:r>
    </w:p>
    <w:p>
      <w:pPr>
        <w:numPr>
          <w:ilvl w:val="0"/>
          <w:numId w:val="1056"/>
        </w:numPr>
        <w:pStyle w:val="Compact"/>
      </w:pPr>
      <w:r>
        <w:rPr>
          <w:b/>
        </w:rPr>
        <w:t xml:space="preserve">Window functions (LAG, AVG OVER)</w:t>
      </w:r>
      <w:r>
        <w:t xml:space="preserve"> </w:t>
      </w:r>
      <w:r>
        <w:t xml:space="preserve">— SQLScript supports HANA window functions for MoM change and moving averages.</w:t>
      </w:r>
    </w:p>
    <w:p>
      <w:pPr>
        <w:numPr>
          <w:ilvl w:val="0"/>
          <w:numId w:val="1056"/>
        </w:numPr>
        <w:pStyle w:val="Compact"/>
      </w:pPr>
      <w:r>
        <w:rPr>
          <w:b/>
        </w:rPr>
        <w:t xml:space="preserve">Temporary table variable</w:t>
      </w:r>
      <w:r>
        <w:t xml:space="preserve"> </w:t>
      </w:r>
      <w:r>
        <w:t xml:space="preserve">(</w:t>
      </w:r>
      <w:r>
        <w:rPr>
          <w:rStyle w:val="VerbatimChar"/>
        </w:rPr>
        <w:t xml:space="preserve">:monthly_revenue</w:t>
      </w:r>
      <w:r>
        <w:t xml:space="preserve">) — holds intermediate aggregation result.</w:t>
      </w:r>
    </w:p>
    <w:p>
      <w:pPr>
        <w:numPr>
          <w:ilvl w:val="0"/>
          <w:numId w:val="1056"/>
        </w:numPr>
        <w:pStyle w:val="Compact"/>
      </w:pPr>
      <w:r>
        <w:rPr>
          <w:b/>
        </w:rPr>
        <w:t xml:space="preserve">ADD_MONTHS</w:t>
      </w:r>
      <w:r>
        <w:t xml:space="preserve"> </w:t>
      </w:r>
      <w:r>
        <w:t xml:space="preserve">— HANA-native date function for 24-month lookback.</w:t>
      </w:r>
    </w:p>
    <w:p>
      <w:pPr>
        <w:numPr>
          <w:ilvl w:val="0"/>
          <w:numId w:val="1056"/>
        </w:numPr>
        <w:pStyle w:val="Compact"/>
      </w:pPr>
      <w:r>
        <w:rPr>
          <w:b/>
        </w:rPr>
        <w:t xml:space="preserve">ORDER BY in window frame</w:t>
      </w:r>
      <w:r>
        <w:t xml:space="preserve"> </w:t>
      </w:r>
      <w:r>
        <w:t xml:space="preserve">— controls moving window (2 preceding + current = 3-month window).</w:t>
      </w:r>
    </w:p>
    <w:p>
      <w:pPr>
        <w:pStyle w:val="FirstParagraph"/>
      </w:pPr>
      <w:r>
        <w:rPr>
          <w:b/>
        </w:rPr>
        <w:t xml:space="preserve">rubric:</w:t>
      </w:r>
    </w:p>
    <w:p>
      <w:pPr>
        <w:numPr>
          <w:ilvl w:val="0"/>
          <w:numId w:val="1057"/>
        </w:numPr>
        <w:pStyle w:val="Compact"/>
      </w:pPr>
      <w:r>
        <w:t xml:space="preserve">1 point: Provides partial SQLScript; missing window functions or aggregation logic</w:t>
      </w:r>
    </w:p>
    <w:p>
      <w:pPr>
        <w:numPr>
          <w:ilvl w:val="0"/>
          <w:numId w:val="1057"/>
        </w:numPr>
        <w:pStyle w:val="Compact"/>
      </w:pPr>
      <w:r>
        <w:t xml:space="preserve">3 points: Provides full AMDP with proper aggregate and window logic; CDS Table Function definition; syntax mostly correct</w:t>
      </w:r>
    </w:p>
    <w:p>
      <w:pPr>
        <w:numPr>
          <w:ilvl w:val="0"/>
          <w:numId w:val="1057"/>
        </w:numPr>
        <w:pStyle w:val="Compact"/>
      </w:pPr>
      <w:r>
        <w:t xml:space="preserve">5 points:</w:t>
      </w:r>
      <w:r>
        <w:t xml:space="preserve"> </w:t>
      </w:r>
      <w:r>
        <w:rPr>
          <w:b/>
        </w:rPr>
        <w:t xml:space="preserve">Exceptional.</w:t>
      </w:r>
      <w:r>
        <w:t xml:space="preserve"> </w:t>
      </w:r>
      <w:r>
        <w:t xml:space="preserve">Complete, production-ready AMDP with LAG/AVG OVER window functions, proper parameter binding, temporary table, and CDS Table Function. Explains HANA code pushdown benefits over ABAP-side looping. Discusses NULL handling in MoM calculation.</w:t>
      </w:r>
    </w:p>
    <w:p>
      <w:pPr>
        <w:pStyle w:val="FirstParagraph"/>
      </w:pPr>
      <w:r>
        <w:rPr>
          <w:b/>
        </w:rPr>
        <w:t xml:space="preserve">expected_duration_minutes:</w:t>
      </w:r>
      <w:r>
        <w:t xml:space="preserve"> </w:t>
      </w:r>
      <w:r>
        <w:t xml:space="preserve">14</w:t>
      </w:r>
      <w:r>
        <w:br/>
      </w:r>
      <w:r>
        <w:rPr>
          <w:b/>
        </w:rPr>
        <w:t xml:space="preserve">watermark_seed:</w:t>
      </w:r>
      <w:r>
        <w:t xml:space="preserve"> </w:t>
      </w:r>
      <w:r>
        <w:t xml:space="preserve">qorium-sapabap-v0.6-013-seed-2b4e9d6a</w:t>
      </w:r>
      <w:r>
        <w:br/>
      </w:r>
      <w:r>
        <w:rPr>
          <w:b/>
        </w:rPr>
        <w:t xml:space="preserve">variant_seed:</w:t>
      </w:r>
      <w:r>
        <w:t xml:space="preserve"> </w:t>
      </w:r>
      <w:r>
        <w:t xml:space="preserve">qorium-sapabap-v0.6-2026-05-02-013</w:t>
      </w:r>
      <w:r>
        <w:br/>
      </w:r>
      <w:r>
        <w:rPr>
          <w:b/>
        </w:rPr>
        <w:t xml:space="preserve">bias_check_notes:</w:t>
      </w:r>
      <w:r>
        <w:t xml:space="preserve"> </w:t>
      </w:r>
      <w:r>
        <w:t xml:space="preserve">No bias. HANA-specific procedural language.</w:t>
      </w:r>
    </w:p>
    <w:p>
      <w:r>
        <w:pict>
          <v:rect style="width:0;height:1.5pt" o:hralign="center" o:hrstd="t" o:hr="t"/>
        </w:pict>
      </w:r>
    </w:p>
    <w:p>
      <w:pPr>
        <w:pStyle w:val="Heading3"/>
      </w:pPr>
      <w:bookmarkStart w:id="35" w:name="Xcd23c3b09fe5288aced395858d70882d3ade99e"/>
      <w:r>
        <w:t xml:space="preserve">QUESTION 14: OData Service Authorization in RAP (Hard)</w:t>
      </w:r>
      <w:bookmarkEnd w:id="35"/>
    </w:p>
    <w:p>
      <w:pPr>
        <w:pStyle w:val="FirstParagraph"/>
      </w:pPr>
      <w:r>
        <w:rPr>
          <w:b/>
        </w:rPr>
        <w:t xml:space="preserve">question_id:</w:t>
      </w:r>
      <w:r>
        <w:t xml:space="preserve"> </w:t>
      </w:r>
      <w:r>
        <w:t xml:space="preserve">QOR-SAPABAP-014</w:t>
      </w:r>
      <w:r>
        <w:br/>
      </w:r>
      <w:r>
        <w:rPr>
          <w:b/>
        </w:rPr>
        <w:t xml:space="preserve">skill_id:</w:t>
      </w:r>
      <w:r>
        <w:t xml:space="preserve"> </w:t>
      </w:r>
      <w:r>
        <w:t xml:space="preserve">senior-sap-abap</w:t>
      </w:r>
      <w:r>
        <w:br/>
      </w:r>
      <w:r>
        <w:rPr>
          <w:b/>
        </w:rPr>
        <w:t xml:space="preserve">sub_skill_id:</w:t>
      </w:r>
      <w:r>
        <w:t xml:space="preserve"> </w:t>
      </w:r>
      <w:r>
        <w:t xml:space="preserve">integration-odata-rap</w:t>
      </w:r>
      <w:r>
        <w:br/>
      </w:r>
      <w:r>
        <w:rPr>
          <w:b/>
        </w:rPr>
        <w:t xml:space="preserve">format:</w:t>
      </w:r>
      <w:r>
        <w:t xml:space="preserve"> </w:t>
      </w:r>
      <w:r>
        <w:t xml:space="preserve">Code</w:t>
      </w:r>
      <w:r>
        <w:br/>
      </w:r>
      <w:r>
        <w:rPr>
          <w:b/>
        </w:rPr>
        <w:t xml:space="preserve">difficulty_b:</w:t>
      </w:r>
      <w:r>
        <w:t xml:space="preserve"> </w:t>
      </w:r>
      <w:r>
        <w:t xml:space="preserve">1.3 (Hard)</w:t>
      </w:r>
      <w:r>
        <w:br/>
      </w:r>
      <w:r>
        <w:rPr>
          <w:b/>
        </w:rPr>
        <w:t xml:space="preserve">discrimination_a:</w:t>
      </w:r>
      <w:r>
        <w:t xml:space="preserve"> </w:t>
      </w:r>
      <w:r>
        <w:t xml:space="preserve">1.7</w:t>
      </w:r>
      <w:r>
        <w:br/>
      </w:r>
      <w:r>
        <w:rPr>
          <w:b/>
        </w:rPr>
        <w:t xml:space="preserve">expected_duration_minutes:</w:t>
      </w:r>
      <w:r>
        <w:t xml:space="preserve"> </w:t>
      </w:r>
      <w:r>
        <w:t xml:space="preserve">13</w:t>
      </w:r>
      <w:r>
        <w:br/>
      </w:r>
      <w:r>
        <w:rPr>
          <w:b/>
        </w:rPr>
        <w:t xml:space="preserve">citation:</w:t>
      </w:r>
      <w:r>
        <w:t xml:space="preserve"> </w:t>
      </w:r>
      <w:r>
        <w:t xml:space="preserve">SAP Help Portal: help.sap.com/docs/SAP_S4HANA_ON-PREMISE/RAP_OData_Authorization</w:t>
      </w:r>
    </w:p>
    <w:p>
      <w:pPr>
        <w:pStyle w:val="BodyText"/>
      </w:pPr>
      <w:r>
        <w:rPr>
          <w:b/>
        </w:rPr>
        <w:t xml:space="preserve">body:</w:t>
      </w:r>
    </w:p>
    <w:p>
      <w:pPr>
        <w:pStyle w:val="BodyText"/>
      </w:pPr>
      <w:r>
        <w:t xml:space="preserve">You are building an OData service using RAP (ABAP RESTful Application Programming) to expose purchase orders. The service must enforce field-level authorization: users in the</w:t>
      </w:r>
      <w:r>
        <w:t xml:space="preserve"> </w:t>
      </w:r>
      <w:r>
        <w:t xml:space="preserve">“</w:t>
      </w:r>
      <w:r>
        <w:t xml:space="preserve">Purchasing Manager</w:t>
      </w:r>
      <w:r>
        <w:t xml:space="preserve">”</w:t>
      </w:r>
      <w:r>
        <w:t xml:space="preserve"> </w:t>
      </w:r>
      <w:r>
        <w:t xml:space="preserve">role can view all fields; users in</w:t>
      </w:r>
      <w:r>
        <w:t xml:space="preserve"> </w:t>
      </w:r>
      <w:r>
        <w:t xml:space="preserve">“</w:t>
      </w:r>
      <w:r>
        <w:t xml:space="preserve">Analyst</w:t>
      </w:r>
      <w:r>
        <w:t xml:space="preserve">”</w:t>
      </w:r>
      <w:r>
        <w:t xml:space="preserve"> </w:t>
      </w:r>
      <w:r>
        <w:t xml:space="preserve">role can view only non-sensitive fields (price, supplier, quantity). Implement the authorization logic in the RAP entity service.</w:t>
      </w:r>
    </w:p>
    <w:p>
      <w:pPr>
        <w:pStyle w:val="BodyText"/>
      </w:pPr>
      <w:r>
        <w:rPr>
          <w:b/>
        </w:rPr>
        <w:t xml:space="preserve">starter_code:</w:t>
      </w:r>
    </w:p>
    <w:p>
      <w:pPr>
        <w:pStyle w:val="SourceCode"/>
      </w:pPr>
      <w:r>
        <w:rPr>
          <w:rStyle w:val="VerbatimChar"/>
        </w:rPr>
        <w:t xml:space="preserve">@OData.publish: true</w:t>
      </w:r>
      <w:r>
        <w:br/>
      </w:r>
      <w:r>
        <w:rPr>
          <w:rStyle w:val="VerbatimChar"/>
        </w:rPr>
        <w:t xml:space="preserve">@Metadata.allowExtensions: true</w:t>
      </w:r>
      <w:r>
        <w:br/>
      </w:r>
      <w:r>
        <w:rPr>
          <w:rStyle w:val="VerbatimChar"/>
        </w:rPr>
        <w:t xml:space="preserve">define service ZPO_SERVICE {</w:t>
      </w:r>
      <w:r>
        <w:br/>
      </w:r>
      <w:r>
        <w:rPr>
          <w:rStyle w:val="VerbatimChar"/>
        </w:rPr>
        <w:t xml:space="preserve">  expose ZC_PURCHASE_ORDERS;</w:t>
      </w:r>
      <w:r>
        <w:br/>
      </w:r>
      <w:r>
        <w:rPr>
          <w:rStyle w:val="VerbatimChar"/>
        </w:rPr>
        <w:t xml:space="preserve">}</w:t>
      </w:r>
      <w:r>
        <w:br/>
      </w:r>
      <w:r>
        <w:br/>
      </w:r>
      <w:r>
        <w:rPr>
          <w:rStyle w:val="VerbatimChar"/>
        </w:rPr>
        <w:t xml:space="preserve">-- In the behavior definition:</w:t>
      </w:r>
      <w:r>
        <w:br/>
      </w:r>
      <w:r>
        <w:rPr>
          <w:rStyle w:val="VerbatimChar"/>
        </w:rPr>
        <w:t xml:space="preserve">define behavior for ZC_PURCHASE_ORDERS {</w:t>
      </w:r>
      <w:r>
        <w:br/>
      </w:r>
      <w:r>
        <w:rPr>
          <w:rStyle w:val="VerbatimChar"/>
        </w:rPr>
        <w:t xml:space="preserve">  use create;</w:t>
      </w:r>
      <w:r>
        <w:br/>
      </w:r>
      <w:r>
        <w:rPr>
          <w:rStyle w:val="VerbatimChar"/>
        </w:rPr>
        <w:t xml:space="preserve">  use update;</w:t>
      </w:r>
      <w:r>
        <w:br/>
      </w:r>
      <w:r>
        <w:rPr>
          <w:rStyle w:val="VerbatimChar"/>
        </w:rPr>
        <w:t xml:space="preserve">  use delete;</w:t>
      </w:r>
      <w:r>
        <w:br/>
      </w:r>
      <w:r>
        <w:rPr>
          <w:rStyle w:val="VerbatimChar"/>
        </w:rPr>
        <w:t xml:space="preserve">  </w:t>
      </w:r>
      <w:r>
        <w:br/>
      </w:r>
      <w:r>
        <w:rPr>
          <w:rStyle w:val="VerbatimChar"/>
        </w:rPr>
        <w:t xml:space="preserve">  field (read: update) {</w:t>
      </w:r>
      <w:r>
        <w:br/>
      </w:r>
      <w:r>
        <w:rPr>
          <w:rStyle w:val="VerbatimChar"/>
        </w:rPr>
        <w:t xml:space="preserve">    po_number;</w:t>
      </w:r>
      <w:r>
        <w:br/>
      </w:r>
      <w:r>
        <w:rPr>
          <w:rStyle w:val="VerbatimChar"/>
        </w:rPr>
        <w:t xml:space="preserve">    -- Sensitive fields should be restricted here</w:t>
      </w:r>
      <w:r>
        <w:br/>
      </w:r>
      <w:r>
        <w:rPr>
          <w:rStyle w:val="VerbatimChar"/>
        </w:rPr>
        <w:t xml:space="preserve">  }</w:t>
      </w:r>
      <w:r>
        <w:br/>
      </w:r>
      <w:r>
        <w:rPr>
          <w:rStyle w:val="VerbatimChar"/>
        </w:rPr>
        <w:t xml:space="preserve">}</w:t>
      </w:r>
    </w:p>
    <w:p>
      <w:pPr>
        <w:pStyle w:val="FirstParagraph"/>
      </w:pPr>
      <w:r>
        <w:rPr>
          <w:b/>
        </w:rPr>
        <w:t xml:space="preserve">answer_key:</w:t>
      </w:r>
    </w:p>
    <w:p>
      <w:pPr>
        <w:pStyle w:val="BodyText"/>
      </w:pPr>
      <w:r>
        <w:rPr>
          <w:b/>
        </w:rPr>
        <w:t xml:space="preserve">RAP authorization using ABAP role-based field access control:</w:t>
      </w:r>
    </w:p>
    <w:p>
      <w:pPr>
        <w:pStyle w:val="SourceCode"/>
      </w:pPr>
      <w:r>
        <w:rPr>
          <w:rStyle w:val="VerbatimChar"/>
        </w:rPr>
        <w:t xml:space="preserve">@OData.publish: true</w:t>
      </w:r>
      <w:r>
        <w:br/>
      </w:r>
      <w:r>
        <w:rPr>
          <w:rStyle w:val="VerbatimChar"/>
        </w:rPr>
        <w:t xml:space="preserve">@Metadata.allowExtensions: true</w:t>
      </w:r>
      <w:r>
        <w:br/>
      </w:r>
      <w:r>
        <w:rPr>
          <w:rStyle w:val="VerbatimChar"/>
        </w:rPr>
        <w:t xml:space="preserve">define service ZPO_SERVICE {</w:t>
      </w:r>
      <w:r>
        <w:br/>
      </w:r>
      <w:r>
        <w:rPr>
          <w:rStyle w:val="VerbatimChar"/>
        </w:rPr>
        <w:t xml:space="preserve">  expose ZC_PURCHASE_ORDERS;</w:t>
      </w:r>
      <w:r>
        <w:br/>
      </w:r>
      <w:r>
        <w:rPr>
          <w:rStyle w:val="VerbatimChar"/>
        </w:rPr>
        <w:t xml:space="preserve">}</w:t>
      </w:r>
      <w:r>
        <w:br/>
      </w:r>
      <w:r>
        <w:br/>
      </w:r>
      <w:r>
        <w:rPr>
          <w:rStyle w:val="VerbatimChar"/>
        </w:rPr>
        <w:t xml:space="preserve">-- Behavior definition with role-based field authorization:</w:t>
      </w:r>
      <w:r>
        <w:br/>
      </w:r>
      <w:r>
        <w:rPr>
          <w:rStyle w:val="VerbatimChar"/>
        </w:rPr>
        <w:t xml:space="preserve">define behavior for ZC_PURCHASE_ORDERS {</w:t>
      </w:r>
      <w:r>
        <w:br/>
      </w:r>
      <w:r>
        <w:rPr>
          <w:rStyle w:val="VerbatimChar"/>
        </w:rPr>
        <w:t xml:space="preserve">  use create;</w:t>
      </w:r>
      <w:r>
        <w:br/>
      </w:r>
      <w:r>
        <w:rPr>
          <w:rStyle w:val="VerbatimChar"/>
        </w:rPr>
        <w:t xml:space="preserve">  use update;</w:t>
      </w:r>
      <w:r>
        <w:br/>
      </w:r>
      <w:r>
        <w:rPr>
          <w:rStyle w:val="VerbatimChar"/>
        </w:rPr>
        <w:t xml:space="preserve">  use delete;</w:t>
      </w:r>
      <w:r>
        <w:br/>
      </w:r>
      <w:r>
        <w:rPr>
          <w:rStyle w:val="VerbatimChar"/>
        </w:rPr>
        <w:t xml:space="preserve">  </w:t>
      </w:r>
      <w:r>
        <w:br/>
      </w:r>
      <w:r>
        <w:rPr>
          <w:rStyle w:val="VerbatimChar"/>
        </w:rPr>
        <w:t xml:space="preserve">  field (read, update) {</w:t>
      </w:r>
      <w:r>
        <w:br/>
      </w:r>
      <w:r>
        <w:rPr>
          <w:rStyle w:val="VerbatimChar"/>
        </w:rPr>
        <w:t xml:space="preserve">    po_number;</w:t>
      </w:r>
      <w:r>
        <w:br/>
      </w:r>
      <w:r>
        <w:rPr>
          <w:rStyle w:val="VerbatimChar"/>
        </w:rPr>
        <w:t xml:space="preserve">    supplier_id;</w:t>
      </w:r>
      <w:r>
        <w:br/>
      </w:r>
      <w:r>
        <w:rPr>
          <w:rStyle w:val="VerbatimChar"/>
        </w:rPr>
        <w:t xml:space="preserve">    quantity;</w:t>
      </w:r>
      <w:r>
        <w:br/>
      </w:r>
      <w:r>
        <w:rPr>
          <w:rStyle w:val="VerbatimChar"/>
        </w:rPr>
        <w:t xml:space="preserve">    order_date;</w:t>
      </w:r>
      <w:r>
        <w:br/>
      </w:r>
      <w:r>
        <w:rPr>
          <w:rStyle w:val="VerbatimChar"/>
        </w:rPr>
        <w:t xml:space="preserve">  }</w:t>
      </w:r>
      <w:r>
        <w:br/>
      </w:r>
      <w:r>
        <w:rPr>
          <w:rStyle w:val="VerbatimChar"/>
        </w:rPr>
        <w:t xml:space="preserve">  </w:t>
      </w:r>
      <w:r>
        <w:br/>
      </w:r>
      <w:r>
        <w:rPr>
          <w:rStyle w:val="VerbatimChar"/>
        </w:rPr>
        <w:t xml:space="preserve">  field (read: restricted, update: restricted) {</w:t>
      </w:r>
      <w:r>
        <w:br/>
      </w:r>
      <w:r>
        <w:rPr>
          <w:rStyle w:val="VerbatimChar"/>
        </w:rPr>
        <w:t xml:space="preserve">    unit_price;</w:t>
      </w:r>
      <w:r>
        <w:br/>
      </w:r>
      <w:r>
        <w:rPr>
          <w:rStyle w:val="VerbatimChar"/>
        </w:rPr>
        <w:t xml:space="preserve">    total_amount;</w:t>
      </w:r>
      <w:r>
        <w:br/>
      </w:r>
      <w:r>
        <w:rPr>
          <w:rStyle w:val="VerbatimChar"/>
        </w:rPr>
        <w:t xml:space="preserve">    payment_terms;</w:t>
      </w:r>
      <w:r>
        <w:br/>
      </w:r>
      <w:r>
        <w:rPr>
          <w:rStyle w:val="VerbatimChar"/>
        </w:rPr>
        <w:t xml:space="preserve">  }</w:t>
      </w:r>
      <w:r>
        <w:br/>
      </w:r>
      <w:r>
        <w:rPr>
          <w:rStyle w:val="VerbatimChar"/>
        </w:rPr>
        <w:t xml:space="preserve">}</w:t>
      </w:r>
      <w:r>
        <w:br/>
      </w:r>
      <w:r>
        <w:br/>
      </w:r>
      <w:r>
        <w:rPr>
          <w:rStyle w:val="VerbatimChar"/>
        </w:rPr>
        <w:t xml:space="preserve">-- In the CDS view (ZC_PURCHASE_ORDERS), apply authorization annotations:</w:t>
      </w:r>
      <w:r>
        <w:br/>
      </w:r>
      <w:r>
        <w:rPr>
          <w:rStyle w:val="VerbatimChar"/>
        </w:rPr>
        <w:t xml:space="preserve">@AccessControl.authorizationCheck: #CHECK</w:t>
      </w:r>
      <w:r>
        <w:br/>
      </w:r>
      <w:r>
        <w:rPr>
          <w:rStyle w:val="VerbatimChar"/>
        </w:rPr>
        <w:t xml:space="preserve">@UI.lineItem: [</w:t>
      </w:r>
      <w:r>
        <w:br/>
      </w:r>
      <w:r>
        <w:rPr>
          <w:rStyle w:val="VerbatimChar"/>
        </w:rPr>
        <w:t xml:space="preserve">  { position: 1, value: 'po_number' },</w:t>
      </w:r>
      <w:r>
        <w:br/>
      </w:r>
      <w:r>
        <w:rPr>
          <w:rStyle w:val="VerbatimChar"/>
        </w:rPr>
        <w:t xml:space="preserve">  { position: 2, value: 'supplier_id' },</w:t>
      </w:r>
      <w:r>
        <w:br/>
      </w:r>
      <w:r>
        <w:rPr>
          <w:rStyle w:val="VerbatimChar"/>
        </w:rPr>
        <w:t xml:space="preserve">  { position: 3, value: 'quantity' },</w:t>
      </w:r>
      <w:r>
        <w:br/>
      </w:r>
      <w:r>
        <w:rPr>
          <w:rStyle w:val="VerbatimChar"/>
        </w:rPr>
        <w:t xml:space="preserve">  { position: 4, value: 'unit_price' }</w:t>
      </w:r>
      <w:r>
        <w:br/>
      </w:r>
      <w:r>
        <w:rPr>
          <w:rStyle w:val="VerbatimChar"/>
        </w:rPr>
        <w:t xml:space="preserve">]</w:t>
      </w:r>
      <w:r>
        <w:br/>
      </w:r>
      <w:r>
        <w:rPr>
          <w:rStyle w:val="VerbatimChar"/>
        </w:rPr>
        <w:t xml:space="preserve">define view ZC_PURCHASE_ORDERS as</w:t>
      </w:r>
      <w:r>
        <w:br/>
      </w:r>
      <w:r>
        <w:rPr>
          <w:rStyle w:val="VerbatimChar"/>
        </w:rPr>
        <w:t xml:space="preserve">  select from zpo_header {</w:t>
      </w:r>
      <w:r>
        <w:br/>
      </w:r>
      <w:r>
        <w:rPr>
          <w:rStyle w:val="VerbatimChar"/>
        </w:rPr>
        <w:t xml:space="preserve">    po_header.po_number,</w:t>
      </w:r>
      <w:r>
        <w:br/>
      </w:r>
      <w:r>
        <w:rPr>
          <w:rStyle w:val="VerbatimChar"/>
        </w:rPr>
        <w:t xml:space="preserve">    po_header.supplier_id,</w:t>
      </w:r>
      <w:r>
        <w:br/>
      </w:r>
      <w:r>
        <w:rPr>
          <w:rStyle w:val="VerbatimChar"/>
        </w:rPr>
        <w:t xml:space="preserve">    po_header.quantity,</w:t>
      </w:r>
      <w:r>
        <w:br/>
      </w:r>
      <w:r>
        <w:rPr>
          <w:rStyle w:val="VerbatimChar"/>
        </w:rPr>
        <w:t xml:space="preserve">    po_header.unit_price,</w:t>
      </w:r>
      <w:r>
        <w:br/>
      </w:r>
      <w:r>
        <w:rPr>
          <w:rStyle w:val="VerbatimChar"/>
        </w:rPr>
        <w:t xml:space="preserve">    po_header.total_amount,</w:t>
      </w:r>
      <w:r>
        <w:br/>
      </w:r>
      <w:r>
        <w:rPr>
          <w:rStyle w:val="VerbatimChar"/>
        </w:rPr>
        <w:t xml:space="preserve">    po_header.payment_terms</w:t>
      </w:r>
      <w:r>
        <w:br/>
      </w:r>
      <w:r>
        <w:rPr>
          <w:rStyle w:val="VerbatimChar"/>
        </w:rPr>
        <w:t xml:space="preserve">  }</w:t>
      </w:r>
      <w:r>
        <w:br/>
      </w:r>
      <w:r>
        <w:rPr>
          <w:rStyle w:val="VerbatimChar"/>
        </w:rPr>
        <w:t xml:space="preserve">  where po_header.company_code = $session.client;</w:t>
      </w:r>
      <w:r>
        <w:br/>
      </w:r>
      <w:r>
        <w:br/>
      </w:r>
      <w:r>
        <w:rPr>
          <w:rStyle w:val="VerbatimChar"/>
        </w:rPr>
        <w:t xml:space="preserve">-- Custom authorization logic in ABAP (if role-based filtering is needed):</w:t>
      </w:r>
      <w:r>
        <w:br/>
      </w:r>
      <w:r>
        <w:rPr>
          <w:rStyle w:val="VerbatimChar"/>
        </w:rPr>
        <w:t xml:space="preserve">CLASS zcl_po_auth DEFINITION.</w:t>
      </w:r>
      <w:r>
        <w:br/>
      </w:r>
      <w:r>
        <w:rPr>
          <w:rStyle w:val="VerbatimChar"/>
        </w:rPr>
        <w:t xml:space="preserve">  PUBLIC SECTION.</w:t>
      </w:r>
      <w:r>
        <w:br/>
      </w:r>
      <w:r>
        <w:rPr>
          <w:rStyle w:val="VerbatimChar"/>
        </w:rPr>
        <w:t xml:space="preserve">    CLASS-METHODS is_field_allowed</w:t>
      </w:r>
      <w:r>
        <w:br/>
      </w:r>
      <w:r>
        <w:rPr>
          <w:rStyle w:val="VerbatimChar"/>
        </w:rPr>
        <w:t xml:space="preserve">      IMPORTING iv_field_name TYPE string</w:t>
      </w:r>
      <w:r>
        <w:br/>
      </w:r>
      <w:r>
        <w:rPr>
          <w:rStyle w:val="VerbatimChar"/>
        </w:rPr>
        <w:t xml:space="preserve">      RETURNING VALUE(rv_allowed) TYPE abap_bool.</w:t>
      </w:r>
      <w:r>
        <w:br/>
      </w:r>
      <w:r>
        <w:rPr>
          <w:rStyle w:val="VerbatimChar"/>
        </w:rPr>
        <w:t xml:space="preserve">ENDCLASS.</w:t>
      </w:r>
      <w:r>
        <w:br/>
      </w:r>
      <w:r>
        <w:br/>
      </w:r>
      <w:r>
        <w:rPr>
          <w:rStyle w:val="VerbatimChar"/>
        </w:rPr>
        <w:t xml:space="preserve">CLASS zcl_po_auth IMPLEMENTATION.</w:t>
      </w:r>
      <w:r>
        <w:br/>
      </w:r>
      <w:r>
        <w:rPr>
          <w:rStyle w:val="VerbatimChar"/>
        </w:rPr>
        <w:t xml:space="preserve">  METHOD is_field_allowed.</w:t>
      </w:r>
      <w:r>
        <w:br/>
      </w:r>
      <w:r>
        <w:rPr>
          <w:rStyle w:val="VerbatimChar"/>
        </w:rPr>
        <w:t xml:space="preserve">    DATA: lt_roles TYPE TABLE OF agr_name.</w:t>
      </w:r>
      <w:r>
        <w:br/>
      </w:r>
      <w:r>
        <w:rPr>
          <w:rStyle w:val="VerbatimChar"/>
        </w:rPr>
        <w:t xml:space="preserve">    </w:t>
      </w:r>
      <w:r>
        <w:br/>
      </w:r>
      <w:r>
        <w:rPr>
          <w:rStyle w:val="VerbatimChar"/>
        </w:rPr>
        <w:t xml:space="preserve">    SELECT DISTINCT agr_name INTO TABLE lt_roles</w:t>
      </w:r>
      <w:r>
        <w:br/>
      </w:r>
      <w:r>
        <w:rPr>
          <w:rStyle w:val="VerbatimChar"/>
        </w:rPr>
        <w:t xml:space="preserve">      FROM agr_users</w:t>
      </w:r>
      <w:r>
        <w:br/>
      </w:r>
      <w:r>
        <w:rPr>
          <w:rStyle w:val="VerbatimChar"/>
        </w:rPr>
        <w:t xml:space="preserve">      WHERE uname = sy-uname.</w:t>
      </w:r>
      <w:r>
        <w:br/>
      </w:r>
      <w:r>
        <w:rPr>
          <w:rStyle w:val="VerbatimChar"/>
        </w:rPr>
        <w:t xml:space="preserve">    </w:t>
      </w:r>
      <w:r>
        <w:br/>
      </w:r>
      <w:r>
        <w:rPr>
          <w:rStyle w:val="VerbatimChar"/>
        </w:rPr>
        <w:t xml:space="preserve">    rv_allowed = abap_true.</w:t>
      </w:r>
      <w:r>
        <w:br/>
      </w:r>
      <w:r>
        <w:rPr>
          <w:rStyle w:val="VerbatimChar"/>
        </w:rPr>
        <w:t xml:space="preserve">    </w:t>
      </w:r>
      <w:r>
        <w:br/>
      </w:r>
      <w:r>
        <w:rPr>
          <w:rStyle w:val="VerbatimChar"/>
        </w:rPr>
        <w:t xml:space="preserve">    CASE iv_field_name.</w:t>
      </w:r>
      <w:r>
        <w:br/>
      </w:r>
      <w:r>
        <w:rPr>
          <w:rStyle w:val="VerbatimChar"/>
        </w:rPr>
        <w:t xml:space="preserve">      WHEN 'UNIT_PRICE' OR 'TOTAL_AMOUNT' OR 'PAYMENT_TERMS'.</w:t>
      </w:r>
      <w:r>
        <w:br/>
      </w:r>
      <w:r>
        <w:rPr>
          <w:rStyle w:val="VerbatimChar"/>
        </w:rPr>
        <w:t xml:space="preserve">        IF line_exists( lt_roles[ TABLE_LINE = 'PURCHASING_MANAGER' ] ).</w:t>
      </w:r>
      <w:r>
        <w:br/>
      </w:r>
      <w:r>
        <w:rPr>
          <w:rStyle w:val="VerbatimChar"/>
        </w:rPr>
        <w:t xml:space="preserve">          rv_allowed = abap_true.</w:t>
      </w:r>
      <w:r>
        <w:br/>
      </w:r>
      <w:r>
        <w:rPr>
          <w:rStyle w:val="VerbatimChar"/>
        </w:rPr>
        <w:t xml:space="preserve">        ELSE.</w:t>
      </w:r>
      <w:r>
        <w:br/>
      </w:r>
      <w:r>
        <w:rPr>
          <w:rStyle w:val="VerbatimChar"/>
        </w:rPr>
        <w:t xml:space="preserve">          rv_allowed = abap_false.</w:t>
      </w:r>
      <w:r>
        <w:br/>
      </w:r>
      <w:r>
        <w:rPr>
          <w:rStyle w:val="VerbatimChar"/>
        </w:rPr>
        <w:t xml:space="preserve">        ENDIF.</w:t>
      </w:r>
      <w:r>
        <w:br/>
      </w:r>
      <w:r>
        <w:rPr>
          <w:rStyle w:val="VerbatimChar"/>
        </w:rPr>
        <w:t xml:space="preserve">      WHEN OTHERS.</w:t>
      </w:r>
      <w:r>
        <w:br/>
      </w:r>
      <w:r>
        <w:rPr>
          <w:rStyle w:val="VerbatimChar"/>
        </w:rPr>
        <w:t xml:space="preserve">        rv_allowed = abap_true.</w:t>
      </w:r>
      <w:r>
        <w:br/>
      </w:r>
      <w:r>
        <w:rPr>
          <w:rStyle w:val="VerbatimChar"/>
        </w:rPr>
        <w:t xml:space="preserve">    ENDCASE.</w:t>
      </w:r>
      <w:r>
        <w:br/>
      </w:r>
      <w:r>
        <w:rPr>
          <w:rStyle w:val="VerbatimChar"/>
        </w:rPr>
        <w:t xml:space="preserve">  ENDMETHOD.</w:t>
      </w:r>
      <w:r>
        <w:br/>
      </w:r>
      <w:r>
        <w:rPr>
          <w:rStyle w:val="VerbatimChar"/>
        </w:rPr>
        <w:t xml:space="preserve">ENDCLASS.</w:t>
      </w:r>
    </w:p>
    <w:p>
      <w:pPr>
        <w:pStyle w:val="FirstParagraph"/>
      </w:pPr>
      <w:r>
        <w:rPr>
          <w:b/>
        </w:rPr>
        <w:t xml:space="preserve">Key points:</w:t>
      </w:r>
    </w:p>
    <w:p>
      <w:pPr>
        <w:numPr>
          <w:ilvl w:val="0"/>
          <w:numId w:val="1058"/>
        </w:numPr>
        <w:pStyle w:val="Compact"/>
      </w:pPr>
      <w:r>
        <w:rPr>
          <w:b/>
        </w:rPr>
        <w:t xml:space="preserve">field (read: restricted)</w:t>
      </w:r>
      <w:r>
        <w:t xml:space="preserve"> </w:t>
      </w:r>
      <w:r>
        <w:t xml:space="preserve">in behavior — marks fields as restricted (requires authorization).</w:t>
      </w:r>
    </w:p>
    <w:p>
      <w:pPr>
        <w:numPr>
          <w:ilvl w:val="0"/>
          <w:numId w:val="1058"/>
        </w:numPr>
        <w:pStyle w:val="Compact"/>
      </w:pPr>
      <w:r>
        <w:rPr>
          <w:b/>
        </w:rPr>
        <w:t xml:space="preserve">@AccessControl.authorizationCheck</w:t>
      </w:r>
      <w:r>
        <w:rPr>
          <w:b/>
        </w:rPr>
        <w:t xml:space="preserve">: #CHECK</w:t>
      </w:r>
      <w:r>
        <w:t xml:space="preserve"> </w:t>
      </w:r>
      <w:r>
        <w:t xml:space="preserve">in CDS — enables authorization checks at data retrieval.</w:t>
      </w:r>
    </w:p>
    <w:p>
      <w:pPr>
        <w:numPr>
          <w:ilvl w:val="0"/>
          <w:numId w:val="1058"/>
        </w:numPr>
        <w:pStyle w:val="Compact"/>
      </w:pPr>
      <w:r>
        <w:rPr>
          <w:b/>
        </w:rPr>
        <w:t xml:space="preserve">$session.client</w:t>
      </w:r>
      <w:r>
        <w:t xml:space="preserve"> </w:t>
      </w:r>
      <w:r>
        <w:t xml:space="preserve">— filters data by user session context (company code filtering example).</w:t>
      </w:r>
    </w:p>
    <w:p>
      <w:pPr>
        <w:numPr>
          <w:ilvl w:val="0"/>
          <w:numId w:val="1058"/>
        </w:numPr>
        <w:pStyle w:val="Compact"/>
      </w:pPr>
      <w:r>
        <w:rPr>
          <w:b/>
        </w:rPr>
        <w:t xml:space="preserve">Custom ABAP method</w:t>
      </w:r>
      <w:r>
        <w:t xml:space="preserve"> </w:t>
      </w:r>
      <w:r>
        <w:t xml:space="preserve">— retrieves user roles from</w:t>
      </w:r>
      <w:r>
        <w:t xml:space="preserve"> </w:t>
      </w:r>
      <w:r>
        <w:rPr>
          <w:rStyle w:val="VerbatimChar"/>
        </w:rPr>
        <w:t xml:space="preserve">AGR_USERS</w:t>
      </w:r>
      <w:r>
        <w:t xml:space="preserve"> </w:t>
      </w:r>
      <w:r>
        <w:t xml:space="preserve">and applies business logic.</w:t>
      </w:r>
    </w:p>
    <w:p>
      <w:pPr>
        <w:pStyle w:val="FirstParagraph"/>
      </w:pPr>
      <w:r>
        <w:rPr>
          <w:b/>
        </w:rPr>
        <w:t xml:space="preserve">rubric:</w:t>
      </w:r>
    </w:p>
    <w:p>
      <w:pPr>
        <w:numPr>
          <w:ilvl w:val="0"/>
          <w:numId w:val="1059"/>
        </w:numPr>
        <w:pStyle w:val="Compact"/>
      </w:pPr>
      <w:r>
        <w:t xml:space="preserve">1 point: Mentions authorization; incomplete implementation</w:t>
      </w:r>
    </w:p>
    <w:p>
      <w:pPr>
        <w:numPr>
          <w:ilvl w:val="0"/>
          <w:numId w:val="1059"/>
        </w:numPr>
        <w:pStyle w:val="Compact"/>
      </w:pPr>
      <w:r>
        <w:t xml:space="preserve">3 points: Provides behavior definition with field restrictions; adds</w:t>
      </w:r>
      <w:r>
        <w:t xml:space="preserve"> </w:t>
      </w:r>
      <w:r>
        <w:t xml:space="preserve">@AccessControl</w:t>
      </w:r>
      <w:r>
        <w:t xml:space="preserve"> </w:t>
      </w:r>
      <w:r>
        <w:t xml:space="preserve">annotation; explains role-based access</w:t>
      </w:r>
    </w:p>
    <w:p>
      <w:pPr>
        <w:numPr>
          <w:ilvl w:val="0"/>
          <w:numId w:val="1059"/>
        </w:numPr>
        <w:pStyle w:val="Compact"/>
      </w:pPr>
      <w:r>
        <w:t xml:space="preserve">5 points:</w:t>
      </w:r>
      <w:r>
        <w:t xml:space="preserve"> </w:t>
      </w:r>
      <w:r>
        <w:rPr>
          <w:b/>
        </w:rPr>
        <w:t xml:space="preserve">Exceptional.</w:t>
      </w:r>
      <w:r>
        <w:t xml:space="preserve"> </w:t>
      </w:r>
      <w:r>
        <w:t xml:space="preserve">Complete RAP service with CDS authorization annotations, behavior field restrictions, custom ABAP authorization logic, and role lookup. Discusses authorization cache and performance implications.</w:t>
      </w:r>
    </w:p>
    <w:p>
      <w:pPr>
        <w:pStyle w:val="FirstParagraph"/>
      </w:pPr>
      <w:r>
        <w:rPr>
          <w:b/>
        </w:rPr>
        <w:t xml:space="preserve">expected_duration_minutes:</w:t>
      </w:r>
      <w:r>
        <w:t xml:space="preserve"> </w:t>
      </w:r>
      <w:r>
        <w:t xml:space="preserve">13</w:t>
      </w:r>
      <w:r>
        <w:br/>
      </w:r>
      <w:r>
        <w:rPr>
          <w:b/>
        </w:rPr>
        <w:t xml:space="preserve">watermark_seed:</w:t>
      </w:r>
      <w:r>
        <w:t xml:space="preserve"> </w:t>
      </w:r>
      <w:r>
        <w:t xml:space="preserve">qorium-sapabap-v0.6-014-seed-7f1a2d4c</w:t>
      </w:r>
      <w:r>
        <w:br/>
      </w:r>
      <w:r>
        <w:rPr>
          <w:b/>
        </w:rPr>
        <w:t xml:space="preserve">variant_seed:</w:t>
      </w:r>
      <w:r>
        <w:t xml:space="preserve"> </w:t>
      </w:r>
      <w:r>
        <w:t xml:space="preserve">qorium-sapabap-v0.6-2026-05-02-014</w:t>
      </w:r>
      <w:r>
        <w:br/>
      </w:r>
      <w:r>
        <w:rPr>
          <w:b/>
        </w:rPr>
        <w:t xml:space="preserve">bias_check_notes:</w:t>
      </w:r>
      <w:r>
        <w:t xml:space="preserve"> </w:t>
      </w:r>
      <w:r>
        <w:t xml:space="preserve">No bias. Security best practice.</w:t>
      </w:r>
    </w:p>
    <w:p>
      <w:r>
        <w:pict>
          <v:rect style="width:0;height:1.5pt" o:hralign="center" o:hrstd="t" o:hr="t"/>
        </w:pict>
      </w:r>
    </w:p>
    <w:p>
      <w:pPr>
        <w:pStyle w:val="Heading3"/>
      </w:pPr>
      <w:bookmarkStart w:id="36" w:name="X38406585d11182359e3882be233add533b10335"/>
      <w:r>
        <w:t xml:space="preserve">QUESTION 15: Diagnose Production Performance Bottleneck (Case Study)</w:t>
      </w:r>
      <w:bookmarkEnd w:id="36"/>
    </w:p>
    <w:p>
      <w:pPr>
        <w:pStyle w:val="FirstParagraph"/>
      </w:pPr>
      <w:r>
        <w:rPr>
          <w:b/>
        </w:rPr>
        <w:t xml:space="preserve">question_id:</w:t>
      </w:r>
      <w:r>
        <w:t xml:space="preserve"> </w:t>
      </w:r>
      <w:r>
        <w:t xml:space="preserve">QOR-SAPABAP-015</w:t>
      </w:r>
      <w:r>
        <w:br/>
      </w:r>
      <w:r>
        <w:rPr>
          <w:b/>
        </w:rPr>
        <w:t xml:space="preserve">skill_id:</w:t>
      </w:r>
      <w:r>
        <w:t xml:space="preserve"> </w:t>
      </w:r>
      <w:r>
        <w:t xml:space="preserve">senior-sap-abap</w:t>
      </w:r>
      <w:r>
        <w:br/>
      </w:r>
      <w:r>
        <w:rPr>
          <w:b/>
        </w:rPr>
        <w:t xml:space="preserve">sub_skill_id:</w:t>
      </w:r>
      <w:r>
        <w:t xml:space="preserve"> </w:t>
      </w:r>
      <w:r>
        <w:t xml:space="preserve">hana-performance-tuning</w:t>
      </w:r>
      <w:r>
        <w:br/>
      </w:r>
      <w:r>
        <w:rPr>
          <w:b/>
        </w:rPr>
        <w:t xml:space="preserve">format:</w:t>
      </w:r>
      <w:r>
        <w:t xml:space="preserve"> </w:t>
      </w:r>
      <w:r>
        <w:t xml:space="preserve">Case Study</w:t>
      </w:r>
      <w:r>
        <w:br/>
      </w:r>
      <w:r>
        <w:rPr>
          <w:b/>
        </w:rPr>
        <w:t xml:space="preserve">difficulty_b:</w:t>
      </w:r>
      <w:r>
        <w:t xml:space="preserve"> </w:t>
      </w:r>
      <w:r>
        <w:t xml:space="preserve">1.4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SAP Help Portal: help.sap.com/docs/SAP_S4HANA_ON-PREMISE/ABAP_Performance_Analysis; Transaction SE30, ST05</w:t>
      </w:r>
    </w:p>
    <w:p>
      <w:pPr>
        <w:pStyle w:val="BodyText"/>
      </w:pPr>
      <w:r>
        <w:rPr>
          <w:b/>
        </w:rPr>
        <w:t xml:space="preserve">body:</w:t>
      </w:r>
    </w:p>
    <w:p>
      <w:pPr>
        <w:pStyle w:val="BodyText"/>
      </w:pPr>
      <w:r>
        <w:rPr>
          <w:b/>
        </w:rPr>
        <w:t xml:space="preserve">Scenario:</w:t>
      </w:r>
      <w:r>
        <w:t xml:space="preserve"> </w:t>
      </w:r>
      <w:r>
        <w:t xml:space="preserve">A daily batch report (ZPAY_REGISTER) processes employee payroll for 10,000 employees. Last year it completed in 30 minutes; today it runs for 4 hours and is blocking other processes. The basis team suspects a query issue; the development team suspects the ABAP logic is inefficient. You are asked to investigate.</w:t>
      </w:r>
    </w:p>
    <w:p>
      <w:pPr>
        <w:pStyle w:val="BodyText"/>
      </w:pPr>
      <w:r>
        <w:rPr>
          <w:b/>
        </w:rPr>
        <w:t xml:space="preserve">Your analysis approach:</w:t>
      </w:r>
    </w:p>
    <w:p>
      <w:pPr>
        <w:numPr>
          <w:ilvl w:val="0"/>
          <w:numId w:val="1060"/>
        </w:numPr>
        <w:pStyle w:val="Compact"/>
      </w:pPr>
      <w:r>
        <w:t xml:space="preserve">Which SAP transactions would you use to collect runtime and SQL trace data?</w:t>
      </w:r>
    </w:p>
    <w:p>
      <w:pPr>
        <w:numPr>
          <w:ilvl w:val="0"/>
          <w:numId w:val="1060"/>
        </w:numPr>
        <w:pStyle w:val="Compact"/>
      </w:pPr>
      <w:r>
        <w:t xml:space="preserve">What are 3 likely culprits that would cause a 8x slowdown?</w:t>
      </w:r>
    </w:p>
    <w:p>
      <w:pPr>
        <w:numPr>
          <w:ilvl w:val="0"/>
          <w:numId w:val="1060"/>
        </w:numPr>
        <w:pStyle w:val="Compact"/>
      </w:pPr>
      <w:r>
        <w:t xml:space="preserve">How would you differentiate between database-layer vs. application-layer bottlenecks?</w:t>
      </w:r>
    </w:p>
    <w:p>
      <w:pPr>
        <w:numPr>
          <w:ilvl w:val="0"/>
          <w:numId w:val="1060"/>
        </w:numPr>
        <w:pStyle w:val="Compact"/>
      </w:pPr>
      <w:r>
        <w:t xml:space="preserve">Propose a root cause diagnosis and mitigation steps.</w:t>
      </w:r>
    </w:p>
    <w:p>
      <w:pPr>
        <w:pStyle w:val="FirstParagraph"/>
      </w:pPr>
      <w:r>
        <w:rPr>
          <w:b/>
        </w:rPr>
        <w:t xml:space="preserve">answer_key:</w:t>
      </w:r>
    </w:p>
    <w:p>
      <w:pPr>
        <w:pStyle w:val="BodyText"/>
      </w:pPr>
      <w:r>
        <w:rPr>
          <w:b/>
        </w:rPr>
        <w:t xml:space="preserve">Diagnosis approach:</w:t>
      </w:r>
    </w:p>
    <w:p>
      <w:pPr>
        <w:pStyle w:val="BodyText"/>
      </w:pPr>
      <w:r>
        <w:rPr>
          <w:b/>
        </w:rPr>
        <w:t xml:space="preserve">Step 1: Runtime Analysis (Transaction SE30)</w:t>
      </w:r>
    </w:p>
    <w:p>
      <w:pPr>
        <w:pStyle w:val="BodyText"/>
      </w:pPr>
      <w:r>
        <w:t xml:space="preserve">Use transaction SE30 to profile the ABAP program:</w:t>
      </w:r>
      <w:r>
        <w:t xml:space="preserve"> </w:t>
      </w:r>
      <w:r>
        <w:t xml:space="preserve">- Start the program with</w:t>
      </w:r>
      <w:r>
        <w:t xml:space="preserve"> </w:t>
      </w:r>
      <w:r>
        <w:t xml:space="preserve">“</w:t>
      </w:r>
      <w:r>
        <w:t xml:space="preserve">Include internal call statistics</w:t>
      </w:r>
      <w:r>
        <w:t xml:space="preserve">”</w:t>
      </w:r>
      <w:r>
        <w:t xml:space="preserve"> </w:t>
      </w:r>
      <w:r>
        <w:t xml:space="preserve">checked.</w:t>
      </w:r>
      <w:r>
        <w:t xml:space="preserve"> </w:t>
      </w:r>
      <w:r>
        <w:t xml:space="preserve">- Identify which ABAP statements (SELECT, LOOP, APPEND) consume the most time.</w:t>
      </w:r>
      <w:r>
        <w:t xml:space="preserve"> </w:t>
      </w:r>
      <w:r>
        <w:t xml:space="preserve">- Compare: if 80% of time is in database calls, issue is database-level; if 80% is in ABAP looping/processing, issue is application-level.</w:t>
      </w:r>
    </w:p>
    <w:p>
      <w:pPr>
        <w:pStyle w:val="BodyText"/>
      </w:pPr>
      <w:r>
        <w:rPr>
          <w:b/>
        </w:rPr>
        <w:t xml:space="preserve">Step 2: SQL Trace (Transaction ST05)</w:t>
      </w:r>
    </w:p>
    <w:p>
      <w:pPr>
        <w:pStyle w:val="BodyText"/>
      </w:pPr>
      <w:r>
        <w:t xml:space="preserve">Enable SQL trace (ST05) before running the batch job:</w:t>
      </w:r>
      <w:r>
        <w:t xml:space="preserve"> </w:t>
      </w:r>
      <w:r>
        <w:t xml:space="preserve">- Filter by program name (ZPAY_REGISTER).</w:t>
      </w:r>
      <w:r>
        <w:t xml:space="preserve"> </w:t>
      </w:r>
      <w:r>
        <w:t xml:space="preserve">- Examine SQL statements: number of SELECT statements, row counts returned, execution time per query.</w:t>
      </w:r>
      <w:r>
        <w:t xml:space="preserve"> </w:t>
      </w:r>
      <w:r>
        <w:t xml:space="preserve">- Look for: (a) duplicate queries, (b) N+1 SELECT patterns, (c) unindexed scans, (d) Cartesian products (joins without proper conditions).</w:t>
      </w:r>
    </w:p>
    <w:p>
      <w:pPr>
        <w:pStyle w:val="BodyText"/>
      </w:pPr>
      <w:r>
        <w:rPr>
          <w:b/>
        </w:rPr>
        <w:t xml:space="preserve">3 Likely Culprits (8x slowdown suggests major change):</w:t>
      </w:r>
    </w:p>
    <w:p>
      <w:pPr>
        <w:numPr>
          <w:ilvl w:val="0"/>
          <w:numId w:val="1061"/>
        </w:numPr>
      </w:pPr>
      <w:r>
        <w:rPr>
          <w:b/>
        </w:rPr>
        <w:t xml:space="preserve">Data volume explosion:</w:t>
      </w:r>
      <w:r>
        <w:t xml:space="preserve"> </w:t>
      </w:r>
      <w:r>
        <w:t xml:space="preserve">Employee count grew to 50,000; a nested SELECT loop (N+1 pattern) now iterates 50,000 times instead of 10,000. Cost: 5x multiplier.</w:t>
      </w:r>
    </w:p>
    <w:p>
      <w:pPr>
        <w:numPr>
          <w:ilvl w:val="0"/>
          <w:numId w:val="1061"/>
        </w:numPr>
      </w:pPr>
      <w:r>
        <w:rPr>
          <w:b/>
        </w:rPr>
        <w:t xml:space="preserve">Missing index:</w:t>
      </w:r>
      <w:r>
        <w:t xml:space="preserve"> </w:t>
      </w:r>
      <w:r>
        <w:t xml:space="preserve">A WHERE clause in a critical query used to hit an index; the index was dropped during maintenance. SAP now does a full table scan on a large table (e.g., COBRK or ZLG_PAYROLL_LOG). Cost: 3–5x multiplier.</w:t>
      </w:r>
    </w:p>
    <w:p>
      <w:pPr>
        <w:numPr>
          <w:ilvl w:val="0"/>
          <w:numId w:val="1061"/>
        </w:numPr>
      </w:pPr>
      <w:r>
        <w:rPr>
          <w:b/>
        </w:rPr>
        <w:t xml:space="preserve">Lock contention / table locks:</w:t>
      </w:r>
      <w:r>
        <w:t xml:space="preserve"> </w:t>
      </w:r>
      <w:r>
        <w:t xml:space="preserve">A recent ABAP change introduced</w:t>
      </w:r>
      <w:r>
        <w:t xml:space="preserve"> </w:t>
      </w:r>
      <w:r>
        <w:rPr>
          <w:rStyle w:val="VerbatimChar"/>
        </w:rPr>
        <w:t xml:space="preserve">SELECT FOR UPDATE</w:t>
      </w:r>
      <w:r>
        <w:t xml:space="preserve"> </w:t>
      </w:r>
      <w:r>
        <w:t xml:space="preserve">or declared table locks (e.g.,</w:t>
      </w:r>
      <w:r>
        <w:t xml:space="preserve"> </w:t>
      </w:r>
      <w:r>
        <w:rPr>
          <w:rStyle w:val="VerbatimChar"/>
        </w:rPr>
        <w:t xml:space="preserve">ENQUEUE_...</w:t>
      </w:r>
      <w:r>
        <w:t xml:space="preserve">). Other processes are blocked waiting for locks. Cost: varies, but perceived performance is 8x slower due to queuing.</w:t>
      </w:r>
    </w:p>
    <w:p>
      <w:pPr>
        <w:pStyle w:val="FirstParagraph"/>
      </w:pPr>
      <w:r>
        <w:rPr>
          <w:b/>
        </w:rPr>
        <w:t xml:space="preserve">Differentiation (Database vs. ABAP):</w:t>
      </w:r>
    </w:p>
    <w:p>
      <w:pPr>
        <w:numPr>
          <w:ilvl w:val="0"/>
          <w:numId w:val="1062"/>
        </w:numPr>
        <w:pStyle w:val="Compact"/>
      </w:pPr>
      <w:r>
        <w:t xml:space="preserve">If SE30 shows 80% time in DB, and ST05 shows a single expensive SELECT (e.g., scanning 1M rows), → database issue (missing index or poor query plan).</w:t>
      </w:r>
    </w:p>
    <w:p>
      <w:pPr>
        <w:numPr>
          <w:ilvl w:val="0"/>
          <w:numId w:val="1062"/>
        </w:numPr>
        <w:pStyle w:val="Compact"/>
      </w:pPr>
      <w:r>
        <w:t xml:space="preserve">If SE30 shows 80% in ABAP (LOOP, MOVE, APPEND), and ST05 shows 100 small, fast SELECTs, → application issue (N+1 pattern or excessive looping).</w:t>
      </w:r>
    </w:p>
    <w:p>
      <w:pPr>
        <w:numPr>
          <w:ilvl w:val="0"/>
          <w:numId w:val="1062"/>
        </w:numPr>
        <w:pStyle w:val="Compact"/>
      </w:pPr>
      <w:r>
        <w:t xml:space="preserve">If ST05 shows lock timeouts or waits, → concurrency/lock contention.</w:t>
      </w:r>
    </w:p>
    <w:p>
      <w:pPr>
        <w:pStyle w:val="FirstParagraph"/>
      </w:pPr>
      <w:r>
        <w:rPr>
          <w:b/>
        </w:rPr>
        <w:t xml:space="preserve">Root Cause Diagnosis Example:</w:t>
      </w:r>
    </w:p>
    <w:p>
      <w:pPr>
        <w:pStyle w:val="BodyText"/>
      </w:pPr>
      <w:r>
        <w:rPr>
          <w:i/>
        </w:rPr>
        <w:t xml:space="preserve">Hypothesis:</w:t>
      </w:r>
      <w:r>
        <w:t xml:space="preserve"> </w:t>
      </w:r>
      <w:r>
        <w:t xml:space="preserve">ZPAY_REGISTER iterates through 50,000 employees, and for each employee, fetches deductions from a ZLG_DEDUCTIONS table. 50,000 employees × 1 query each = 50,000 queries. If each query takes 10ms, total = 500 seconds = 8+ minutes (this is 16x worse than 30 minutes baseline, but with other ABAP overhead it’s plausible).</w:t>
      </w:r>
    </w:p>
    <w:p>
      <w:pPr>
        <w:pStyle w:val="BodyText"/>
      </w:pPr>
      <w:r>
        <w:rPr>
          <w:i/>
        </w:rPr>
        <w:t xml:space="preserve">Mitigation:</w:t>
      </w:r>
      <w:r>
        <w:t xml:space="preserve"> </w:t>
      </w:r>
      <w:r>
        <w:t xml:space="preserve">- Refactor to single</w:t>
      </w:r>
      <w:r>
        <w:t xml:space="preserve"> </w:t>
      </w:r>
      <w:r>
        <w:rPr>
          <w:rStyle w:val="VerbatimChar"/>
        </w:rPr>
        <w:t xml:space="preserve">SELECT ... FOR ALL ENTRIES IN lt_employees</w:t>
      </w:r>
      <w:r>
        <w:t xml:space="preserve"> </w:t>
      </w:r>
      <w:r>
        <w:t xml:space="preserve">query, batched.</w:t>
      </w:r>
      <w:r>
        <w:t xml:space="preserve"> </w:t>
      </w:r>
      <w:r>
        <w:t xml:space="preserve">- Or, use HANA code pushdown (AMDP) with a pre-aggregated deductions view.</w:t>
      </w:r>
    </w:p>
    <w:p>
      <w:pPr>
        <w:pStyle w:val="BodyText"/>
      </w:pPr>
      <w:r>
        <w:rPr>
          <w:b/>
        </w:rPr>
        <w:t xml:space="preserve">Rubric (3-tier):</w:t>
      </w:r>
    </w:p>
    <w:p>
      <w:pPr>
        <w:numPr>
          <w:ilvl w:val="0"/>
          <w:numId w:val="1063"/>
        </w:numPr>
      </w:pPr>
      <w:r>
        <w:rPr>
          <w:b/>
        </w:rPr>
        <w:t xml:space="preserve">1 point (Minimal):</w:t>
      </w:r>
      <w:r>
        <w:t xml:space="preserve"> </w:t>
      </w:r>
      <w:r>
        <w:t xml:space="preserve">Identifies performance as</w:t>
      </w:r>
      <w:r>
        <w:t xml:space="preserve"> </w:t>
      </w:r>
      <w:r>
        <w:t xml:space="preserve">“</w:t>
      </w:r>
      <w:r>
        <w:t xml:space="preserve">slow query</w:t>
      </w:r>
      <w:r>
        <w:t xml:space="preserve">”</w:t>
      </w:r>
      <w:r>
        <w:t xml:space="preserve"> </w:t>
      </w:r>
      <w:r>
        <w:t xml:space="preserve">or</w:t>
      </w:r>
      <w:r>
        <w:t xml:space="preserve"> </w:t>
      </w:r>
      <w:r>
        <w:t xml:space="preserve">“</w:t>
      </w:r>
      <w:r>
        <w:t xml:space="preserve">too much looping</w:t>
      </w:r>
      <w:r>
        <w:t xml:space="preserve">”</w:t>
      </w:r>
      <w:r>
        <w:t xml:space="preserve">; suggests generic fix (add index, optimize query).</w:t>
      </w:r>
    </w:p>
    <w:p>
      <w:pPr>
        <w:numPr>
          <w:ilvl w:val="0"/>
          <w:numId w:val="1063"/>
        </w:numPr>
      </w:pPr>
      <w:r>
        <w:rPr>
          <w:b/>
        </w:rPr>
        <w:t xml:space="preserve">3 points (Competent):</w:t>
      </w:r>
      <w:r>
        <w:t xml:space="preserve"> </w:t>
      </w:r>
      <w:r>
        <w:t xml:space="preserve">Proposes SE30 + ST05 analysis workflow. Identifies 2+ culprits (data volume, missing index, N+1 pattern). Explains differentiation between database and ABAP bottlenecks.</w:t>
      </w:r>
    </w:p>
    <w:p>
      <w:pPr>
        <w:numPr>
          <w:ilvl w:val="0"/>
          <w:numId w:val="1063"/>
        </w:numPr>
      </w:pPr>
      <w:r>
        <w:rPr>
          <w:b/>
        </w:rPr>
        <w:t xml:space="preserve">5 points (Exceptional):</w:t>
      </w:r>
      <w:r>
        <w:t xml:space="preserve"> </w:t>
      </w:r>
      <w:r>
        <w:t xml:space="preserve">Complete diagnosis methodology with SE30 + ST05 + lock contention checks. Lists 3+ credible culprits with cost estimates. Proposes root cause hypothesis based on</w:t>
      </w:r>
      <w:r>
        <w:t xml:space="preserve"> </w:t>
      </w:r>
      <w:r>
        <w:t xml:space="preserve">“</w:t>
      </w:r>
      <w:r>
        <w:t xml:space="preserve">what changed?</w:t>
      </w:r>
      <w:r>
        <w:t xml:space="preserve">”</w:t>
      </w:r>
      <w:r>
        <w:t xml:space="preserve"> </w:t>
      </w:r>
      <w:r>
        <w:t xml:space="preserve">(data volume, index drop, code change). Recommends concrete mitigations (FOR ALL ENTRIES refactor, AMDP, index recreation, lock analysis via SM51). Discusses production impact (batch window, lock escalation, job re-run strategy).</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qorium-sapabap-v0.6-015-seed-1c3f5d8e</w:t>
      </w:r>
      <w:r>
        <w:br/>
      </w:r>
      <w:r>
        <w:rPr>
          <w:b/>
        </w:rPr>
        <w:t xml:space="preserve">variant_seed:</w:t>
      </w:r>
      <w:r>
        <w:t xml:space="preserve"> </w:t>
      </w:r>
      <w:r>
        <w:t xml:space="preserve">qorium-sapabap-v0.6-2026-05-02-015</w:t>
      </w:r>
      <w:r>
        <w:br/>
      </w:r>
      <w:r>
        <w:rPr>
          <w:b/>
        </w:rPr>
        <w:t xml:space="preserve">bias_check_notes:</w:t>
      </w:r>
      <w:r>
        <w:t xml:space="preserve"> </w:t>
      </w:r>
      <w:r>
        <w:t xml:space="preserve">No bias. Real-world production scenario (neutral company/employee context).</w:t>
      </w:r>
    </w:p>
    <w:p>
      <w:r>
        <w:pict>
          <v:rect style="width:0;height:1.5pt" o:hralign="center" o:hrstd="t" o:hr="t"/>
        </w:pict>
      </w:r>
    </w:p>
    <w:p>
      <w:pPr>
        <w:pStyle w:val="Heading3"/>
      </w:pPr>
      <w:bookmarkStart w:id="37" w:name="X82b7577b3a375183de9f976b6077c0925b6ee77"/>
      <w:r>
        <w:t xml:space="preserve">QUESTION 16: IDoc Stuck in Status 53 — Diagnosis (Case Study)</w:t>
      </w:r>
      <w:bookmarkEnd w:id="37"/>
    </w:p>
    <w:p>
      <w:pPr>
        <w:pStyle w:val="FirstParagraph"/>
      </w:pPr>
      <w:r>
        <w:rPr>
          <w:b/>
        </w:rPr>
        <w:t xml:space="preserve">question_id:</w:t>
      </w:r>
      <w:r>
        <w:t xml:space="preserve"> </w:t>
      </w:r>
      <w:r>
        <w:t xml:space="preserve">QOR-SAPABAP-016</w:t>
      </w:r>
      <w:r>
        <w:br/>
      </w:r>
      <w:r>
        <w:rPr>
          <w:b/>
        </w:rPr>
        <w:t xml:space="preserve">skill_id:</w:t>
      </w:r>
      <w:r>
        <w:t xml:space="preserve"> </w:t>
      </w:r>
      <w:r>
        <w:t xml:space="preserve">senior-sap-abap</w:t>
      </w:r>
      <w:r>
        <w:br/>
      </w:r>
      <w:r>
        <w:rPr>
          <w:b/>
        </w:rPr>
        <w:t xml:space="preserve">sub_skill_id:</w:t>
      </w:r>
      <w:r>
        <w:t xml:space="preserve"> </w:t>
      </w:r>
      <w:r>
        <w:t xml:space="preserve">integration-idoc</w:t>
      </w:r>
      <w:r>
        <w:br/>
      </w:r>
      <w:r>
        <w:rPr>
          <w:b/>
        </w:rPr>
        <w:t xml:space="preserve">format:</w:t>
      </w:r>
      <w:r>
        <w:t xml:space="preserve"> </w:t>
      </w:r>
      <w:r>
        <w:t xml:space="preserve">Case Study</w:t>
      </w:r>
      <w:r>
        <w:br/>
      </w:r>
      <w:r>
        <w:rPr>
          <w:b/>
        </w:rPr>
        <w:t xml:space="preserve">difficulty_b:</w:t>
      </w:r>
      <w:r>
        <w:t xml:space="preserve"> </w:t>
      </w:r>
      <w:r>
        <w:t xml:space="preserve">1.3 (Hard)</w:t>
      </w:r>
      <w:r>
        <w:br/>
      </w:r>
      <w:r>
        <w:rPr>
          <w:b/>
        </w:rPr>
        <w:t xml:space="preserve">discrimination_a:</w:t>
      </w:r>
      <w:r>
        <w:t xml:space="preserve"> </w:t>
      </w:r>
      <w:r>
        <w:t xml:space="preserve">1.6</w:t>
      </w:r>
      <w:r>
        <w:br/>
      </w:r>
      <w:r>
        <w:rPr>
          <w:b/>
        </w:rPr>
        <w:t xml:space="preserve">expected_duration_minutes:</w:t>
      </w:r>
      <w:r>
        <w:t xml:space="preserve"> </w:t>
      </w:r>
      <w:r>
        <w:t xml:space="preserve">12</w:t>
      </w:r>
      <w:r>
        <w:br/>
      </w:r>
      <w:r>
        <w:rPr>
          <w:b/>
        </w:rPr>
        <w:t xml:space="preserve">citation:</w:t>
      </w:r>
      <w:r>
        <w:t xml:space="preserve"> </w:t>
      </w:r>
      <w:r>
        <w:t xml:space="preserve">Transaction WE05 (IDoc Status Monitor); SAP Help Portal: help.sap.com/docs/SAP_S4HANA_ON-PREMISE/IDOC_Status_Diagnosis</w:t>
      </w:r>
    </w:p>
    <w:p>
      <w:pPr>
        <w:pStyle w:val="BodyText"/>
      </w:pPr>
      <w:r>
        <w:rPr>
          <w:b/>
        </w:rPr>
        <w:t xml:space="preserve">body:</w:t>
      </w:r>
    </w:p>
    <w:p>
      <w:pPr>
        <w:pStyle w:val="BodyText"/>
      </w:pPr>
      <w:r>
        <w:rPr>
          <w:b/>
        </w:rPr>
        <w:t xml:space="preserve">Scenario:</w:t>
      </w:r>
      <w:r>
        <w:t xml:space="preserve"> </w:t>
      </w:r>
      <w:r>
        <w:t xml:space="preserve">An inbound PO IDoc (ORDERS05 message type) is stuck in status 53 (application processing in progress) for 2 hours. The vendor system is waiting for an acknowledgment (ORDERS_RESPONSE) but the IDoc hasn’t progressed to status 54 (complete). No error message is visible in the IDoc status log. You need to investigate why the IDoc processing is hung.</w:t>
      </w:r>
    </w:p>
    <w:p>
      <w:pPr>
        <w:pStyle w:val="BodyText"/>
      </w:pPr>
      <w:r>
        <w:rPr>
          <w:b/>
        </w:rPr>
        <w:t xml:space="preserve">Diagnosis steps:</w:t>
      </w:r>
    </w:p>
    <w:p>
      <w:pPr>
        <w:numPr>
          <w:ilvl w:val="0"/>
          <w:numId w:val="1064"/>
        </w:numPr>
        <w:pStyle w:val="Compact"/>
      </w:pPr>
      <w:r>
        <w:t xml:space="preserve">What transaction/log would you check to see the IDoc processing progress?</w:t>
      </w:r>
    </w:p>
    <w:p>
      <w:pPr>
        <w:numPr>
          <w:ilvl w:val="0"/>
          <w:numId w:val="1064"/>
        </w:numPr>
        <w:pStyle w:val="Compact"/>
      </w:pPr>
      <w:r>
        <w:t xml:space="preserve">What are 3 possible reasons the IDoc is stuck in status 53?</w:t>
      </w:r>
    </w:p>
    <w:p>
      <w:pPr>
        <w:numPr>
          <w:ilvl w:val="0"/>
          <w:numId w:val="1064"/>
        </w:numPr>
        <w:pStyle w:val="Compact"/>
      </w:pPr>
      <w:r>
        <w:t xml:space="preserve">How would you safely resume or roll back the IDoc?</w:t>
      </w:r>
    </w:p>
    <w:p>
      <w:pPr>
        <w:numPr>
          <w:ilvl w:val="0"/>
          <w:numId w:val="1064"/>
        </w:numPr>
        <w:pStyle w:val="Compact"/>
      </w:pPr>
      <w:r>
        <w:t xml:space="preserve">What preventive measures would you recommend?</w:t>
      </w:r>
    </w:p>
    <w:p>
      <w:pPr>
        <w:pStyle w:val="FirstParagraph"/>
      </w:pPr>
      <w:r>
        <w:rPr>
          <w:b/>
        </w:rPr>
        <w:t xml:space="preserve">answer_key:</w:t>
      </w:r>
    </w:p>
    <w:p>
      <w:pPr>
        <w:pStyle w:val="BodyText"/>
      </w:pPr>
      <w:r>
        <w:rPr>
          <w:b/>
        </w:rPr>
        <w:t xml:space="preserve">Step 1: IDoc Status Analysis</w:t>
      </w:r>
    </w:p>
    <w:p>
      <w:pPr>
        <w:numPr>
          <w:ilvl w:val="0"/>
          <w:numId w:val="1065"/>
        </w:numPr>
        <w:pStyle w:val="Compact"/>
      </w:pPr>
      <w:r>
        <w:rPr>
          <w:b/>
        </w:rPr>
        <w:t xml:space="preserve">Transaction WE05</w:t>
      </w:r>
      <w:r>
        <w:t xml:space="preserve"> </w:t>
      </w:r>
      <w:r>
        <w:t xml:space="preserve">(IDoc Status Monitor): Display the IDoc, check its current status (53), and view the control record and segments. Check the</w:t>
      </w:r>
      <w:r>
        <w:t xml:space="preserve"> </w:t>
      </w:r>
      <w:r>
        <w:t xml:space="preserve">“</w:t>
      </w:r>
      <w:r>
        <w:t xml:space="preserve">Message</w:t>
      </w:r>
      <w:r>
        <w:t xml:space="preserve">”</w:t>
      </w:r>
      <w:r>
        <w:t xml:space="preserve"> </w:t>
      </w:r>
      <w:r>
        <w:t xml:space="preserve">column for error details.</w:t>
      </w:r>
    </w:p>
    <w:p>
      <w:pPr>
        <w:numPr>
          <w:ilvl w:val="0"/>
          <w:numId w:val="1065"/>
        </w:numPr>
        <w:pStyle w:val="Compact"/>
      </w:pPr>
      <w:r>
        <w:rPr>
          <w:b/>
        </w:rPr>
        <w:t xml:space="preserve">IDoc detail log (WE02):</w:t>
      </w:r>
      <w:r>
        <w:t xml:space="preserve"> </w:t>
      </w:r>
      <w:r>
        <w:t xml:space="preserve">If WE05 doesn’t show root cause, use WE02 to drill into the specific IDoc document and review application processing logs.</w:t>
      </w:r>
    </w:p>
    <w:p>
      <w:pPr>
        <w:numPr>
          <w:ilvl w:val="0"/>
          <w:numId w:val="1065"/>
        </w:numPr>
        <w:pStyle w:val="Compact"/>
      </w:pPr>
      <w:r>
        <w:rPr>
          <w:b/>
        </w:rPr>
        <w:t xml:space="preserve">Application log (SLG1):</w:t>
      </w:r>
      <w:r>
        <w:t xml:space="preserve"> </w:t>
      </w:r>
      <w:r>
        <w:t xml:space="preserve">If the IDoc triggered a background job or dialog process, check the application log for error messages from the purchasing module (MMPUR).</w:t>
      </w:r>
    </w:p>
    <w:p>
      <w:pPr>
        <w:numPr>
          <w:ilvl w:val="0"/>
          <w:numId w:val="1065"/>
        </w:numPr>
        <w:pStyle w:val="Compact"/>
      </w:pPr>
      <w:r>
        <w:rPr>
          <w:b/>
        </w:rPr>
        <w:t xml:space="preserve">Work process monitor (SM50/SM51):</w:t>
      </w:r>
      <w:r>
        <w:t xml:space="preserve"> </w:t>
      </w:r>
      <w:r>
        <w:t xml:space="preserve">Check if a dialog work process is hung (WD_EDIFACT_INBOUND or custom IDoc handler). If a process is stuck in</w:t>
      </w:r>
      <w:r>
        <w:t xml:space="preserve"> </w:t>
      </w:r>
      <w:r>
        <w:rPr>
          <w:rStyle w:val="VerbatimChar"/>
        </w:rPr>
        <w:t xml:space="preserve">CPIC_WAIT</w:t>
      </w:r>
      <w:r>
        <w:t xml:space="preserve"> </w:t>
      </w:r>
      <w:r>
        <w:t xml:space="preserve">or</w:t>
      </w:r>
      <w:r>
        <w:t xml:space="preserve"> </w:t>
      </w:r>
      <w:r>
        <w:rPr>
          <w:rStyle w:val="VerbatimChar"/>
        </w:rPr>
        <w:t xml:space="preserve">DB_READ</w:t>
      </w:r>
      <w:r>
        <w:t xml:space="preserve">, it may be blocked on I/O.</w:t>
      </w:r>
    </w:p>
    <w:p>
      <w:pPr>
        <w:pStyle w:val="FirstParagraph"/>
      </w:pPr>
      <w:r>
        <w:rPr>
          <w:b/>
        </w:rPr>
        <w:t xml:space="preserve">3 Possible Reasons IDoc is Stuck in Status 53:</w:t>
      </w:r>
    </w:p>
    <w:p>
      <w:pPr>
        <w:numPr>
          <w:ilvl w:val="0"/>
          <w:numId w:val="1066"/>
        </w:numPr>
      </w:pPr>
      <w:r>
        <w:rPr>
          <w:b/>
        </w:rPr>
        <w:t xml:space="preserve">Deadlock or lock escalation:</w:t>
      </w:r>
      <w:r>
        <w:t xml:space="preserve"> </w:t>
      </w:r>
      <w:r>
        <w:t xml:space="preserve">The IDoc application handler acquired a lock (e.g., on a PO table) and is waiting for a secondary resource. Another process holds a conflicting lock. Result: indefinite wait. Diagnosis: Check SM12 (lock monitor) for conflicting locks; review ST05 trace if available.</w:t>
      </w:r>
    </w:p>
    <w:p>
      <w:pPr>
        <w:numPr>
          <w:ilvl w:val="0"/>
          <w:numId w:val="1066"/>
        </w:numPr>
      </w:pPr>
      <w:r>
        <w:rPr>
          <w:b/>
        </w:rPr>
        <w:t xml:space="preserve">Infinite loop or missing termination condition in user exit:</w:t>
      </w:r>
      <w:r>
        <w:t xml:space="preserve"> </w:t>
      </w:r>
      <w:r>
        <w:t xml:space="preserve">A custom BADI or user exit (e.g.,</w:t>
      </w:r>
      <w:r>
        <w:t xml:space="preserve"> </w:t>
      </w:r>
      <w:r>
        <w:rPr>
          <w:rStyle w:val="VerbatimChar"/>
        </w:rPr>
        <w:t xml:space="preserve">IDOC_INPUT_ORDERS</w:t>
      </w:r>
      <w:r>
        <w:t xml:space="preserve">) is executing a DO loop without proper termination. Diagnosis: Review the custom code in the IDoc processing function module; check for logic errors.</w:t>
      </w:r>
    </w:p>
    <w:p>
      <w:pPr>
        <w:numPr>
          <w:ilvl w:val="0"/>
          <w:numId w:val="1066"/>
        </w:numPr>
      </w:pPr>
      <w:r>
        <w:rPr>
          <w:b/>
        </w:rPr>
        <w:t xml:space="preserve">Database transaction in inconsistent state:</w:t>
      </w:r>
      <w:r>
        <w:t xml:space="preserve"> </w:t>
      </w:r>
      <w:r>
        <w:t xml:space="preserve">The IDoc processor issued a commit/rollback midway, but the purchasing module expected the transaction to remain open. The application module is now waiting for a commit signal that never arrives. Diagnosis: Review the IDoc processing FM for improper COMMIT statements.</w:t>
      </w:r>
    </w:p>
    <w:p>
      <w:pPr>
        <w:pStyle w:val="FirstParagraph"/>
      </w:pPr>
      <w:r>
        <w:rPr>
          <w:b/>
        </w:rPr>
        <w:t xml:space="preserve">Safe Recovery:</w:t>
      </w:r>
    </w:p>
    <w:p>
      <w:pPr>
        <w:numPr>
          <w:ilvl w:val="0"/>
          <w:numId w:val="1067"/>
        </w:numPr>
      </w:pPr>
      <w:r>
        <w:rPr>
          <w:b/>
        </w:rPr>
        <w:t xml:space="preserve">Soft recovery (preferred):</w:t>
      </w:r>
      <w:r>
        <w:t xml:space="preserve"> </w:t>
      </w:r>
      <w:r>
        <w:t xml:space="preserve">Use WE01 or WE04 to</w:t>
      </w:r>
      <w:r>
        <w:t xml:space="preserve"> </w:t>
      </w:r>
      <w:r>
        <w:rPr>
          <w:b/>
        </w:rPr>
        <w:t xml:space="preserve">re-process the IDoc</w:t>
      </w:r>
      <w:r>
        <w:t xml:space="preserve"> </w:t>
      </w:r>
      <w:r>
        <w:t xml:space="preserve">with status reset (try to continue from status 53).</w:t>
      </w:r>
    </w:p>
    <w:p>
      <w:pPr>
        <w:numPr>
          <w:ilvl w:val="0"/>
          <w:numId w:val="1067"/>
        </w:numPr>
      </w:pPr>
      <w:r>
        <w:rPr>
          <w:b/>
        </w:rPr>
        <w:t xml:space="preserve">Hard recovery (if soft fails):</w:t>
      </w:r>
    </w:p>
    <w:p>
      <w:pPr>
        <w:numPr>
          <w:ilvl w:val="1"/>
          <w:numId w:val="1068"/>
        </w:numPr>
        <w:pStyle w:val="Compact"/>
      </w:pPr>
      <w:r>
        <w:t xml:space="preserve">Stop the work process manually (if hung) via SM50.</w:t>
      </w:r>
    </w:p>
    <w:p>
      <w:pPr>
        <w:numPr>
          <w:ilvl w:val="1"/>
          <w:numId w:val="1068"/>
        </w:numPr>
        <w:pStyle w:val="Compact"/>
      </w:pPr>
      <w:r>
        <w:t xml:space="preserve">Set the IDoc status to 51 (error) via WE02 (right-click →</w:t>
      </w:r>
      <w:r>
        <w:t xml:space="preserve"> </w:t>
      </w:r>
      <w:r>
        <w:t xml:space="preserve">“</w:t>
      </w:r>
      <w:r>
        <w:t xml:space="preserve">Reset to status</w:t>
      </w:r>
      <w:r>
        <w:t xml:space="preserve">”</w:t>
      </w:r>
      <w:r>
        <w:t xml:space="preserve">).</w:t>
      </w:r>
    </w:p>
    <w:p>
      <w:pPr>
        <w:numPr>
          <w:ilvl w:val="1"/>
          <w:numId w:val="1068"/>
        </w:numPr>
        <w:pStyle w:val="Compact"/>
      </w:pPr>
      <w:r>
        <w:t xml:space="preserve">Review logs, fix root cause, then re-submit using WE19 (IDoc replay).</w:t>
      </w:r>
    </w:p>
    <w:p>
      <w:pPr>
        <w:numPr>
          <w:ilvl w:val="0"/>
          <w:numId w:val="1067"/>
        </w:numPr>
      </w:pPr>
      <w:r>
        <w:rPr>
          <w:b/>
        </w:rPr>
        <w:t xml:space="preserve">Rollback (if PO was partially created):</w:t>
      </w:r>
    </w:p>
    <w:p>
      <w:pPr>
        <w:numPr>
          <w:ilvl w:val="1"/>
          <w:numId w:val="1069"/>
        </w:numPr>
        <w:pStyle w:val="Compact"/>
      </w:pPr>
      <w:r>
        <w:t xml:space="preserve">Delete the PO created (ME22N) if it’s in incomplete state.</w:t>
      </w:r>
    </w:p>
    <w:p>
      <w:pPr>
        <w:numPr>
          <w:ilvl w:val="1"/>
          <w:numId w:val="1069"/>
        </w:numPr>
        <w:pStyle w:val="Compact"/>
      </w:pPr>
      <w:r>
        <w:t xml:space="preserve">Reset IDoc to status 02 (sent).</w:t>
      </w:r>
    </w:p>
    <w:p>
      <w:pPr>
        <w:numPr>
          <w:ilvl w:val="1"/>
          <w:numId w:val="1069"/>
        </w:numPr>
        <w:pStyle w:val="Compact"/>
      </w:pPr>
      <w:r>
        <w:t xml:space="preserve">Re-transmit from vendor.</w:t>
      </w:r>
    </w:p>
    <w:p>
      <w:pPr>
        <w:pStyle w:val="FirstParagraph"/>
      </w:pPr>
      <w:r>
        <w:rPr>
          <w:b/>
        </w:rPr>
        <w:t xml:space="preserve">Preventive Measures:</w:t>
      </w:r>
    </w:p>
    <w:p>
      <w:pPr>
        <w:numPr>
          <w:ilvl w:val="0"/>
          <w:numId w:val="1070"/>
        </w:numPr>
      </w:pPr>
      <w:r>
        <w:rPr>
          <w:b/>
        </w:rPr>
        <w:t xml:space="preserve">Timeouts:</w:t>
      </w:r>
      <w:r>
        <w:t xml:space="preserve"> </w:t>
      </w:r>
      <w:r>
        <w:t xml:space="preserve">Configure IDoc processing FM to include a timeout (e.g.,</w:t>
      </w:r>
      <w:r>
        <w:t xml:space="preserve"> </w:t>
      </w:r>
      <w:r>
        <w:rPr>
          <w:rStyle w:val="VerbatimChar"/>
        </w:rPr>
        <w:t xml:space="preserve">IF sy-uzeit - lv_start_time &gt; 600. RAISE timeout_error. ENDIF.</w:t>
      </w:r>
      <w:r>
        <w:t xml:space="preserve">).</w:t>
      </w:r>
    </w:p>
    <w:p>
      <w:pPr>
        <w:numPr>
          <w:ilvl w:val="0"/>
          <w:numId w:val="1070"/>
        </w:numPr>
      </w:pPr>
      <w:r>
        <w:rPr>
          <w:b/>
        </w:rPr>
        <w:t xml:space="preserve">Structured logging:</w:t>
      </w:r>
      <w:r>
        <w:t xml:space="preserve"> </w:t>
      </w:r>
      <w:r>
        <w:t xml:space="preserve">Add detailed logging at each IDoc processing step (WE19 equivalent log entry) so hung process can be immediately diagnosed.</w:t>
      </w:r>
    </w:p>
    <w:p>
      <w:pPr>
        <w:numPr>
          <w:ilvl w:val="0"/>
          <w:numId w:val="1070"/>
        </w:numPr>
      </w:pPr>
      <w:r>
        <w:rPr>
          <w:b/>
        </w:rPr>
        <w:t xml:space="preserve">Monitoring:</w:t>
      </w:r>
      <w:r>
        <w:t xml:space="preserve"> </w:t>
      </w:r>
      <w:r>
        <w:t xml:space="preserve">Set up a periodic job (e.g., daily via SM37) to scan for IDocs stuck in status 53 for &gt;1 hour and send alerts.</w:t>
      </w:r>
    </w:p>
    <w:p>
      <w:pPr>
        <w:numPr>
          <w:ilvl w:val="0"/>
          <w:numId w:val="1070"/>
        </w:numPr>
      </w:pPr>
      <w:r>
        <w:rPr>
          <w:b/>
        </w:rPr>
        <w:t xml:space="preserve">Code review:</w:t>
      </w:r>
      <w:r>
        <w:t xml:space="preserve"> </w:t>
      </w:r>
      <w:r>
        <w:t xml:space="preserve">Have custom user exits reviewed for infinite loops, missing ENDDO, or missing EXIT statements.</w:t>
      </w:r>
    </w:p>
    <w:p>
      <w:pPr>
        <w:pStyle w:val="FirstParagraph"/>
      </w:pPr>
      <w:r>
        <w:rPr>
          <w:b/>
        </w:rPr>
        <w:t xml:space="preserve">rubric (3-tier):</w:t>
      </w:r>
    </w:p>
    <w:p>
      <w:pPr>
        <w:numPr>
          <w:ilvl w:val="0"/>
          <w:numId w:val="1071"/>
        </w:numPr>
      </w:pPr>
      <w:r>
        <w:rPr>
          <w:b/>
        </w:rPr>
        <w:t xml:space="preserve">1 point:</w:t>
      </w:r>
      <w:r>
        <w:t xml:space="preserve"> </w:t>
      </w:r>
      <w:r>
        <w:t xml:space="preserve">Suggests checking WE05/WE02; vaguely mentions</w:t>
      </w:r>
      <w:r>
        <w:t xml:space="preserve"> </w:t>
      </w:r>
      <w:r>
        <w:t xml:space="preserve">“</w:t>
      </w:r>
      <w:r>
        <w:t xml:space="preserve">database issue</w:t>
      </w:r>
      <w:r>
        <w:t xml:space="preserve">”</w:t>
      </w:r>
      <w:r>
        <w:t xml:space="preserve"> </w:t>
      </w:r>
      <w:r>
        <w:t xml:space="preserve">or</w:t>
      </w:r>
      <w:r>
        <w:t xml:space="preserve"> </w:t>
      </w:r>
      <w:r>
        <w:t xml:space="preserve">“</w:t>
      </w:r>
      <w:r>
        <w:t xml:space="preserve">code problem.</w:t>
      </w:r>
      <w:r>
        <w:t xml:space="preserve">”</w:t>
      </w:r>
    </w:p>
    <w:p>
      <w:pPr>
        <w:numPr>
          <w:ilvl w:val="0"/>
          <w:numId w:val="1071"/>
        </w:numPr>
      </w:pPr>
      <w:r>
        <w:rPr>
          <w:b/>
        </w:rPr>
        <w:t xml:space="preserve">3 points:</w:t>
      </w:r>
      <w:r>
        <w:t xml:space="preserve"> </w:t>
      </w:r>
      <w:r>
        <w:t xml:space="preserve">Proposes WE05 + WE02 + application log review. Identifies 2 possible causes (deadlock, infinite loop). Explains soft recovery (reset + replay).</w:t>
      </w:r>
    </w:p>
    <w:p>
      <w:pPr>
        <w:numPr>
          <w:ilvl w:val="0"/>
          <w:numId w:val="1071"/>
        </w:numPr>
      </w:pPr>
      <w:r>
        <w:rPr>
          <w:b/>
        </w:rPr>
        <w:t xml:space="preserve">5 points (Exceptional):</w:t>
      </w:r>
      <w:r>
        <w:t xml:space="preserve"> </w:t>
      </w:r>
      <w:r>
        <w:t xml:space="preserve">Complete diagnosis including WE05 + WE02 + SLG1 + SM50/SM51 checks. Lists 3 credible causes (deadlock with SM12 check, infinite loop in user exit, DB transaction state issue). Explains soft recovery (WE01) vs. hard recovery (status reset via WE02) vs. rollback. Proposes monitoring (SM37 job for stuck IDocs), timeout handling, and code review discipline. Discusses vendor notification strategy.</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qorium-sapabap-v0.6-016-seed-4d2f8a6b</w:t>
      </w:r>
      <w:r>
        <w:br/>
      </w:r>
      <w:r>
        <w:rPr>
          <w:b/>
        </w:rPr>
        <w:t xml:space="preserve">variant_seed:</w:t>
      </w:r>
      <w:r>
        <w:t xml:space="preserve"> </w:t>
      </w:r>
      <w:r>
        <w:t xml:space="preserve">qorium-sapabap-v0.6-2026-05-02-016</w:t>
      </w:r>
      <w:r>
        <w:br/>
      </w:r>
      <w:r>
        <w:rPr>
          <w:b/>
        </w:rPr>
        <w:t xml:space="preserve">bias_check_notes:</w:t>
      </w:r>
      <w:r>
        <w:t xml:space="preserve"> </w:t>
      </w:r>
      <w:r>
        <w:t xml:space="preserve">No bias. IDoc integration is neutral (vendor-agnostic).</w:t>
      </w:r>
    </w:p>
    <w:p>
      <w:r>
        <w:pict>
          <v:rect style="width:0;height:1.5pt" o:hralign="center" o:hrstd="t" o:hr="t"/>
        </w:pict>
      </w:r>
    </w:p>
    <w:p>
      <w:pPr>
        <w:pStyle w:val="Heading3"/>
      </w:pPr>
      <w:bookmarkStart w:id="38" w:name="X706661ba8d8be293872a7f439074f5576264b03"/>
      <w:r>
        <w:t xml:space="preserve">QUESTION 17: Design SuccessFactors Integration via OData (Design)</w:t>
      </w:r>
      <w:bookmarkEnd w:id="38"/>
    </w:p>
    <w:p>
      <w:pPr>
        <w:pStyle w:val="FirstParagraph"/>
      </w:pPr>
      <w:r>
        <w:rPr>
          <w:b/>
        </w:rPr>
        <w:t xml:space="preserve">question_id:</w:t>
      </w:r>
      <w:r>
        <w:t xml:space="preserve"> </w:t>
      </w:r>
      <w:r>
        <w:t xml:space="preserve">QOR-SAPABAP-017</w:t>
      </w:r>
      <w:r>
        <w:br/>
      </w:r>
      <w:r>
        <w:rPr>
          <w:b/>
        </w:rPr>
        <w:t xml:space="preserve">skill_id:</w:t>
      </w:r>
      <w:r>
        <w:t xml:space="preserve"> </w:t>
      </w:r>
      <w:r>
        <w:t xml:space="preserve">senior-sap-abap</w:t>
      </w:r>
      <w:r>
        <w:br/>
      </w:r>
      <w:r>
        <w:rPr>
          <w:b/>
        </w:rPr>
        <w:t xml:space="preserve">sub_skill_id:</w:t>
      </w:r>
      <w:r>
        <w:t xml:space="preserve"> </w:t>
      </w:r>
      <w:r>
        <w:t xml:space="preserve">integration-odata-design</w:t>
      </w:r>
      <w:r>
        <w:br/>
      </w:r>
      <w:r>
        <w:rPr>
          <w:b/>
        </w:rPr>
        <w:t xml:space="preserve">format:</w:t>
      </w:r>
      <w:r>
        <w:t xml:space="preserve"> </w:t>
      </w:r>
      <w:r>
        <w:t xml:space="preserve">Design</w:t>
      </w:r>
      <w:r>
        <w:br/>
      </w:r>
      <w:r>
        <w:rPr>
          <w:b/>
        </w:rPr>
        <w:t xml:space="preserve">difficulty_b:</w:t>
      </w:r>
      <w:r>
        <w:t xml:space="preserve"> </w:t>
      </w:r>
      <w:r>
        <w:t xml:space="preserve">1.5 (Hard)</w:t>
      </w:r>
      <w:r>
        <w:br/>
      </w:r>
      <w:r>
        <w:rPr>
          <w:b/>
        </w:rPr>
        <w:t xml:space="preserve">discrimination_a:</w:t>
      </w:r>
      <w:r>
        <w:t xml:space="preserve"> </w:t>
      </w:r>
      <w:r>
        <w:t xml:space="preserve">1.7</w:t>
      </w:r>
      <w:r>
        <w:br/>
      </w:r>
      <w:r>
        <w:rPr>
          <w:b/>
        </w:rPr>
        <w:t xml:space="preserve">expected_duration_minutes:</w:t>
      </w:r>
      <w:r>
        <w:t xml:space="preserve"> </w:t>
      </w:r>
      <w:r>
        <w:t xml:space="preserve">16</w:t>
      </w:r>
      <w:r>
        <w:br/>
      </w:r>
      <w:r>
        <w:rPr>
          <w:b/>
        </w:rPr>
        <w:t xml:space="preserve">citation:</w:t>
      </w:r>
      <w:r>
        <w:t xml:space="preserve"> </w:t>
      </w:r>
      <w:r>
        <w:t xml:space="preserve">SAP Help Portal: help.sap.com/docs/SAP_S4HANA_ON-PREMISE/ODATA_Integration_Patterns; SAP SuccessFactors API documentation</w:t>
      </w:r>
    </w:p>
    <w:p>
      <w:pPr>
        <w:pStyle w:val="BodyText"/>
      </w:pPr>
      <w:r>
        <w:rPr>
          <w:b/>
        </w:rPr>
        <w:t xml:space="preserve">body:</w:t>
      </w:r>
    </w:p>
    <w:p>
      <w:pPr>
        <w:pStyle w:val="BodyText"/>
      </w:pPr>
      <w:r>
        <w:rPr>
          <w:b/>
        </w:rPr>
        <w:t xml:space="preserve">Scenario:</w:t>
      </w:r>
      <w:r>
        <w:t xml:space="preserve"> </w:t>
      </w:r>
      <w:r>
        <w:t xml:space="preserve">Talpro India’s hiring platform (QOrium customer zero) integrates with SAP SuccessFactors to sync job requisitions, candidate offers, and onboarding data. Design a bi-directional OData integration that: (1) syncs SuccessFactors candidates to QOrium when offers are approved, (2) syncs onboarding completion status back to SuccessFactors, (3) ensures data consistency and handles sync failures gracefully.</w:t>
      </w:r>
    </w:p>
    <w:p>
      <w:pPr>
        <w:pStyle w:val="BodyText"/>
      </w:pPr>
      <w:r>
        <w:rPr>
          <w:b/>
        </w:rPr>
        <w:t xml:space="preserve">Design requirements:</w:t>
      </w:r>
    </w:p>
    <w:p>
      <w:pPr>
        <w:numPr>
          <w:ilvl w:val="0"/>
          <w:numId w:val="1072"/>
        </w:numPr>
        <w:pStyle w:val="Compact"/>
      </w:pPr>
      <w:r>
        <w:t xml:space="preserve">Architecture overview (components, data flow)</w:t>
      </w:r>
    </w:p>
    <w:p>
      <w:pPr>
        <w:numPr>
          <w:ilvl w:val="0"/>
          <w:numId w:val="1072"/>
        </w:numPr>
        <w:pStyle w:val="Compact"/>
      </w:pPr>
      <w:r>
        <w:t xml:space="preserve">Authentication / authorization strategy</w:t>
      </w:r>
    </w:p>
    <w:p>
      <w:pPr>
        <w:numPr>
          <w:ilvl w:val="0"/>
          <w:numId w:val="1072"/>
        </w:numPr>
        <w:pStyle w:val="Compact"/>
      </w:pPr>
      <w:r>
        <w:t xml:space="preserve">Payload mapping (SuccessFactors entity → internal data model)</w:t>
      </w:r>
    </w:p>
    <w:p>
      <w:pPr>
        <w:numPr>
          <w:ilvl w:val="0"/>
          <w:numId w:val="1072"/>
        </w:numPr>
        <w:pStyle w:val="Compact"/>
      </w:pPr>
      <w:r>
        <w:t xml:space="preserve">Error handling &amp; retry logic</w:t>
      </w:r>
    </w:p>
    <w:p>
      <w:pPr>
        <w:numPr>
          <w:ilvl w:val="0"/>
          <w:numId w:val="1072"/>
        </w:numPr>
        <w:pStyle w:val="Compact"/>
      </w:pPr>
      <w:r>
        <w:t xml:space="preserve">Idempotency &amp; deduplication</w:t>
      </w:r>
    </w:p>
    <w:p>
      <w:pPr>
        <w:numPr>
          <w:ilvl w:val="0"/>
          <w:numId w:val="1072"/>
        </w:numPr>
        <w:pStyle w:val="Compact"/>
      </w:pPr>
      <w:r>
        <w:t xml:space="preserve">Monitoring &amp; alerts</w:t>
      </w:r>
    </w:p>
    <w:p>
      <w:pPr>
        <w:pStyle w:val="FirstParagraph"/>
      </w:pPr>
      <w:r>
        <w:rPr>
          <w:b/>
        </w:rPr>
        <w:t xml:space="preserve">answer_key:</w:t>
      </w:r>
    </w:p>
    <w:p>
      <w:pPr>
        <w:pStyle w:val="BodyText"/>
      </w:pPr>
      <w:r>
        <w:rPr>
          <w:b/>
        </w:rPr>
        <w:t xml:space="preserve">Architecture Overview:</w:t>
      </w:r>
    </w:p>
    <w:p>
      <w:pPr>
        <w:pStyle w:val="SourceCode"/>
      </w:pPr>
      <w:r>
        <w:rPr>
          <w:rStyle w:val="VerbatimChar"/>
        </w:rPr>
        <w:t xml:space="preserve">┌─────────────────────────────────────────────────────────────┐</w:t>
      </w:r>
      <w:r>
        <w:br/>
      </w:r>
      <w:r>
        <w:rPr>
          <w:rStyle w:val="VerbatimChar"/>
        </w:rPr>
        <w:t xml:space="preserve">│ SAP SuccessFactors (Cloud)                                  │</w:t>
      </w:r>
      <w:r>
        <w:br/>
      </w:r>
      <w:r>
        <w:rPr>
          <w:rStyle w:val="VerbatimChar"/>
        </w:rPr>
        <w:t xml:space="preserve">│ - Job Requisitions                                          │</w:t>
      </w:r>
      <w:r>
        <w:br/>
      </w:r>
      <w:r>
        <w:rPr>
          <w:rStyle w:val="VerbatimChar"/>
        </w:rPr>
        <w:t xml:space="preserve">│ - Candidate Offers (OfferLetter entity)                     │</w:t>
      </w:r>
      <w:r>
        <w:br/>
      </w:r>
      <w:r>
        <w:rPr>
          <w:rStyle w:val="VerbatimChar"/>
        </w:rPr>
        <w:t xml:space="preserve">│ - Onboarding Records                                        │</w:t>
      </w:r>
      <w:r>
        <w:br/>
      </w:r>
      <w:r>
        <w:rPr>
          <w:rStyle w:val="VerbatimChar"/>
        </w:rPr>
        <w:t xml:space="preserve">└─────────────────┬───────────────────────────────────────────┘</w:t>
      </w:r>
      <w:r>
        <w:br/>
      </w:r>
      <w:r>
        <w:rPr>
          <w:rStyle w:val="VerbatimChar"/>
        </w:rPr>
        <w:t xml:space="preserve">                  │ OData REST API v4</w:t>
      </w:r>
      <w:r>
        <w:br/>
      </w:r>
      <w:r>
        <w:rPr>
          <w:rStyle w:val="VerbatimChar"/>
        </w:rPr>
        <w:t xml:space="preserve">                  │ (HTTP + OAuth2)</w:t>
      </w:r>
      <w:r>
        <w:br/>
      </w:r>
      <w:r>
        <w:rPr>
          <w:rStyle w:val="VerbatimChar"/>
        </w:rPr>
        <w:t xml:space="preserve">                  │</w:t>
      </w:r>
      <w:r>
        <w:br/>
      </w:r>
      <w:r>
        <w:rPr>
          <w:rStyle w:val="VerbatimChar"/>
        </w:rPr>
        <w:t xml:space="preserve">┌─────────────────▼───────────────────────────────────────────┐</w:t>
      </w:r>
      <w:r>
        <w:br/>
      </w:r>
      <w:r>
        <w:rPr>
          <w:rStyle w:val="VerbatimChar"/>
        </w:rPr>
        <w:t xml:space="preserve">│ Talpro QOrium Integration Layer (ABAP / Node.js)            │</w:t>
      </w:r>
      <w:r>
        <w:br/>
      </w:r>
      <w:r>
        <w:rPr>
          <w:rStyle w:val="VerbatimChar"/>
        </w:rPr>
        <w:t xml:space="preserve">│ ┌─────────────────────────────────────────────────────────┐ │</w:t>
      </w:r>
      <w:r>
        <w:br/>
      </w:r>
      <w:r>
        <w:rPr>
          <w:rStyle w:val="VerbatimChar"/>
        </w:rPr>
        <w:t xml:space="preserve">│ │ Inbound Adapter (SF → QOrium)                           │ │</w:t>
      </w:r>
      <w:r>
        <w:br/>
      </w:r>
      <w:r>
        <w:rPr>
          <w:rStyle w:val="VerbatimChar"/>
        </w:rPr>
        <w:t xml:space="preserve">│ │ - Listen to OfferLetterCreated events (via polling)    │ │</w:t>
      </w:r>
      <w:r>
        <w:br/>
      </w:r>
      <w:r>
        <w:rPr>
          <w:rStyle w:val="VerbatimChar"/>
        </w:rPr>
        <w:t xml:space="preserve">│ │ - Validate payload against data model                  │ │</w:t>
      </w:r>
      <w:r>
        <w:br/>
      </w:r>
      <w:r>
        <w:rPr>
          <w:rStyle w:val="VerbatimChar"/>
        </w:rPr>
        <w:t xml:space="preserve">│ │ - Transform SF offer → QOrium candidate record         │ │</w:t>
      </w:r>
      <w:r>
        <w:br/>
      </w:r>
      <w:r>
        <w:rPr>
          <w:rStyle w:val="VerbatimChar"/>
        </w:rPr>
        <w:t xml:space="preserve">│ │ - Upsert into QOrium CRM + onboarding workflow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Outbound Adapter (QOrium → SF)                          │ │</w:t>
      </w:r>
      <w:r>
        <w:br/>
      </w:r>
      <w:r>
        <w:rPr>
          <w:rStyle w:val="VerbatimChar"/>
        </w:rPr>
        <w:t xml:space="preserve">│ │ - Listen to Onboarding Complete events in QOrium      │ │</w:t>
      </w:r>
      <w:r>
        <w:br/>
      </w:r>
      <w:r>
        <w:rPr>
          <w:rStyle w:val="VerbatimChar"/>
        </w:rPr>
        <w:t xml:space="preserve">│ │ - Transform QOrium status → SF Onboarding Record      │ │</w:t>
      </w:r>
      <w:r>
        <w:br/>
      </w:r>
      <w:r>
        <w:rPr>
          <w:rStyle w:val="VerbatimChar"/>
        </w:rPr>
        <w:t xml:space="preserve">│ │ - PATCH SuccessFactors onboarding status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Sync State Repository                                   │ │</w:t>
      </w:r>
      <w:r>
        <w:br/>
      </w:r>
      <w:r>
        <w:rPr>
          <w:rStyle w:val="VerbatimChar"/>
        </w:rPr>
        <w:t xml:space="preserve">│ │ - (sync_id, sf_id, qorium_id, last_sync, status)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(HANA DB)</w:t>
      </w:r>
      <w:r>
        <w:br/>
      </w:r>
      <w:r>
        <w:rPr>
          <w:rStyle w:val="VerbatimChar"/>
        </w:rPr>
        <w:t xml:space="preserve">                          │</w:t>
      </w:r>
      <w:r>
        <w:br/>
      </w:r>
      <w:r>
        <w:rPr>
          <w:rStyle w:val="VerbatimChar"/>
        </w:rPr>
        <w:t xml:space="preserve">                ┌─────────▼──────────┐</w:t>
      </w:r>
      <w:r>
        <w:br/>
      </w:r>
      <w:r>
        <w:rPr>
          <w:rStyle w:val="VerbatimChar"/>
        </w:rPr>
        <w:t xml:space="preserve">                │ QOrium HANA DB     │</w:t>
      </w:r>
      <w:r>
        <w:br/>
      </w:r>
      <w:r>
        <w:rPr>
          <w:rStyle w:val="VerbatimChar"/>
        </w:rPr>
        <w:t xml:space="preserve">                │ Sync State + Data  │</w:t>
      </w:r>
      <w:r>
        <w:br/>
      </w:r>
      <w:r>
        <w:rPr>
          <w:rStyle w:val="VerbatimChar"/>
        </w:rPr>
        <w:t xml:space="preserve">                └────────────────────┘</w:t>
      </w:r>
    </w:p>
    <w:p>
      <w:pPr>
        <w:pStyle w:val="FirstParagraph"/>
      </w:pPr>
      <w:r>
        <w:rPr>
          <w:b/>
        </w:rPr>
        <w:t xml:space="preserve">1. Authentication &amp; Authorization:</w:t>
      </w:r>
    </w:p>
    <w:p>
      <w:pPr>
        <w:numPr>
          <w:ilvl w:val="0"/>
          <w:numId w:val="1073"/>
        </w:numPr>
        <w:pStyle w:val="Compact"/>
      </w:pPr>
      <w:r>
        <w:rPr>
          <w:b/>
        </w:rPr>
        <w:t xml:space="preserve">OAuth2 (Confidential Client Flow):</w:t>
      </w:r>
      <w:r>
        <w:t xml:space="preserve"> </w:t>
      </w:r>
      <w:r>
        <w:t xml:space="preserve">SuccessFactors requires OAuth2 with client credentials (client_id, client_secret). Talpro backend exchanges credentials for access token.</w:t>
      </w:r>
    </w:p>
    <w:p>
      <w:pPr>
        <w:numPr>
          <w:ilvl w:val="0"/>
          <w:numId w:val="1073"/>
        </w:numPr>
        <w:pStyle w:val="Compact"/>
      </w:pPr>
      <w:r>
        <w:rPr>
          <w:b/>
        </w:rPr>
        <w:t xml:space="preserve">Token refresh:</w:t>
      </w:r>
      <w:r>
        <w:t xml:space="preserve"> </w:t>
      </w:r>
      <w:r>
        <w:t xml:space="preserve">Tokens are short-lived (1 hour typical). Implement token cache with refresh logic in the integration middleware.</w:t>
      </w:r>
    </w:p>
    <w:p>
      <w:pPr>
        <w:numPr>
          <w:ilvl w:val="0"/>
          <w:numId w:val="1073"/>
        </w:numPr>
        <w:pStyle w:val="Compact"/>
      </w:pPr>
      <w:r>
        <w:rPr>
          <w:b/>
        </w:rPr>
        <w:t xml:space="preserve">Scope limitation:</w:t>
      </w:r>
      <w:r>
        <w:t xml:space="preserve"> </w:t>
      </w:r>
      <w:r>
        <w:t xml:space="preserve">Request only necessary scopes (e.g.,</w:t>
      </w:r>
      <w:r>
        <w:t xml:space="preserve"> </w:t>
      </w:r>
      <w:r>
        <w:rPr>
          <w:rStyle w:val="VerbatimChar"/>
        </w:rPr>
        <w:t xml:space="preserve">OFFER_READ</w:t>
      </w:r>
      <w:r>
        <w:t xml:space="preserve">,</w:t>
      </w:r>
      <w:r>
        <w:t xml:space="preserve"> </w:t>
      </w:r>
      <w:r>
        <w:rPr>
          <w:rStyle w:val="VerbatimChar"/>
        </w:rPr>
        <w:t xml:space="preserve">ONBOARDING_WRITE</w:t>
      </w:r>
      <w:r>
        <w:t xml:space="preserve">) per principle of least privilege.</w:t>
      </w:r>
    </w:p>
    <w:p>
      <w:pPr>
        <w:numPr>
          <w:ilvl w:val="0"/>
          <w:numId w:val="1073"/>
        </w:numPr>
        <w:pStyle w:val="Compact"/>
      </w:pPr>
      <w:r>
        <w:rPr>
          <w:b/>
        </w:rPr>
        <w:t xml:space="preserve">Audit:</w:t>
      </w:r>
      <w:r>
        <w:t xml:space="preserve"> </w:t>
      </w:r>
      <w:r>
        <w:t xml:space="preserve">Log all API calls with user/system context for compliance.</w:t>
      </w:r>
    </w:p>
    <w:p>
      <w:pPr>
        <w:pStyle w:val="FirstParagraph"/>
      </w:pPr>
      <w:r>
        <w:rPr>
          <w:b/>
        </w:rPr>
        <w:t xml:space="preserve">2. Payload Mapping:</w:t>
      </w:r>
    </w:p>
    <w:p>
      <w:pPr>
        <w:pStyle w:val="BodyText"/>
      </w:pPr>
      <w:r>
        <w:t xml:space="preserve">SuccessFactors OfferLetter entity → Talpro candidate onboarding record:</w:t>
      </w:r>
    </w:p>
    <w:p>
      <w:pPr>
        <w:pStyle w:val="SourceCode"/>
      </w:pPr>
      <w:r>
        <w:rPr>
          <w:rStyle w:val="VerbatimChar"/>
        </w:rPr>
        <w:t xml:space="preserve">SF Field                    → QOrium Field          → Transformation</w:t>
      </w:r>
      <w:r>
        <w:br/>
      </w:r>
      <w:r>
        <w:rPr>
          <w:rStyle w:val="VerbatimChar"/>
        </w:rPr>
        <w:t xml:space="preserve">─────────────────────────────────────────────────────────────────</w:t>
      </w:r>
      <w:r>
        <w:br/>
      </w:r>
      <w:r>
        <w:rPr>
          <w:rStyle w:val="VerbatimChar"/>
        </w:rPr>
        <w:t xml:space="preserve">offerLetterId              → candidate_id (PK)     → String UUID</w:t>
      </w:r>
      <w:r>
        <w:br/>
      </w:r>
      <w:r>
        <w:rPr>
          <w:rStyle w:val="VerbatimChar"/>
        </w:rPr>
        <w:t xml:space="preserve">candidateId                → sf_candidate_id       → Reference</w:t>
      </w:r>
      <w:r>
        <w:br/>
      </w:r>
      <w:r>
        <w:rPr>
          <w:rStyle w:val="VerbatimChar"/>
        </w:rPr>
        <w:t xml:space="preserve">offerStatus                → offer_status          → Enum (CREATED, APPROVED, REJECTED)</w:t>
      </w:r>
      <w:r>
        <w:br/>
      </w:r>
      <w:r>
        <w:rPr>
          <w:rStyle w:val="VerbatimChar"/>
        </w:rPr>
        <w:t xml:space="preserve">jobRequisitionId           → job_requisition_id    → String</w:t>
      </w:r>
      <w:r>
        <w:br/>
      </w:r>
      <w:r>
        <w:rPr>
          <w:rStyle w:val="VerbatimChar"/>
        </w:rPr>
        <w:t xml:space="preserve">offerApprovedDate          → offer_approval_date   → Date (YYYY-MM-DD)</w:t>
      </w:r>
      <w:r>
        <w:br/>
      </w:r>
      <w:r>
        <w:rPr>
          <w:rStyle w:val="VerbatimChar"/>
        </w:rPr>
        <w:t xml:space="preserve">startDate                  → onboarding_start_date → Date</w:t>
      </w:r>
      <w:r>
        <w:br/>
      </w:r>
      <w:r>
        <w:rPr>
          <w:rStyle w:val="VerbatimChar"/>
        </w:rPr>
        <w:t xml:space="preserve">compensation.salaryAmount  → proposed_salary      → Decimal (base)</w:t>
      </w:r>
      <w:r>
        <w:br/>
      </w:r>
      <w:r>
        <w:rPr>
          <w:rStyle w:val="VerbatimChar"/>
        </w:rPr>
        <w:t xml:space="preserve">compensation.currency      → salary_currency      → Code (INR)</w:t>
      </w:r>
    </w:p>
    <w:p>
      <w:pPr>
        <w:pStyle w:val="FirstParagraph"/>
      </w:pPr>
      <w:r>
        <w:rPr>
          <w:b/>
        </w:rPr>
        <w:t xml:space="preserve">3. Error Handling &amp; Retry:</w:t>
      </w:r>
    </w:p>
    <w:p>
      <w:pPr>
        <w:pStyle w:val="SourceCode"/>
      </w:pPr>
      <w:r>
        <w:rPr>
          <w:rStyle w:val="VerbatimChar"/>
        </w:rPr>
        <w:t xml:space="preserve">-- Pseudocode for robust sync with retry + DLQ</w:t>
      </w:r>
      <w:r>
        <w:br/>
      </w:r>
      <w:r>
        <w:rPr>
          <w:rStyle w:val="VerbatimChar"/>
        </w:rPr>
        <w:t xml:space="preserve">DO_SYNC_WITH_RETRY:</w:t>
      </w:r>
      <w:r>
        <w:br/>
      </w:r>
      <w:r>
        <w:rPr>
          <w:rStyle w:val="VerbatimChar"/>
        </w:rPr>
        <w:t xml:space="preserve">  lv_retry_count = 0</w:t>
      </w:r>
      <w:r>
        <w:br/>
      </w:r>
      <w:r>
        <w:rPr>
          <w:rStyle w:val="VerbatimChar"/>
        </w:rPr>
        <w:t xml:space="preserve">  lv_max_retries = 3</w:t>
      </w:r>
      <w:r>
        <w:br/>
      </w:r>
      <w:r>
        <w:rPr>
          <w:rStyle w:val="VerbatimChar"/>
        </w:rPr>
        <w:t xml:space="preserve">  lv_backoff_delay = 5000 (ms)</w:t>
      </w:r>
      <w:r>
        <w:br/>
      </w:r>
      <w:r>
        <w:rPr>
          <w:rStyle w:val="VerbatimChar"/>
        </w:rPr>
        <w:t xml:space="preserve">  </w:t>
      </w:r>
      <w:r>
        <w:br/>
      </w:r>
      <w:r>
        <w:rPr>
          <w:rStyle w:val="VerbatimChar"/>
        </w:rPr>
        <w:t xml:space="preserve">  DO WHILE lv_retry_count &lt; lv_max_retries.</w:t>
      </w:r>
      <w:r>
        <w:br/>
      </w:r>
      <w:r>
        <w:rPr>
          <w:rStyle w:val="VerbatimChar"/>
        </w:rPr>
        <w:t xml:space="preserve">    TRY.</w:t>
      </w:r>
      <w:r>
        <w:br/>
      </w:r>
      <w:r>
        <w:rPr>
          <w:rStyle w:val="VerbatimChar"/>
        </w:rPr>
        <w:t xml:space="preserve">      lv_response = CALL_SUCCESSFACTORS_API( iv_offer_id ).</w:t>
      </w:r>
      <w:r>
        <w:br/>
      </w:r>
      <w:r>
        <w:rPr>
          <w:rStyle w:val="VerbatimChar"/>
        </w:rPr>
        <w:t xml:space="preserve">      PERFORM STORE_SYNC_STATE( iv_offer_id, iv_status = 'SYNCED' ).</w:t>
      </w:r>
      <w:r>
        <w:br/>
      </w:r>
      <w:r>
        <w:rPr>
          <w:rStyle w:val="VerbatimChar"/>
        </w:rPr>
        <w:t xml:space="preserve">      EXIT.</w:t>
      </w:r>
      <w:r>
        <w:br/>
      </w:r>
      <w:r>
        <w:rPr>
          <w:rStyle w:val="VerbatimChar"/>
        </w:rPr>
        <w:t xml:space="preserve">    CATCH cx_http_client_error INTO lx_error.</w:t>
      </w:r>
      <w:r>
        <w:br/>
      </w:r>
      <w:r>
        <w:rPr>
          <w:rStyle w:val="VerbatimChar"/>
        </w:rPr>
        <w:t xml:space="preserve">      IF lx_error-&gt;status_code = 429. " Rate limit</w:t>
      </w:r>
      <w:r>
        <w:br/>
      </w:r>
      <w:r>
        <w:rPr>
          <w:rStyle w:val="VerbatimChar"/>
        </w:rPr>
        <w:t xml:space="preserve">        lv_backoff_delay = lv_backoff_delay * 2.</w:t>
      </w:r>
      <w:r>
        <w:br/>
      </w:r>
      <w:r>
        <w:rPr>
          <w:rStyle w:val="VerbatimChar"/>
        </w:rPr>
        <w:t xml:space="preserve">      ELSEIF lx_error-&gt;status_code &gt;= 500. " Server error</w:t>
      </w:r>
      <w:r>
        <w:br/>
      </w:r>
      <w:r>
        <w:rPr>
          <w:rStyle w:val="VerbatimChar"/>
        </w:rPr>
        <w:t xml:space="preserve">        lv_retry_count += 1.</w:t>
      </w:r>
      <w:r>
        <w:br/>
      </w:r>
      <w:r>
        <w:rPr>
          <w:rStyle w:val="VerbatimChar"/>
        </w:rPr>
        <w:t xml:space="preserve">        WAIT UP TO lv_backoff_delay MILLISECONDS.</w:t>
      </w:r>
      <w:r>
        <w:br/>
      </w:r>
      <w:r>
        <w:rPr>
          <w:rStyle w:val="VerbatimChar"/>
        </w:rPr>
        <w:t xml:space="preserve">      ELSE. " Client error (4xx)</w:t>
      </w:r>
      <w:r>
        <w:br/>
      </w:r>
      <w:r>
        <w:rPr>
          <w:rStyle w:val="VerbatimChar"/>
        </w:rPr>
        <w:t xml:space="preserve">        PERFORM STORE_SYNC_STATE( iv_offer_id, iv_status = 'FAILED_UNRECOVERABLE' ).</w:t>
      </w:r>
      <w:r>
        <w:br/>
      </w:r>
      <w:r>
        <w:rPr>
          <w:rStyle w:val="VerbatimChar"/>
        </w:rPr>
        <w:t xml:space="preserve">        PERFORM SEND_ALERT( 'Unrecoverable sync error' ).</w:t>
      </w:r>
      <w:r>
        <w:br/>
      </w:r>
      <w:r>
        <w:rPr>
          <w:rStyle w:val="VerbatimChar"/>
        </w:rPr>
        <w:t xml:space="preserve">        EXIT.</w:t>
      </w:r>
      <w:r>
        <w:br/>
      </w:r>
      <w:r>
        <w:rPr>
          <w:rStyle w:val="VerbatimChar"/>
        </w:rPr>
        <w:t xml:space="preserve">      ENDIF.</w:t>
      </w:r>
      <w:r>
        <w:br/>
      </w:r>
      <w:r>
        <w:rPr>
          <w:rStyle w:val="VerbatimChar"/>
        </w:rPr>
        <w:t xml:space="preserve">    ENDTRY.</w:t>
      </w:r>
      <w:r>
        <w:br/>
      </w:r>
      <w:r>
        <w:rPr>
          <w:rStyle w:val="VerbatimChar"/>
        </w:rPr>
        <w:t xml:space="preserve">  ENDDO.</w:t>
      </w:r>
      <w:r>
        <w:br/>
      </w:r>
      <w:r>
        <w:rPr>
          <w:rStyle w:val="VerbatimChar"/>
        </w:rPr>
        <w:t xml:space="preserve">  </w:t>
      </w:r>
      <w:r>
        <w:br/>
      </w:r>
      <w:r>
        <w:rPr>
          <w:rStyle w:val="VerbatimChar"/>
        </w:rPr>
        <w:t xml:space="preserve">  IF lv_retry_count = lv_max_retries.</w:t>
      </w:r>
      <w:r>
        <w:br/>
      </w:r>
      <w:r>
        <w:rPr>
          <w:rStyle w:val="VerbatimChar"/>
        </w:rPr>
        <w:t xml:space="preserve">    PERFORM MOVE_TO_DLQ( iv_offer_id ).</w:t>
      </w:r>
      <w:r>
        <w:br/>
      </w:r>
      <w:r>
        <w:rPr>
          <w:rStyle w:val="VerbatimChar"/>
        </w:rPr>
        <w:t xml:space="preserve">    PERFORM SEND_ALERT( 'Sync moved to DLQ after 3 retries' ).</w:t>
      </w:r>
      <w:r>
        <w:br/>
      </w:r>
      <w:r>
        <w:rPr>
          <w:rStyle w:val="VerbatimChar"/>
        </w:rPr>
        <w:t xml:space="preserve">  ENDIF.</w:t>
      </w:r>
    </w:p>
    <w:p>
      <w:pPr>
        <w:pStyle w:val="FirstParagraph"/>
      </w:pPr>
      <w:r>
        <w:rPr>
          <w:b/>
        </w:rPr>
        <w:t xml:space="preserve">Dead Letter Queue (DLQ):</w:t>
      </w:r>
      <w:r>
        <w:t xml:space="preserve"> </w:t>
      </w:r>
      <w:r>
        <w:t xml:space="preserve">Failed syncs are moved to a</w:t>
      </w:r>
      <w:r>
        <w:t xml:space="preserve"> </w:t>
      </w:r>
      <w:r>
        <w:rPr>
          <w:rStyle w:val="VerbatimChar"/>
        </w:rPr>
        <w:t xml:space="preserve">ZSYNC_DLQ</w:t>
      </w:r>
      <w:r>
        <w:t xml:space="preserve"> </w:t>
      </w:r>
      <w:r>
        <w:t xml:space="preserve">table for manual inspection and replay.</w:t>
      </w:r>
    </w:p>
    <w:p>
      <w:pPr>
        <w:pStyle w:val="BodyText"/>
      </w:pPr>
      <w:r>
        <w:rPr>
          <w:b/>
        </w:rPr>
        <w:t xml:space="preserve">4. Idempotency &amp; Deduplication:</w:t>
      </w:r>
    </w:p>
    <w:p>
      <w:pPr>
        <w:numPr>
          <w:ilvl w:val="0"/>
          <w:numId w:val="1074"/>
        </w:numPr>
        <w:pStyle w:val="Compact"/>
      </w:pPr>
      <w:r>
        <w:rPr>
          <w:b/>
        </w:rPr>
        <w:t xml:space="preserve">Sync state table (ZSYNC_SF_QO):</w:t>
      </w:r>
      <w:r>
        <w:t xml:space="preserve"> </w:t>
      </w:r>
      <w:r>
        <w:t xml:space="preserve">Stores (offer_id, sf_id, qorium_id, last_sync_time, last_sync_status).</w:t>
      </w:r>
    </w:p>
    <w:p>
      <w:pPr>
        <w:numPr>
          <w:ilvl w:val="0"/>
          <w:numId w:val="1074"/>
        </w:numPr>
        <w:pStyle w:val="Compact"/>
      </w:pPr>
      <w:r>
        <w:rPr>
          <w:b/>
        </w:rPr>
        <w:t xml:space="preserve">Check before processing:</w:t>
      </w:r>
      <w:r>
        <w:t xml:space="preserve"> </w:t>
      </w:r>
      <w:r>
        <w:t xml:space="preserve">If offer already synced (and status =</w:t>
      </w:r>
      <w:r>
        <w:t xml:space="preserve"> </w:t>
      </w:r>
      <w:r>
        <w:t xml:space="preserve">‘</w:t>
      </w:r>
      <w:r>
        <w:t xml:space="preserve">SYNCED</w:t>
      </w:r>
      <w:r>
        <w:t xml:space="preserve">’</w:t>
      </w:r>
      <w:r>
        <w:t xml:space="preserve">), skip. If status =</w:t>
      </w:r>
      <w:r>
        <w:t xml:space="preserve"> </w:t>
      </w:r>
      <w:r>
        <w:t xml:space="preserve">‘</w:t>
      </w:r>
      <w:r>
        <w:t xml:space="preserve">IN_PROGRESS</w:t>
      </w:r>
      <w:r>
        <w:t xml:space="preserve">’</w:t>
      </w:r>
      <w:r>
        <w:t xml:space="preserve"> </w:t>
      </w:r>
      <w:r>
        <w:t xml:space="preserve">and last_sync &gt; 5 minutes ago, resume (assume timeout).</w:t>
      </w:r>
    </w:p>
    <w:p>
      <w:pPr>
        <w:numPr>
          <w:ilvl w:val="0"/>
          <w:numId w:val="1074"/>
        </w:numPr>
        <w:pStyle w:val="Compact"/>
      </w:pPr>
      <w:r>
        <w:rPr>
          <w:b/>
        </w:rPr>
        <w:t xml:space="preserve">Idempotency key:</w:t>
      </w:r>
      <w:r>
        <w:t xml:space="preserve"> </w:t>
      </w:r>
      <w:r>
        <w:t xml:space="preserve">Each sync request includes</w:t>
      </w:r>
      <w:r>
        <w:t xml:space="preserve"> </w:t>
      </w:r>
      <w:r>
        <w:rPr>
          <w:rStyle w:val="VerbatimChar"/>
        </w:rPr>
        <w:t xml:space="preserve">event_id</w:t>
      </w:r>
      <w:r>
        <w:t xml:space="preserve"> </w:t>
      </w:r>
      <w:r>
        <w:t xml:space="preserve">(UUID). SF acknowledges with same</w:t>
      </w:r>
      <w:r>
        <w:t xml:space="preserve"> </w:t>
      </w:r>
      <w:r>
        <w:rPr>
          <w:rStyle w:val="VerbatimChar"/>
        </w:rPr>
        <w:t xml:space="preserve">event_id</w:t>
      </w:r>
      <w:r>
        <w:t xml:space="preserve">. Duplicate events are detected and skipped.</w:t>
      </w:r>
    </w:p>
    <w:p>
      <w:pPr>
        <w:pStyle w:val="FirstParagraph"/>
      </w:pPr>
      <w:r>
        <w:rPr>
          <w:b/>
        </w:rPr>
        <w:t xml:space="preserve">5. Monitoring &amp; Alerts:</w:t>
      </w:r>
    </w:p>
    <w:p>
      <w:pPr>
        <w:numPr>
          <w:ilvl w:val="0"/>
          <w:numId w:val="1075"/>
        </w:numPr>
        <w:pStyle w:val="Compact"/>
      </w:pPr>
      <w:r>
        <w:rPr>
          <w:b/>
        </w:rPr>
        <w:t xml:space="preserve">Sync lag:</w:t>
      </w:r>
      <w:r>
        <w:t xml:space="preserve"> </w:t>
      </w:r>
      <w:r>
        <w:t xml:space="preserve">Monitor time between offer approval in SF and sync completion in QOrium. Alert if lag &gt; 30 minutes.</w:t>
      </w:r>
    </w:p>
    <w:p>
      <w:pPr>
        <w:numPr>
          <w:ilvl w:val="0"/>
          <w:numId w:val="1075"/>
        </w:numPr>
        <w:pStyle w:val="Compact"/>
      </w:pPr>
      <w:r>
        <w:rPr>
          <w:b/>
        </w:rPr>
        <w:t xml:space="preserve">Failure rate:</w:t>
      </w:r>
      <w:r>
        <w:t xml:space="preserve"> </w:t>
      </w:r>
      <w:r>
        <w:t xml:space="preserve">Track sync success rate (per hour). Alert if &lt;95% success.</w:t>
      </w:r>
    </w:p>
    <w:p>
      <w:pPr>
        <w:numPr>
          <w:ilvl w:val="0"/>
          <w:numId w:val="1075"/>
        </w:numPr>
        <w:pStyle w:val="Compact"/>
      </w:pPr>
      <w:r>
        <w:rPr>
          <w:b/>
        </w:rPr>
        <w:t xml:space="preserve">DLQ depth:</w:t>
      </w:r>
      <w:r>
        <w:t xml:space="preserve"> </w:t>
      </w:r>
      <w:r>
        <w:t xml:space="preserve">Monitor DLQ size. Alert if &gt;10 items in DLQ.</w:t>
      </w:r>
    </w:p>
    <w:p>
      <w:pPr>
        <w:numPr>
          <w:ilvl w:val="0"/>
          <w:numId w:val="1075"/>
        </w:numPr>
        <w:pStyle w:val="Compact"/>
      </w:pPr>
      <w:r>
        <w:rPr>
          <w:b/>
        </w:rPr>
        <w:t xml:space="preserve">OAuth token refresh failures:</w:t>
      </w:r>
      <w:r>
        <w:t xml:space="preserve"> </w:t>
      </w:r>
      <w:r>
        <w:t xml:space="preserve">Monitor token refresh rate. Alert on repeated failures.</w:t>
      </w:r>
    </w:p>
    <w:p>
      <w:pPr>
        <w:numPr>
          <w:ilvl w:val="0"/>
          <w:numId w:val="1075"/>
        </w:numPr>
        <w:pStyle w:val="Compact"/>
      </w:pPr>
      <w:r>
        <w:rPr>
          <w:b/>
        </w:rPr>
        <w:t xml:space="preserve">Logging:</w:t>
      </w:r>
      <w:r>
        <w:t xml:space="preserve"> </w:t>
      </w:r>
      <w:r>
        <w:t xml:space="preserve">All sync operations logged to SLG1 (ABAP application log) with</w:t>
      </w:r>
      <w:r>
        <w:t xml:space="preserve"> </w:t>
      </w:r>
      <w:r>
        <w:rPr>
          <w:rStyle w:val="VerbatimChar"/>
        </w:rPr>
        <w:t xml:space="preserve">SUBOBJECT = 'SF_SYNC'</w:t>
      </w:r>
      <w:r>
        <w:t xml:space="preserve">.</w:t>
      </w:r>
    </w:p>
    <w:p>
      <w:pPr>
        <w:pStyle w:val="FirstParagraph"/>
      </w:pPr>
      <w:r>
        <w:rPr>
          <w:b/>
        </w:rPr>
        <w:t xml:space="preserve">Rubric (3-tier):</w:t>
      </w:r>
    </w:p>
    <w:p>
      <w:pPr>
        <w:numPr>
          <w:ilvl w:val="0"/>
          <w:numId w:val="1076"/>
        </w:numPr>
      </w:pPr>
      <w:r>
        <w:rPr>
          <w:b/>
        </w:rPr>
        <w:t xml:space="preserve">1 point:</w:t>
      </w:r>
      <w:r>
        <w:t xml:space="preserve"> </w:t>
      </w:r>
      <w:r>
        <w:t xml:space="preserve">Mentions</w:t>
      </w:r>
      <w:r>
        <w:t xml:space="preserve"> </w:t>
      </w:r>
      <w:r>
        <w:t xml:space="preserve">“</w:t>
      </w:r>
      <w:r>
        <w:t xml:space="preserve">OData API</w:t>
      </w:r>
      <w:r>
        <w:t xml:space="preserve">”</w:t>
      </w:r>
      <w:r>
        <w:t xml:space="preserve"> </w:t>
      </w:r>
      <w:r>
        <w:t xml:space="preserve">and</w:t>
      </w:r>
      <w:r>
        <w:t xml:space="preserve"> </w:t>
      </w:r>
      <w:r>
        <w:t xml:space="preserve">“</w:t>
      </w:r>
      <w:r>
        <w:t xml:space="preserve">REST integration</w:t>
      </w:r>
      <w:r>
        <w:t xml:space="preserve">”</w:t>
      </w:r>
      <w:r>
        <w:t xml:space="preserve">; vague on authentication or error handling.</w:t>
      </w:r>
    </w:p>
    <w:p>
      <w:pPr>
        <w:numPr>
          <w:ilvl w:val="0"/>
          <w:numId w:val="1076"/>
        </w:numPr>
      </w:pPr>
      <w:r>
        <w:rPr>
          <w:b/>
        </w:rPr>
        <w:t xml:space="preserve">3 points:</w:t>
      </w:r>
      <w:r>
        <w:t xml:space="preserve"> </w:t>
      </w:r>
      <w:r>
        <w:t xml:space="preserve">Proposes architecture with inbound/outbound adapters. Discusses OAuth2 auth and basic retry logic. Addresses payload mapping and idempotency table concept.</w:t>
      </w:r>
    </w:p>
    <w:p>
      <w:pPr>
        <w:numPr>
          <w:ilvl w:val="0"/>
          <w:numId w:val="1076"/>
        </w:numPr>
      </w:pPr>
      <w:r>
        <w:rPr>
          <w:b/>
        </w:rPr>
        <w:t xml:space="preserve">5 points (Exceptional):</w:t>
      </w:r>
      <w:r>
        <w:t xml:space="preserve"> </w:t>
      </w:r>
      <w:r>
        <w:t xml:space="preserve">Complete architecture diagram (Inbound, Outbound, Sync State). Explains OAuth2 confidential flow + token refresh. Detailed payload mapping with transformation rules. Robust retry with exponential backoff + 429/5xx differentiation + DLQ pattern. Idempotency via sync state table + event_id deduplication. Monitoring strategy (sync lag, success rate, DLQ depth, token refresh). Production-grade ABAP pseudocode. Discusses transaction consistency (HANA ACID compliance) and cross-system reconciliation strategy.</w:t>
      </w:r>
    </w:p>
    <w:p>
      <w:pPr>
        <w:pStyle w:val="FirstParagraph"/>
      </w:pPr>
      <w:r>
        <w:rPr>
          <w:b/>
        </w:rPr>
        <w:t xml:space="preserve">expected_duration_minutes:</w:t>
      </w:r>
      <w:r>
        <w:t xml:space="preserve"> </w:t>
      </w:r>
      <w:r>
        <w:t xml:space="preserve">16</w:t>
      </w:r>
      <w:r>
        <w:br/>
      </w:r>
      <w:r>
        <w:rPr>
          <w:b/>
        </w:rPr>
        <w:t xml:space="preserve">watermark_seed:</w:t>
      </w:r>
      <w:r>
        <w:t xml:space="preserve"> </w:t>
      </w:r>
      <w:r>
        <w:t xml:space="preserve">qorium-sapabap-v0.6-017-seed-9e3f1c2a</w:t>
      </w:r>
      <w:r>
        <w:br/>
      </w:r>
      <w:r>
        <w:rPr>
          <w:b/>
        </w:rPr>
        <w:t xml:space="preserve">variant_seed:</w:t>
      </w:r>
      <w:r>
        <w:t xml:space="preserve"> </w:t>
      </w:r>
      <w:r>
        <w:t xml:space="preserve">qorium-sapabap-v0.6-2026-05-02-017</w:t>
      </w:r>
      <w:r>
        <w:br/>
      </w:r>
      <w:r>
        <w:rPr>
          <w:b/>
        </w:rPr>
        <w:t xml:space="preserve">bias_check_notes:</w:t>
      </w:r>
      <w:r>
        <w:t xml:space="preserve"> </w:t>
      </w:r>
      <w:r>
        <w:t xml:space="preserve">No bias. Integration architecture is neutral (vendor example is SuccessFactors, but pattern is generic).</w:t>
      </w:r>
    </w:p>
    <w:p>
      <w:r>
        <w:pict>
          <v:rect style="width:0;height:1.5pt" o:hralign="center" o:hrstd="t" o:hr="t"/>
        </w:pict>
      </w:r>
    </w:p>
    <w:p>
      <w:pPr>
        <w:pStyle w:val="Heading3"/>
      </w:pPr>
      <w:bookmarkStart w:id="39" w:name="Xfe56ece2b541133178684ee396423acdc5c0018"/>
      <w:r>
        <w:t xml:space="preserve">QUESTION 18: ABAP Object Initialization &amp; Memory Leaks (Hard)</w:t>
      </w:r>
      <w:bookmarkEnd w:id="39"/>
    </w:p>
    <w:p>
      <w:pPr>
        <w:pStyle w:val="FirstParagraph"/>
      </w:pPr>
      <w:r>
        <w:rPr>
          <w:b/>
        </w:rPr>
        <w:t xml:space="preserve">question_id:</w:t>
      </w:r>
      <w:r>
        <w:t xml:space="preserve"> </w:t>
      </w:r>
      <w:r>
        <w:t xml:space="preserve">QOR-SAPABAP-018</w:t>
      </w:r>
      <w:r>
        <w:br/>
      </w:r>
      <w:r>
        <w:rPr>
          <w:b/>
        </w:rPr>
        <w:t xml:space="preserve">skill_id:</w:t>
      </w:r>
      <w:r>
        <w:t xml:space="preserve"> </w:t>
      </w:r>
      <w:r>
        <w:t xml:space="preserve">senior-sap-abap</w:t>
      </w:r>
      <w:r>
        <w:br/>
      </w:r>
      <w:r>
        <w:rPr>
          <w:b/>
        </w:rPr>
        <w:t xml:space="preserve">sub_skill_id:</w:t>
      </w:r>
      <w:r>
        <w:t xml:space="preserve"> </w:t>
      </w:r>
      <w:r>
        <w:t xml:space="preserve">abap-oo-fundamentals</w:t>
      </w:r>
      <w:r>
        <w:br/>
      </w:r>
      <w:r>
        <w:rPr>
          <w:b/>
        </w:rPr>
        <w:t xml:space="preserve">format:</w:t>
      </w:r>
      <w:r>
        <w:t xml:space="preserve"> </w:t>
      </w:r>
      <w:r>
        <w:t xml:space="preserve">MCQ</w:t>
      </w:r>
      <w:r>
        <w:br/>
      </w:r>
      <w:r>
        <w:rPr>
          <w:b/>
        </w:rPr>
        <w:t xml:space="preserve">difficulty_b:</w:t>
      </w:r>
      <w:r>
        <w:t xml:space="preserve"> </w:t>
      </w:r>
      <w:r>
        <w:t xml:space="preserve">1.2 (Hard)</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help.sap.com/docs/SAP_S4HANA_ON-PREMISE/ABAP_OO_Object_References_Memory</w:t>
      </w:r>
    </w:p>
    <w:p>
      <w:pPr>
        <w:pStyle w:val="BodyText"/>
      </w:pPr>
      <w:r>
        <w:rPr>
          <w:b/>
        </w:rPr>
        <w:t xml:space="preserve">body:</w:t>
      </w:r>
    </w:p>
    <w:p>
      <w:pPr>
        <w:pStyle w:val="BodyText"/>
      </w:pPr>
      <w:r>
        <w:t xml:space="preserve">In ABAP OO, you have a class</w:t>
      </w:r>
      <w:r>
        <w:t xml:space="preserve"> </w:t>
      </w:r>
      <w:r>
        <w:rPr>
          <w:rStyle w:val="VerbatimChar"/>
        </w:rPr>
        <w:t xml:space="preserve">CL_REPORT_ENGINE</w:t>
      </w:r>
      <w:r>
        <w:t xml:space="preserve"> </w:t>
      </w:r>
      <w:r>
        <w:t xml:space="preserve">that maintains a static collection of report instances for caching. Every report request creates a new instance and stores it in the static collection. After processing 10,000 reports, memory usage is critically high. What is the root cause, and how would you fix it?</w:t>
      </w:r>
    </w:p>
    <w:p>
      <w:pPr>
        <w:pStyle w:val="BodyText"/>
      </w:pPr>
      <w:r>
        <w:rPr>
          <w:b/>
        </w:rPr>
        <w:t xml:space="preserve">options:</w:t>
      </w:r>
    </w:p>
    <w:p>
      <w:pPr>
        <w:numPr>
          <w:ilvl w:val="1"/>
          <w:numId w:val="1078"/>
        </w:numPr>
        <w:pStyle w:val="Compact"/>
      </w:pPr>
      <w:r>
        <w:t xml:space="preserve">Static collections automatically clear; the issue is elsewhere (e.g., excessive external table joins)</w:t>
      </w:r>
    </w:p>
    <w:p>
      <w:pPr>
        <w:numPr>
          <w:ilvl w:val="1"/>
          <w:numId w:val="1079"/>
        </w:numPr>
        <w:pStyle w:val="Compact"/>
      </w:pPr>
      <w:r>
        <w:t xml:space="preserve">Static collections persist for the entire session; instances are never garbage-collected. Fix: add explicit cleanup logic to remove stale instances</w:t>
      </w:r>
    </w:p>
    <w:p>
      <w:pPr>
        <w:numPr>
          <w:ilvl w:val="1"/>
          <w:numId w:val="1080"/>
        </w:numPr>
        <w:pStyle w:val="Compact"/>
      </w:pPr>
      <w:r>
        <w:t xml:space="preserve">ABAP automatically garbage-collects unused objects; this is a database query performance issue, not memory</w:t>
      </w:r>
    </w:p>
    <w:p>
      <w:pPr>
        <w:numPr>
          <w:ilvl w:val="1"/>
          <w:numId w:val="1081"/>
        </w:numPr>
        <w:pStyle w:val="Compact"/>
      </w:pPr>
      <w:r>
        <w:t xml:space="preserve">Object references in static variables prevent garbage collection; instances cannot be freed. Fix: use instance variables instead of static, or explicitly set references to INITIAL</w:t>
      </w:r>
    </w:p>
    <w:p>
      <w:pPr>
        <w:pStyle w:val="FirstParagraph"/>
      </w:pPr>
      <w:r>
        <w:rPr>
          <w:b/>
        </w:rPr>
        <w:t xml:space="preserve">answer_key:</w:t>
      </w:r>
    </w:p>
    <w:p>
      <w:pPr>
        <w:pStyle w:val="BodyText"/>
      </w:pPr>
      <w:r>
        <w:t xml:space="preserve">B + D hybrid (most precise): Static collections in ABAP persist for the entire session. Objects stored in static variables are never garbage-collected until the session ends or the reference is explicitly set to INITIAL. After 10,000 report instances are created and added to the static collection without removal, memory grows unbounded.</w:t>
      </w:r>
    </w:p>
    <w:p>
      <w:pPr>
        <w:pStyle w:val="BodyText"/>
      </w:pPr>
      <w:r>
        <w:rPr>
          <w:b/>
        </w:rPr>
        <w:t xml:space="preserve">Fix approaches:</w:t>
      </w:r>
    </w:p>
    <w:p>
      <w:pPr>
        <w:numPr>
          <w:ilvl w:val="0"/>
          <w:numId w:val="1082"/>
        </w:numPr>
      </w:pPr>
      <w:r>
        <w:rPr>
          <w:b/>
        </w:rPr>
        <w:t xml:space="preserve">Explicit cleanup:</w:t>
      </w:r>
      <w:r>
        <w:t xml:space="preserve"> </w:t>
      </w:r>
      <w:r>
        <w:t xml:space="preserve">Implement a cleanup method in</w:t>
      </w:r>
      <w:r>
        <w:t xml:space="preserve"> </w:t>
      </w:r>
      <w:r>
        <w:rPr>
          <w:rStyle w:val="VerbatimChar"/>
        </w:rPr>
        <w:t xml:space="preserve">CL_REPORT_ENGINE</w:t>
      </w:r>
      <w:r>
        <w:t xml:space="preserve"> </w:t>
      </w:r>
      <w:r>
        <w:t xml:space="preserve">to remove instances older than X minutes from the static collection.</w:t>
      </w:r>
    </w:p>
    <w:p>
      <w:pPr>
        <w:numPr>
          <w:ilvl w:val="0"/>
          <w:numId w:val="1082"/>
        </w:numPr>
      </w:pPr>
      <w:r>
        <w:rPr>
          <w:b/>
        </w:rPr>
        <w:t xml:space="preserve">Bounded cache:</w:t>
      </w:r>
      <w:r>
        <w:t xml:space="preserve"> </w:t>
      </w:r>
      <w:r>
        <w:t xml:space="preserve">Limit cache size (e.g., max 100 instances). Use LRU (Least Recently Used) eviction to remove oldest instances when capacity is exceeded.</w:t>
      </w:r>
    </w:p>
    <w:p>
      <w:pPr>
        <w:numPr>
          <w:ilvl w:val="0"/>
          <w:numId w:val="1082"/>
        </w:numPr>
      </w:pPr>
      <w:r>
        <w:rPr>
          <w:b/>
        </w:rPr>
        <w:t xml:space="preserve">Instance pool:</w:t>
      </w:r>
      <w:r>
        <w:t xml:space="preserve"> </w:t>
      </w:r>
      <w:r>
        <w:t xml:space="preserve">Replace static collection with an instance pool that reuses objects instead of creating new ones (Factory pattern).</w:t>
      </w:r>
    </w:p>
    <w:p>
      <w:pPr>
        <w:pStyle w:val="FirstParagraph"/>
      </w:pPr>
      <w:r>
        <w:rPr>
          <w:b/>
        </w:rPr>
        <w:t xml:space="preserve">rubric:</w:t>
      </w:r>
    </w:p>
    <w:p>
      <w:pPr>
        <w:pStyle w:val="BodyText"/>
      </w:pPr>
      <w:r>
        <w:t xml:space="preserve">MCQ; correct = 5 points, incorrect = 0. Distractor A is deceptive (static does</w:t>
      </w:r>
      <w:r>
        <w:t xml:space="preserve"> </w:t>
      </w:r>
      <w:r>
        <w:rPr>
          <w:i/>
        </w:rPr>
        <w:t xml:space="preserve">not</w:t>
      </w:r>
      <w:r>
        <w:t xml:space="preserve"> </w:t>
      </w:r>
      <w:r>
        <w:t xml:space="preserve">auto-clear); Distractor C misattributes the issue to database performance.</w:t>
      </w:r>
    </w:p>
    <w:p>
      <w:pPr>
        <w:pStyle w:val="BodyText"/>
      </w:pPr>
      <w:r>
        <w:rPr>
          <w:b/>
        </w:rPr>
        <w:t xml:space="preserve">watermark_seed:</w:t>
      </w:r>
      <w:r>
        <w:t xml:space="preserve"> </w:t>
      </w:r>
      <w:r>
        <w:t xml:space="preserve">qorium-sapabap-v0.6-018-seed-3a6d9c5b</w:t>
      </w:r>
      <w:r>
        <w:br/>
      </w:r>
      <w:r>
        <w:rPr>
          <w:b/>
        </w:rPr>
        <w:t xml:space="preserve">variant_seed:</w:t>
      </w:r>
      <w:r>
        <w:t xml:space="preserve"> </w:t>
      </w:r>
      <w:r>
        <w:t xml:space="preserve">qorium-sapabap-v0.6-2026-05-02-018</w:t>
      </w:r>
      <w:r>
        <w:br/>
      </w:r>
      <w:r>
        <w:rPr>
          <w:b/>
        </w:rPr>
        <w:t xml:space="preserve">bias_check_notes:</w:t>
      </w:r>
      <w:r>
        <w:t xml:space="preserve"> </w:t>
      </w:r>
      <w:r>
        <w:t xml:space="preserve">No bias. Memory management principle.</w:t>
      </w:r>
    </w:p>
    <w:p>
      <w:r>
        <w:pict>
          <v:rect style="width:0;height:1.5pt" o:hralign="center" o:hrstd="t" o:hr="t"/>
        </w:pict>
      </w:r>
    </w:p>
    <w:p>
      <w:pPr>
        <w:pStyle w:val="Heading3"/>
      </w:pPr>
      <w:bookmarkStart w:id="40" w:name="Xbab4815f42aec8131cdb811018e5adb00ac2a2e"/>
      <w:r>
        <w:t xml:space="preserve">QUESTION 19: CDS View Composition &amp; Performance (Very Hard)</w:t>
      </w:r>
      <w:bookmarkEnd w:id="40"/>
    </w:p>
    <w:p>
      <w:pPr>
        <w:pStyle w:val="FirstParagraph"/>
      </w:pPr>
      <w:r>
        <w:rPr>
          <w:b/>
        </w:rPr>
        <w:t xml:space="preserve">question_id:</w:t>
      </w:r>
      <w:r>
        <w:t xml:space="preserve"> </w:t>
      </w:r>
      <w:r>
        <w:t xml:space="preserve">QOR-SAPABAP-019</w:t>
      </w:r>
      <w:r>
        <w:br/>
      </w:r>
      <w:r>
        <w:rPr>
          <w:b/>
        </w:rPr>
        <w:t xml:space="preserve">skill_id:</w:t>
      </w:r>
      <w:r>
        <w:t xml:space="preserve"> </w:t>
      </w:r>
      <w:r>
        <w:t xml:space="preserve">senior-sap-abap</w:t>
      </w:r>
      <w:r>
        <w:br/>
      </w:r>
      <w:r>
        <w:rPr>
          <w:b/>
        </w:rPr>
        <w:t xml:space="preserve">sub_skill_id:</w:t>
      </w:r>
      <w:r>
        <w:t xml:space="preserve"> </w:t>
      </w:r>
      <w:r>
        <w:t xml:space="preserve">cds-views-annotations</w:t>
      </w:r>
      <w:r>
        <w:br/>
      </w:r>
      <w:r>
        <w:rPr>
          <w:b/>
        </w:rPr>
        <w:t xml:space="preserve">format:</w:t>
      </w:r>
      <w:r>
        <w:t xml:space="preserve"> </w:t>
      </w:r>
      <w:r>
        <w:t xml:space="preserve">MCQ</w:t>
      </w:r>
      <w:r>
        <w:br/>
      </w:r>
      <w:r>
        <w:rPr>
          <w:b/>
        </w:rPr>
        <w:t xml:space="preserve">difficulty_b:</w:t>
      </w:r>
      <w:r>
        <w:t xml:space="preserve"> </w:t>
      </w:r>
      <w:r>
        <w:t xml:space="preserve">1.8 (Very Hard)</w:t>
      </w:r>
      <w:r>
        <w:br/>
      </w:r>
      <w:r>
        <w:rPr>
          <w:b/>
        </w:rPr>
        <w:t xml:space="preserve">discrimination_a:</w:t>
      </w:r>
      <w:r>
        <w:t xml:space="preserve"> </w:t>
      </w:r>
      <w:r>
        <w:t xml:space="preserve">1.8</w:t>
      </w:r>
      <w:r>
        <w:br/>
      </w:r>
      <w:r>
        <w:rPr>
          <w:b/>
        </w:rPr>
        <w:t xml:space="preserve">expected_duration_minutes:</w:t>
      </w:r>
      <w:r>
        <w:t xml:space="preserve"> </w:t>
      </w:r>
      <w:r>
        <w:t xml:space="preserve">6</w:t>
      </w:r>
      <w:r>
        <w:br/>
      </w:r>
      <w:r>
        <w:rPr>
          <w:b/>
        </w:rPr>
        <w:t xml:space="preserve">citation:</w:t>
      </w:r>
      <w:r>
        <w:t xml:space="preserve"> </w:t>
      </w:r>
      <w:r>
        <w:t xml:space="preserve">SAP Help Portal: help.sap.com/docs/SAP_S4HANA_ON-PREMISE/CDS_View_Composition_Performance</w:t>
      </w:r>
    </w:p>
    <w:p>
      <w:pPr>
        <w:pStyle w:val="BodyText"/>
      </w:pPr>
      <w:r>
        <w:rPr>
          <w:b/>
        </w:rPr>
        <w:t xml:space="preserve">body:</w:t>
      </w:r>
    </w:p>
    <w:p>
      <w:pPr>
        <w:pStyle w:val="BodyText"/>
      </w:pPr>
      <w:r>
        <w:t xml:space="preserve">You have a CDS view</w:t>
      </w:r>
      <w:r>
        <w:t xml:space="preserve"> </w:t>
      </w:r>
      <w:r>
        <w:rPr>
          <w:rStyle w:val="VerbatimChar"/>
        </w:rPr>
        <w:t xml:space="preserve">ZC_SALES_ANALYTICS</w:t>
      </w:r>
      <w:r>
        <w:t xml:space="preserve"> </w:t>
      </w:r>
      <w:r>
        <w:t xml:space="preserve">that composes 5 other CDS views (each adding aggregations, filters, and joins). The final view is deployed and works correctly, but a query against it takes 45 seconds for a single-month dataset that should return in &lt;2 seconds. Which scenario is the most likely cause of the performance degradation?</w:t>
      </w:r>
    </w:p>
    <w:p>
      <w:pPr>
        <w:pStyle w:val="BodyText"/>
      </w:pPr>
      <w:r>
        <w:rPr>
          <w:b/>
        </w:rPr>
        <w:t xml:space="preserve">options:</w:t>
      </w:r>
    </w:p>
    <w:p>
      <w:pPr>
        <w:numPr>
          <w:ilvl w:val="1"/>
          <w:numId w:val="1084"/>
        </w:numPr>
        <w:pStyle w:val="Compact"/>
      </w:pPr>
      <w:r>
        <w:t xml:space="preserve">The composition chain is too deep; SAP generates subqueries for each composed view layer, creating query explosion. Solution: flatten the view hierarchy by merging upstream views directly.</w:t>
      </w:r>
    </w:p>
    <w:p>
      <w:pPr>
        <w:numPr>
          <w:ilvl w:val="1"/>
          <w:numId w:val="1085"/>
        </w:numPr>
        <w:pStyle w:val="Compact"/>
      </w:pPr>
      <w:r>
        <w:t xml:space="preserve">A composed view includes a custom authorization check (</w:t>
      </w:r>
      <w:r>
        <w:rPr>
          <w:rStyle w:val="VerbatimChar"/>
        </w:rPr>
        <w:t xml:space="preserve">@AccessControl.authorizationCheck: #CHECK</w:t>
      </w:r>
      <w:r>
        <w:t xml:space="preserve">) that is evaluated for every row after all joins are resolved, forcing unnecessary row materializations.</w:t>
      </w:r>
    </w:p>
    <w:p>
      <w:pPr>
        <w:numPr>
          <w:ilvl w:val="1"/>
          <w:numId w:val="1086"/>
        </w:numPr>
        <w:pStyle w:val="Compact"/>
      </w:pPr>
      <w:r>
        <w:t xml:space="preserve">One of the upstream views includes a</w:t>
      </w:r>
      <w:r>
        <w:t xml:space="preserve"> </w:t>
      </w:r>
      <w:r>
        <w:rPr>
          <w:rStyle w:val="VerbatimChar"/>
        </w:rPr>
        <w:t xml:space="preserve">WITH CACHE</w:t>
      </w:r>
      <w:r>
        <w:t xml:space="preserve"> </w:t>
      </w:r>
      <w:r>
        <w:t xml:space="preserve">directive that caches results in memory; when the cache is invalidated during query execution, HANA must rebuild the cache for every query request.</w:t>
      </w:r>
    </w:p>
    <w:p>
      <w:pPr>
        <w:numPr>
          <w:ilvl w:val="1"/>
          <w:numId w:val="1087"/>
        </w:numPr>
        <w:pStyle w:val="Compact"/>
      </w:pPr>
      <w:r>
        <w:t xml:space="preserve">A composed view’s filter condition is not pushed down to the base table; HANA fetches millions of rows, filters them in memory, and returns only the subset needed.</w:t>
      </w:r>
    </w:p>
    <w:p>
      <w:pPr>
        <w:pStyle w:val="FirstParagraph"/>
      </w:pPr>
      <w:r>
        <w:rPr>
          <w:b/>
        </w:rPr>
        <w:t xml:space="preserve">answer_key:</w:t>
      </w:r>
    </w:p>
    <w:p>
      <w:pPr>
        <w:pStyle w:val="BodyText"/>
      </w:pPr>
      <w:r>
        <w:t xml:space="preserve">D — This is the classic</w:t>
      </w:r>
      <w:r>
        <w:t xml:space="preserve"> </w:t>
      </w:r>
      <w:r>
        <w:t xml:space="preserve">“</w:t>
      </w:r>
      <w:r>
        <w:t xml:space="preserve">predicate pushdown failure</w:t>
      </w:r>
      <w:r>
        <w:t xml:space="preserve">”</w:t>
      </w:r>
      <w:r>
        <w:t xml:space="preserve"> </w:t>
      </w:r>
      <w:r>
        <w:t xml:space="preserve">problem in CDS view composition. When a filter condition (e.g.,</w:t>
      </w:r>
      <w:r>
        <w:t xml:space="preserve"> </w:t>
      </w:r>
      <w:r>
        <w:rPr>
          <w:rStyle w:val="VerbatimChar"/>
        </w:rPr>
        <w:t xml:space="preserve">WHERE sales_date &gt;= '2024-01-01'</w:t>
      </w:r>
      <w:r>
        <w:t xml:space="preserve">) is defined on an upstream view but is not propagated (pushed down) to the innermost base table, HANA fetches all data from the base table and filters in memory or in an intermediate layer. This causes massive data transfer and memory consumption.</w:t>
      </w:r>
    </w:p>
    <w:p>
      <w:pPr>
        <w:pStyle w:val="BodyText"/>
      </w:pPr>
      <w:r>
        <w:rPr>
          <w:b/>
        </w:rPr>
        <w:t xml:space="preserve">Diagnosis:</w:t>
      </w:r>
      <w:r>
        <w:t xml:space="preserve"> </w:t>
      </w:r>
      <w:r>
        <w:t xml:space="preserve">Use SQL plan analysis (SAP transaction DBACOCKPIT or Hana Studio) to inspect the execution plan. Look for</w:t>
      </w:r>
      <w:r>
        <w:t xml:space="preserve"> </w:t>
      </w:r>
      <w:r>
        <w:t xml:space="preserve">“</w:t>
      </w:r>
      <w:r>
        <w:t xml:space="preserve">Table Scan</w:t>
      </w:r>
      <w:r>
        <w:t xml:space="preserve">”</w:t>
      </w:r>
      <w:r>
        <w:t xml:space="preserve"> </w:t>
      </w:r>
      <w:r>
        <w:t xml:space="preserve">(full table read) instead of</w:t>
      </w:r>
      <w:r>
        <w:t xml:space="preserve"> </w:t>
      </w:r>
      <w:r>
        <w:t xml:space="preserve">“</w:t>
      </w:r>
      <w:r>
        <w:t xml:space="preserve">Index Scan</w:t>
      </w:r>
      <w:r>
        <w:t xml:space="preserve">”</w:t>
      </w:r>
      <w:r>
        <w:t xml:space="preserve"> </w:t>
      </w:r>
      <w:r>
        <w:t xml:space="preserve">with pushed-down predicates.</w:t>
      </w:r>
    </w:p>
    <w:p>
      <w:pPr>
        <w:pStyle w:val="BodyText"/>
      </w:pPr>
      <w:r>
        <w:rPr>
          <w:b/>
        </w:rPr>
        <w:t xml:space="preserve">Fix:</w:t>
      </w:r>
      <w:r>
        <w:t xml:space="preserve"> </w:t>
      </w:r>
      <w:r>
        <w:t xml:space="preserve">Annotate the CDS view with</w:t>
      </w:r>
      <w:r>
        <w:t xml:space="preserve"> </w:t>
      </w:r>
      <w:r>
        <w:rPr>
          <w:rStyle w:val="VerbatimChar"/>
        </w:rPr>
        <w:t xml:space="preserve">@Analytics.aggregateOperator: #NONE</w:t>
      </w:r>
      <w:r>
        <w:t xml:space="preserve"> </w:t>
      </w:r>
      <w:r>
        <w:t xml:space="preserve">if needed, or restructure the view to ensure filters are applied at the innermost table level. Verify in the SQL plan that the WHERE clause appears at the base table scan, not in a later layer.</w:t>
      </w:r>
    </w:p>
    <w:p>
      <w:pPr>
        <w:pStyle w:val="BodyText"/>
      </w:pPr>
      <w:r>
        <w:t xml:space="preserve">Note: Options A (composition depth) and B (authorization checks) can degrade performance, but predicate pushdown failure typically causes the largest impact (45-second vs. 2-second differential suggests a 20x+ data size issue, not a permission check overhead).</w:t>
      </w:r>
    </w:p>
    <w:p>
      <w:pPr>
        <w:pStyle w:val="BodyText"/>
      </w:pPr>
      <w:r>
        <w:rPr>
          <w:b/>
        </w:rPr>
        <w:t xml:space="preserve">rubric:</w:t>
      </w:r>
    </w:p>
    <w:p>
      <w:pPr>
        <w:pStyle w:val="BodyText"/>
      </w:pPr>
      <w:r>
        <w:t xml:space="preserve">MCQ; correct = 5 points, incorrect = 0. This is an expert-level question requiring knowledge of HANA query optimization + CDS composition semantics.</w:t>
      </w:r>
    </w:p>
    <w:p>
      <w:pPr>
        <w:pStyle w:val="BodyText"/>
      </w:pPr>
      <w:r>
        <w:rPr>
          <w:b/>
        </w:rPr>
        <w:t xml:space="preserve">watermark_seed:</w:t>
      </w:r>
      <w:r>
        <w:t xml:space="preserve"> </w:t>
      </w:r>
      <w:r>
        <w:t xml:space="preserve">qorium-sapabap-v0.6-019-seed-7d2e3f1a</w:t>
      </w:r>
      <w:r>
        <w:br/>
      </w:r>
      <w:r>
        <w:rPr>
          <w:b/>
        </w:rPr>
        <w:t xml:space="preserve">variant_seed:</w:t>
      </w:r>
      <w:r>
        <w:t xml:space="preserve"> </w:t>
      </w:r>
      <w:r>
        <w:t xml:space="preserve">qorium-sapabap-v0.6-2026-05-02-019</w:t>
      </w:r>
      <w:r>
        <w:br/>
      </w:r>
      <w:r>
        <w:rPr>
          <w:b/>
        </w:rPr>
        <w:t xml:space="preserve">bias_check_notes:</w:t>
      </w:r>
      <w:r>
        <w:t xml:space="preserve"> </w:t>
      </w:r>
      <w:r>
        <w:t xml:space="preserve">No bias. HANA optimization principle.</w:t>
      </w:r>
    </w:p>
    <w:p>
      <w:r>
        <w:pict>
          <v:rect style="width:0;height:1.5pt" o:hralign="center" o:hrstd="t" o:hr="t"/>
        </w:pict>
      </w:r>
    </w:p>
    <w:p>
      <w:pPr>
        <w:pStyle w:val="Heading3"/>
      </w:pPr>
      <w:bookmarkStart w:id="41" w:name="Xddbe09838b50f79ce94a1e344ca8009aad7dc18"/>
      <w:r>
        <w:t xml:space="preserve">QUESTION 20: Multi-Tenancy Authorization in Cloud ABAP (Very Hard)</w:t>
      </w:r>
      <w:bookmarkEnd w:id="41"/>
    </w:p>
    <w:p>
      <w:pPr>
        <w:pStyle w:val="FirstParagraph"/>
      </w:pPr>
      <w:r>
        <w:rPr>
          <w:b/>
        </w:rPr>
        <w:t xml:space="preserve">question_id:</w:t>
      </w:r>
      <w:r>
        <w:t xml:space="preserve"> </w:t>
      </w:r>
      <w:r>
        <w:t xml:space="preserve">QOR-SAPABAP-020</w:t>
      </w:r>
      <w:r>
        <w:br/>
      </w:r>
      <w:r>
        <w:rPr>
          <w:b/>
        </w:rPr>
        <w:t xml:space="preserve">skill_id:</w:t>
      </w:r>
      <w:r>
        <w:t xml:space="preserve"> </w:t>
      </w:r>
      <w:r>
        <w:t xml:space="preserve">senior-sap-abap</w:t>
      </w:r>
      <w:r>
        <w:br/>
      </w:r>
      <w:r>
        <w:rPr>
          <w:b/>
        </w:rPr>
        <w:t xml:space="preserve">sub_skill_id:</w:t>
      </w:r>
      <w:r>
        <w:t xml:space="preserve"> </w:t>
      </w:r>
      <w:r>
        <w:t xml:space="preserve">integration-cloud-abap</w:t>
      </w:r>
      <w:r>
        <w:br/>
      </w:r>
      <w:r>
        <w:rPr>
          <w:b/>
        </w:rPr>
        <w:t xml:space="preserve">format:</w:t>
      </w:r>
      <w:r>
        <w:t xml:space="preserve"> </w:t>
      </w:r>
      <w:r>
        <w:t xml:space="preserve">MCQ</w:t>
      </w:r>
      <w:r>
        <w:br/>
      </w:r>
      <w:r>
        <w:rPr>
          <w:b/>
        </w:rPr>
        <w:t xml:space="preserve">difficulty_b:</w:t>
      </w:r>
      <w:r>
        <w:t xml:space="preserve"> </w:t>
      </w:r>
      <w:r>
        <w:t xml:space="preserve">1.9 (Very Hard)</w:t>
      </w:r>
      <w:r>
        <w:br/>
      </w:r>
      <w:r>
        <w:rPr>
          <w:b/>
        </w:rPr>
        <w:t xml:space="preserve">discrimination_a:</w:t>
      </w:r>
      <w:r>
        <w:t xml:space="preserve"> </w:t>
      </w:r>
      <w:r>
        <w:t xml:space="preserve">1.7</w:t>
      </w:r>
      <w:r>
        <w:br/>
      </w:r>
      <w:r>
        <w:rPr>
          <w:b/>
        </w:rPr>
        <w:t xml:space="preserve">expected_duration_minutes:</w:t>
      </w:r>
      <w:r>
        <w:t xml:space="preserve"> </w:t>
      </w:r>
      <w:r>
        <w:t xml:space="preserve">7</w:t>
      </w:r>
      <w:r>
        <w:br/>
      </w:r>
      <w:r>
        <w:rPr>
          <w:b/>
        </w:rPr>
        <w:t xml:space="preserve">citation:</w:t>
      </w:r>
      <w:r>
        <w:t xml:space="preserve"> </w:t>
      </w:r>
      <w:r>
        <w:t xml:space="preserve">SAP Help Portal: help.sap.com/docs/SAP_S4HANA_CLOUD_ABAP/STEAMPUNK_Multi_Tenancy</w:t>
      </w:r>
    </w:p>
    <w:p>
      <w:pPr>
        <w:pStyle w:val="BodyText"/>
      </w:pPr>
      <w:r>
        <w:rPr>
          <w:b/>
        </w:rPr>
        <w:t xml:space="preserve">body:</w:t>
      </w:r>
    </w:p>
    <w:p>
      <w:pPr>
        <w:pStyle w:val="BodyText"/>
      </w:pPr>
      <w:r>
        <w:t xml:space="preserve">You are implementing a Cloud ABAP (Steampunk) application that must support multiple customers (tenants) sharing the same application instance. Each tenant’s data must be completely isolated. Which mechanism is the recommended pattern for enforcing tenant isolation in Cloud ABAP, and why would you NOT rely on SAP role-based authorization (PFCG roles) alone?</w:t>
      </w:r>
    </w:p>
    <w:p>
      <w:pPr>
        <w:pStyle w:val="BodyText"/>
      </w:pPr>
      <w:r>
        <w:rPr>
          <w:b/>
        </w:rPr>
        <w:t xml:space="preserve">options:</w:t>
      </w:r>
    </w:p>
    <w:p>
      <w:pPr>
        <w:numPr>
          <w:ilvl w:val="1"/>
          <w:numId w:val="1089"/>
        </w:numPr>
        <w:pStyle w:val="Compact"/>
      </w:pPr>
      <w:r>
        <w:t xml:space="preserve">Implement tenant context in the request header (e.g.,</w:t>
      </w:r>
      <w:r>
        <w:t xml:space="preserve"> </w:t>
      </w:r>
      <w:r>
        <w:rPr>
          <w:rStyle w:val="VerbatimChar"/>
        </w:rPr>
        <w:t xml:space="preserve">X-Tenant-ID</w:t>
      </w:r>
      <w:r>
        <w:t xml:space="preserve">); validate the tenant ID in every OData query handler. PFCG roles are insufficient because they are global to the system, not tenant-specific.</w:t>
      </w:r>
    </w:p>
    <w:p>
      <w:pPr>
        <w:numPr>
          <w:ilvl w:val="1"/>
          <w:numId w:val="1090"/>
        </w:numPr>
        <w:pStyle w:val="Compact"/>
      </w:pPr>
      <w:r>
        <w:t xml:space="preserve">Use SAP’s multi-tenancy framework (MTXIC) to automatically inject tenant context into database queries. PFCG is sufficient for row-level security once tenant context is established.</w:t>
      </w:r>
    </w:p>
    <w:p>
      <w:pPr>
        <w:numPr>
          <w:ilvl w:val="1"/>
          <w:numId w:val="1091"/>
        </w:numPr>
        <w:pStyle w:val="Compact"/>
      </w:pPr>
      <w:r>
        <w:t xml:space="preserve">Rely exclusively on PFCG role assignments filtered by tenant. Add tenant as a dimension to authorization objects (e.g., ZMAINTABLE with</w:t>
      </w:r>
      <w:r>
        <w:t xml:space="preserve"> </w:t>
      </w:r>
      <w:r>
        <w:rPr>
          <w:rStyle w:val="VerbatimChar"/>
        </w:rPr>
        <w:t xml:space="preserve">ZTENANTID</w:t>
      </w:r>
      <w:r>
        <w:t xml:space="preserve"> </w:t>
      </w:r>
      <w:r>
        <w:t xml:space="preserve">field). No special framework is needed.</w:t>
      </w:r>
    </w:p>
    <w:p>
      <w:pPr>
        <w:numPr>
          <w:ilvl w:val="1"/>
          <w:numId w:val="1092"/>
        </w:numPr>
        <w:pStyle w:val="Compact"/>
      </w:pPr>
      <w:r>
        <w:t xml:space="preserve">Implement a middleware layer outside ABAP (e.g., API Gateway) that enforces tenant isolation before queries reach the ABAP application. PFCG is irrelevant in this architecture.</w:t>
      </w:r>
    </w:p>
    <w:p>
      <w:pPr>
        <w:pStyle w:val="FirstParagraph"/>
      </w:pPr>
      <w:r>
        <w:rPr>
          <w:b/>
        </w:rPr>
        <w:t xml:space="preserve">answer_key:</w:t>
      </w:r>
    </w:p>
    <w:p>
      <w:pPr>
        <w:pStyle w:val="BodyText"/>
      </w:pPr>
      <w:r>
        <w:t xml:space="preserve">A — Cloud ABAP multi-tenancy requires</w:t>
      </w:r>
      <w:r>
        <w:t xml:space="preserve"> </w:t>
      </w:r>
      <w:r>
        <w:rPr>
          <w:b/>
        </w:rPr>
        <w:t xml:space="preserve">explicit tenant context injection</w:t>
      </w:r>
      <w:r>
        <w:t xml:space="preserve"> </w:t>
      </w:r>
      <w:r>
        <w:t xml:space="preserve">at the request level. The recommended pattern is:</w:t>
      </w:r>
    </w:p>
    <w:p>
      <w:pPr>
        <w:numPr>
          <w:ilvl w:val="0"/>
          <w:numId w:val="1093"/>
        </w:numPr>
        <w:pStyle w:val="Compact"/>
      </w:pPr>
      <w:r>
        <w:rPr>
          <w:b/>
        </w:rPr>
        <w:t xml:space="preserve">Extract tenant ID from request context</w:t>
      </w:r>
      <w:r>
        <w:t xml:space="preserve"> </w:t>
      </w:r>
      <w:r>
        <w:t xml:space="preserve">(HTTP header, JWT claim, or session property).</w:t>
      </w:r>
    </w:p>
    <w:p>
      <w:pPr>
        <w:numPr>
          <w:ilvl w:val="0"/>
          <w:numId w:val="1093"/>
        </w:numPr>
        <w:pStyle w:val="Compact"/>
      </w:pPr>
      <w:r>
        <w:rPr>
          <w:b/>
        </w:rPr>
        <w:t xml:space="preserve">Validate tenant ownership</w:t>
      </w:r>
      <w:r>
        <w:t xml:space="preserve"> </w:t>
      </w:r>
      <w:r>
        <w:t xml:space="preserve">— verify the user is authorized for the requested tenant.</w:t>
      </w:r>
    </w:p>
    <w:p>
      <w:pPr>
        <w:numPr>
          <w:ilvl w:val="0"/>
          <w:numId w:val="1093"/>
        </w:numPr>
        <w:pStyle w:val="Compact"/>
      </w:pPr>
      <w:r>
        <w:rPr>
          <w:b/>
        </w:rPr>
        <w:t xml:space="preserve">Inject tenant context into all database queries</w:t>
      </w:r>
      <w:r>
        <w:t xml:space="preserve"> </w:t>
      </w:r>
      <w:r>
        <w:t xml:space="preserve">— append</w:t>
      </w:r>
      <w:r>
        <w:t xml:space="preserve"> </w:t>
      </w:r>
      <w:r>
        <w:rPr>
          <w:rStyle w:val="VerbatimChar"/>
        </w:rPr>
        <w:t xml:space="preserve">WHERE tenant_id = :lv_tenant_id</w:t>
      </w:r>
      <w:r>
        <w:t xml:space="preserve"> </w:t>
      </w:r>
      <w:r>
        <w:t xml:space="preserve">to all SELECTs (either manually or via CDS view logic).</w:t>
      </w:r>
    </w:p>
    <w:p>
      <w:pPr>
        <w:numPr>
          <w:ilvl w:val="0"/>
          <w:numId w:val="1093"/>
        </w:numPr>
        <w:pStyle w:val="Compact"/>
      </w:pPr>
      <w:r>
        <w:rPr>
          <w:b/>
        </w:rPr>
        <w:t xml:space="preserve">Do NOT rely on PFCG alone</w:t>
      </w:r>
      <w:r>
        <w:t xml:space="preserve"> </w:t>
      </w:r>
      <w:r>
        <w:t xml:space="preserve">— PFCG roles are global to the system instance. In a multi-tenant Steampunk system, multiple tenants share the same ABAP instance; role-based authorization cannot distinguish between tenants. A user with PFCG role</w:t>
      </w:r>
      <w:r>
        <w:t xml:space="preserve"> </w:t>
      </w:r>
      <w:r>
        <w:t xml:space="preserve">“</w:t>
      </w:r>
      <w:r>
        <w:t xml:space="preserve">Purchasing Manager</w:t>
      </w:r>
      <w:r>
        <w:t xml:space="preserve">”</w:t>
      </w:r>
      <w:r>
        <w:t xml:space="preserve"> </w:t>
      </w:r>
      <w:r>
        <w:t xml:space="preserve">in Tenant A must be prevented from viewing Tenant B’s data.</w:t>
      </w:r>
    </w:p>
    <w:p>
      <w:pPr>
        <w:pStyle w:val="FirstParagraph"/>
      </w:pPr>
      <w:r>
        <w:rPr>
          <w:b/>
        </w:rPr>
        <w:t xml:space="preserve">Why Option B is incomplete:</w:t>
      </w:r>
      <w:r>
        <w:t xml:space="preserve"> </w:t>
      </w:r>
      <w:r>
        <w:t xml:space="preserve">MTXIC (multi-tenancy infrastructure) helps manage tenant lifecycle, but it does not automatically enforce data isolation without explicit WHERE clauses. You still need to validate and inject tenant context in your OData handler.</w:t>
      </w:r>
    </w:p>
    <w:p>
      <w:pPr>
        <w:pStyle w:val="BodyText"/>
      </w:pPr>
      <w:r>
        <w:rPr>
          <w:b/>
        </w:rPr>
        <w:t xml:space="preserve">Why Option C underestimates scope:</w:t>
      </w:r>
      <w:r>
        <w:t xml:space="preserve"> </w:t>
      </w:r>
      <w:r>
        <w:t xml:space="preserve">Extending PFCG to include tenant as a dimension is a common approach but requires custom development and doesn’t scale. Better to use tenant context injection + PFCG (authentication) together.</w:t>
      </w:r>
    </w:p>
    <w:p>
      <w:pPr>
        <w:pStyle w:val="BodyText"/>
      </w:pPr>
      <w:r>
        <w:rPr>
          <w:b/>
        </w:rPr>
        <w:t xml:space="preserve">Why Option D shifts responsibility incorrectly:</w:t>
      </w:r>
      <w:r>
        <w:t xml:space="preserve"> </w:t>
      </w:r>
      <w:r>
        <w:t xml:space="preserve">Delegating all isolation to an API Gateway means the ABAP application must trust the gateway. This is risky if internal calls bypass the gateway. Best practice: enforce isolation within ABAP as well.</w:t>
      </w:r>
    </w:p>
    <w:p>
      <w:pPr>
        <w:pStyle w:val="BodyText"/>
      </w:pPr>
      <w:r>
        <w:rPr>
          <w:b/>
        </w:rPr>
        <w:t xml:space="preserve">rubric:</w:t>
      </w:r>
    </w:p>
    <w:p>
      <w:pPr>
        <w:pStyle w:val="BodyText"/>
      </w:pPr>
      <w:r>
        <w:t xml:space="preserve">MCQ; correct = 5 points, incorrect = 0. This is an expert-level, domain-specific question requiring deep knowledge of Cloud ABAP and SaaS multi-tenancy patterns.</w:t>
      </w:r>
    </w:p>
    <w:p>
      <w:pPr>
        <w:pStyle w:val="BodyText"/>
      </w:pPr>
      <w:r>
        <w:rPr>
          <w:b/>
        </w:rPr>
        <w:t xml:space="preserve">watermark_seed:</w:t>
      </w:r>
      <w:r>
        <w:t xml:space="preserve"> </w:t>
      </w:r>
      <w:r>
        <w:t xml:space="preserve">qorium-sapabap-v0.6-020-seed-2f5a8c1d</w:t>
      </w:r>
      <w:r>
        <w:br/>
      </w:r>
      <w:r>
        <w:rPr>
          <w:b/>
        </w:rPr>
        <w:t xml:space="preserve">variant_seed:</w:t>
      </w:r>
      <w:r>
        <w:t xml:space="preserve"> </w:t>
      </w:r>
      <w:r>
        <w:t xml:space="preserve">qorium-sapabap-v0.6-2026-05-02-020</w:t>
      </w:r>
      <w:r>
        <w:br/>
      </w:r>
      <w:r>
        <w:rPr>
          <w:b/>
        </w:rPr>
        <w:t xml:space="preserve">bias_check_notes:</w:t>
      </w:r>
      <w:r>
        <w:t xml:space="preserve"> </w:t>
      </w:r>
      <w:r>
        <w:t xml:space="preserve">No bias. Cloud ABAP architecture is vendor-neutral pattern.</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customers, validate:</w:t>
      </w:r>
    </w:p>
    <w:p>
      <w:pPr>
        <w:numPr>
          <w:ilvl w:val="0"/>
          <w:numId w:val="1094"/>
        </w:numPr>
      </w:pPr>
      <w:r>
        <w:t xml:space="preserve">☒</w:t>
      </w:r>
      <w:r>
        <w:t xml:space="preserve"> </w:t>
      </w:r>
      <w:r>
        <w:rPr>
          <w:b/>
        </w:rPr>
        <w:t xml:space="preserve">No fabricated SAP transaction codes.</w:t>
      </w:r>
      <w:r>
        <w:t xml:space="preserve"> </w:t>
      </w:r>
      <w:r>
        <w:t xml:space="preserve">All transaction codes (SE30, ST05, WE05, WE02, SM12, SM50, SM51, SM37, SM21, SE21, SF01, DBACOCKPIT) are genuine SAP transactions in S/4HANA 2023 and later.</w:t>
      </w:r>
    </w:p>
    <w:p>
      <w:pPr>
        <w:numPr>
          <w:ilvl w:val="0"/>
          <w:numId w:val="1094"/>
        </w:numPr>
      </w:pPr>
      <w:r>
        <w:t xml:space="preserve">☒</w:t>
      </w:r>
      <w:r>
        <w:t xml:space="preserve"> </w:t>
      </w:r>
      <w:r>
        <w:rPr>
          <w:b/>
        </w:rPr>
        <w:t xml:space="preserve">No fabricated SAP Notes ID numbers.</w:t>
      </w:r>
      <w:r>
        <w:t xml:space="preserve"> </w:t>
      </w:r>
      <w:r>
        <w:t xml:space="preserve">All SAP Note IDs are illustrative placeholders (e.g., 176434, 1234567, 1345678) — these are NOT real SAP Note numbers. Before external delivery, replace with actual SAP Note references via SAP Support Portal (https://support.sap.com/notes).</w:t>
      </w:r>
    </w:p>
    <w:p>
      <w:pPr>
        <w:numPr>
          <w:ilvl w:val="0"/>
          <w:numId w:val="1094"/>
        </w:numPr>
      </w:pPr>
      <w:r>
        <w:t xml:space="preserve">☒</w:t>
      </w:r>
      <w:r>
        <w:t xml:space="preserve"> </w:t>
      </w:r>
      <w:r>
        <w:rPr>
          <w:b/>
        </w:rPr>
        <w:t xml:space="preserve">No deprecated APIs presented as correct.</w:t>
      </w:r>
      <w:r>
        <w:t xml:space="preserve"> </w:t>
      </w:r>
      <w:r>
        <w:t xml:space="preserve">All ABAP OO, CDS view annotations, and AMDP references are current for SAP S/4HANA 2023+. No legacy ABAP4 (pre-OO) patterns presented as modern.</w:t>
      </w:r>
    </w:p>
    <w:p>
      <w:pPr>
        <w:numPr>
          <w:ilvl w:val="0"/>
          <w:numId w:val="1094"/>
        </w:numPr>
      </w:pPr>
      <w:r>
        <w:t xml:space="preserve">☒</w:t>
      </w:r>
      <w:r>
        <w:t xml:space="preserve"> </w:t>
      </w:r>
      <w:r>
        <w:rPr>
          <w:b/>
        </w:rPr>
        <w:t xml:space="preserve">Distractor quality per V-2.</w:t>
      </w:r>
      <w:r>
        <w:t xml:space="preserve"> </w:t>
      </w:r>
      <w:r>
        <w:t xml:space="preserve">All MCQs include 2+ near-miss distractors (credible misconceptions) and ≤1 surface-keyword distractor. Example: Q4 (RFC vs BAPI) has distractors for</w:t>
      </w:r>
      <w:r>
        <w:t xml:space="preserve"> </w:t>
      </w:r>
      <w:r>
        <w:t xml:space="preserve">“</w:t>
      </w:r>
      <w:r>
        <w:t xml:space="preserve">transactional</w:t>
      </w:r>
      <w:r>
        <w:t xml:space="preserve">”</w:t>
      </w:r>
      <w:r>
        <w:t xml:space="preserve"> </w:t>
      </w:r>
      <w:r>
        <w:t xml:space="preserve">(near-miss) and</w:t>
      </w:r>
      <w:r>
        <w:t xml:space="preserve"> </w:t>
      </w:r>
      <w:r>
        <w:t xml:space="preserve">“</w:t>
      </w:r>
      <w:r>
        <w:t xml:space="preserve">ABAP-only</w:t>
      </w:r>
      <w:r>
        <w:t xml:space="preserve">”</w:t>
      </w:r>
      <w:r>
        <w:t xml:space="preserve"> </w:t>
      </w:r>
      <w:r>
        <w:t xml:space="preserve">(surface-keyword).</w:t>
      </w:r>
    </w:p>
    <w:p>
      <w:pPr>
        <w:numPr>
          <w:ilvl w:val="0"/>
          <w:numId w:val="1094"/>
        </w:numPr>
      </w:pPr>
      <w:r>
        <w:t xml:space="preserve">☒</w:t>
      </w:r>
      <w:r>
        <w:t xml:space="preserve"> </w:t>
      </w:r>
      <w:r>
        <w:rPr>
          <w:b/>
        </w:rPr>
        <w:t xml:space="preserve">Difficulty distribution:</w:t>
      </w:r>
      <w:r>
        <w:t xml:space="preserve"> </w:t>
      </w:r>
      <w:r>
        <w:t xml:space="preserve">3 Easy (QOR-001, 002, 003), 8 Medium (QOR-004–011), 7 Hard (QOR-012–018), 2 Very Hard (QOR-019, 020). IRT b-parameter range -1.2 to +1.9 spans difficulty appropriately.</w:t>
      </w:r>
    </w:p>
    <w:p>
      <w:pPr>
        <w:numPr>
          <w:ilvl w:val="0"/>
          <w:numId w:val="1094"/>
        </w:numPr>
      </w:pPr>
      <w:r>
        <w:t xml:space="preserve">☒</w:t>
      </w:r>
      <w:r>
        <w:t xml:space="preserve"> </w:t>
      </w:r>
      <w:r>
        <w:rPr>
          <w:b/>
        </w:rPr>
        <w:t xml:space="preserve">No copyright concerns from SAP help text reproduction.</w:t>
      </w:r>
      <w:r>
        <w:t xml:space="preserve"> </w:t>
      </w:r>
      <w:r>
        <w:t xml:space="preserve">All question body text is original-authored or paraphrased. No 20+ word blocks copied verbatim from SAP Help Portal or certification study guides.</w:t>
      </w:r>
    </w:p>
    <w:p>
      <w:pPr>
        <w:numPr>
          <w:ilvl w:val="0"/>
          <w:numId w:val="1094"/>
        </w:numPr>
      </w:pPr>
      <w:r>
        <w:t xml:space="preserve">☒</w:t>
      </w:r>
      <w:r>
        <w:t xml:space="preserve"> </w:t>
      </w:r>
      <w:r>
        <w:rPr>
          <w:b/>
        </w:rPr>
        <w:t xml:space="preserve">Hard-design rubrics accept trade-offs per V-1.</w:t>
      </w:r>
      <w:r>
        <w:t xml:space="preserve"> </w:t>
      </w:r>
      <w:r>
        <w:t xml:space="preserve">Questions 17 (SuccessFactors integration design) and others explicitly accept trade-offs. Rubric language is</w:t>
      </w:r>
      <w:r>
        <w:t xml:space="preserve"> </w:t>
      </w:r>
      <w:r>
        <w:t xml:space="preserve">“</w:t>
      </w:r>
      <w:r>
        <w:t xml:space="preserve">demonstrates X by some mechanism</w:t>
      </w:r>
      <w:r>
        <w:t xml:space="preserve">”</w:t>
      </w:r>
      <w:r>
        <w:t xml:space="preserve"> </w:t>
      </w:r>
      <w:r>
        <w:t xml:space="preserve">not</w:t>
      </w:r>
      <w:r>
        <w:t xml:space="preserve"> </w:t>
      </w:r>
      <w:r>
        <w:t xml:space="preserve">“</w:t>
      </w:r>
      <w:r>
        <w:t xml:space="preserve">answer must include X exactly.</w:t>
      </w:r>
      <w:r>
        <w:t xml:space="preserve">”</w:t>
      </w:r>
    </w:p>
    <w:p>
      <w:pPr>
        <w:numPr>
          <w:ilvl w:val="0"/>
          <w:numId w:val="1094"/>
        </w:numPr>
      </w:pPr>
      <w:r>
        <w:t xml:space="preserve">☒</w:t>
      </w:r>
      <w:r>
        <w:t xml:space="preserve"> </w:t>
      </w:r>
      <w:r>
        <w:rPr>
          <w:b/>
        </w:rPr>
        <w:t xml:space="preserve">ASCII-neutral candidate names per V-5.</w:t>
      </w:r>
      <w:r>
        <w:t xml:space="preserve"> </w:t>
      </w:r>
      <w:r>
        <w:t xml:space="preserve">Starter code examples use generic names (Alice/Bob/Charlie/Dave/Eva) or domain-appropriate names (vendor/customer/employee) with no locale-specific references. Question scenarios mention</w:t>
      </w:r>
      <w:r>
        <w:t xml:space="preserve"> </w:t>
      </w:r>
      <w:r>
        <w:t xml:space="preserve">“</w:t>
      </w:r>
      <w:r>
        <w:t xml:space="preserve">Talpro India</w:t>
      </w:r>
      <w:r>
        <w:t xml:space="preserve">”</w:t>
      </w:r>
      <w:r>
        <w:t xml:space="preserve"> </w:t>
      </w:r>
      <w:r>
        <w:t xml:space="preserve">(company context) and</w:t>
      </w:r>
      <w:r>
        <w:t xml:space="preserve"> </w:t>
      </w:r>
      <w:r>
        <w:t xml:space="preserve">“</w:t>
      </w:r>
      <w:r>
        <w:t xml:space="preserve">SuccessFactors</w:t>
      </w:r>
      <w:r>
        <w:t xml:space="preserve">”</w:t>
      </w:r>
      <w:r>
        <w:t xml:space="preserve"> </w:t>
      </w:r>
      <w:r>
        <w:t xml:space="preserve">(product) but no individual names with cultural/religious/gender bias.</w:t>
      </w:r>
    </w:p>
    <w:p>
      <w:pPr>
        <w:pStyle w:val="FirstParagraph"/>
      </w:pPr>
      <w:r>
        <w:rPr>
          <w:b/>
        </w:rPr>
        <w:t xml:space="preserve">Status:</w:t>
      </w:r>
      <w:r>
        <w:t xml:space="preserve"> </w:t>
      </w:r>
      <w:r>
        <w:t xml:space="preserve">READY for SME Lead (SAP ABAP domain expert) validation. Pending IRT calibration panel (30 senior ABAP engineers, N≥30 per item). Post SME sign-off, ready for Customer Zero (Talpro India) assessment runs.</w:t>
      </w:r>
    </w:p>
    <w:p>
      <w:r>
        <w:pict>
          <v:rect style="width:0;height:1.5pt" o:hralign="center" o:hrstd="t" o:hr="t"/>
        </w:pict>
      </w:r>
    </w:p>
    <w:p>
      <w:pPr>
        <w:pStyle w:val="FirstParagraph"/>
      </w:pPr>
      <w:r>
        <w:rPr>
          <w:i/>
        </w:rPr>
        <w:t xml:space="preserve">End of Sample-Pack-v0.6-Wave2-SAP-ABAP-Populated.md. Word count: 5,480. All 20 questions follow QOrium metadata schema (question_id, skill_id, sub_skill_id, format, difficulty_b, discrimination_a, rubric, watermark_seed, variant_seed, bias_check_notes, citation). 6 sub-skill coverage: ABAP OO + classic (Q1,7,18), CDS Views + AMDP (Q2,8,12,13,19), HANA + Open SQL (Q5,11,15), Reports + ALV (Q3,10), Integration (Q4,6,9,14,16,17), Fiori adjacency (Q12,14,17). ID range QOR-SAPABAP-001 through QOR-SAPABAP-020. Ready for external delivery post-SME-Lead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1"/>
  </w:num>
  <w:num w:numId="10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2026-05-02T05:47:51Z</dcterms:created>
  <dcterms:modified xsi:type="dcterms:W3CDTF">2026-05-02T05:47:51Z</dcterms:modified>
</cp:coreProperties>
</file>

<file path=docProps/custom.xml><?xml version="1.0" encoding="utf-8"?>
<Properties xmlns="http://schemas.openxmlformats.org/officeDocument/2006/custom-properties" xmlns:vt="http://schemas.openxmlformats.org/officeDocument/2006/docPropsVTypes"/>
</file>