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7a39a0de9c5a8b2db71ff4a709527ff5c65174"/>
      <w:r>
        <w:t xml:space="preserve">Sample Pack v0.6: Wave 2 Salesforce CPQ (Populated)</w:t>
      </w:r>
      <w:bookmarkEnd w:id="20"/>
    </w:p>
    <w:p>
      <w:pPr>
        <w:pStyle w:val="FirstParagraph"/>
      </w:pPr>
      <w:r>
        <w:rPr>
          <w:b/>
        </w:rPr>
        <w:t xml:space="preserve">STATUS:</w:t>
      </w:r>
      <w:r>
        <w:t xml:space="preserve"> </w:t>
      </w:r>
      <w:r>
        <w:t xml:space="preserve">AI-drafted v0.6 (Wave 2 Salesforce CPQ kickoff). SME Lead validation pending. NOT for external delivery without SME-Lead sign-off and IRT calibration. Reference baseline: Salesforce CPQ Spring ’26 release; Industries CPQ (Vlocity-derived) where noted; CPQ+ Advanced Approvals; Steelbrick legacy patterns.</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3 Easy, 9 Medium, 6 Hard, 2 Very Hard.</w:t>
      </w:r>
    </w:p>
    <w:p>
      <w:r>
        <w:pict>
          <v:rect style="width:0;height:1.5pt" o:hralign="center" o:hrstd="t" o:hr="t"/>
        </w:pict>
      </w:r>
    </w:p>
    <w:p>
      <w:pPr>
        <w:pStyle w:val="Heading3"/>
      </w:pPr>
      <w:bookmarkStart w:id="22" w:name="X472e5cce8818a6de5ae9b10256b57adc313801b"/>
      <w:r>
        <w:t xml:space="preserve">QUESTION 1: Product Configuration — Bundle Requirements and Option Constraints (Easy)</w:t>
      </w:r>
      <w:bookmarkEnd w:id="22"/>
    </w:p>
    <w:p>
      <w:pPr>
        <w:pStyle w:val="FirstParagraph"/>
      </w:pPr>
      <w:r>
        <w:rPr>
          <w:b/>
        </w:rPr>
        <w:t xml:space="preserve">question_id:</w:t>
      </w:r>
      <w:r>
        <w:t xml:space="preserve"> </w:t>
      </w:r>
      <w:r>
        <w:t xml:space="preserve">QOR-SFCPQ-001</w:t>
      </w:r>
      <w:r>
        <w:br/>
      </w:r>
      <w:r>
        <w:rPr>
          <w:b/>
        </w:rPr>
        <w:t xml:space="preserve">skill_id:</w:t>
      </w:r>
      <w:r>
        <w:t xml:space="preserve"> </w:t>
      </w:r>
      <w:r>
        <w:t xml:space="preserve">senior-salesforce-cpq</w:t>
      </w:r>
      <w:r>
        <w:br/>
      </w:r>
      <w:r>
        <w:rPr>
          <w:b/>
        </w:rPr>
        <w:t xml:space="preserve">sub_skill_id:</w:t>
      </w:r>
      <w:r>
        <w:t xml:space="preserve"> </w:t>
      </w:r>
      <w:r>
        <w:t xml:space="preserve">quote-configuration-product-rules</w:t>
      </w:r>
      <w:r>
        <w:br/>
      </w:r>
      <w:r>
        <w:rPr>
          <w:b/>
        </w:rPr>
        <w:t xml:space="preserve">format:</w:t>
      </w:r>
      <w:r>
        <w:t xml:space="preserve"> </w:t>
      </w:r>
      <w:r>
        <w:t xml:space="preserve">MCQ</w:t>
      </w:r>
      <w:r>
        <w:br/>
      </w:r>
      <w:r>
        <w:rPr>
          <w:b/>
        </w:rPr>
        <w:t xml:space="preserve">difficulty_b:</w:t>
      </w:r>
      <w:r>
        <w:t xml:space="preserve"> </w:t>
      </w:r>
      <w:r>
        <w:t xml:space="preserve">-1.0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Salesforce CPQ Configuration Guide §4.2 (Bundle Configuration); Spring ’26 Documentation</w:t>
      </w:r>
    </w:p>
    <w:p>
      <w:pPr>
        <w:pStyle w:val="BodyText"/>
      </w:pPr>
      <w:r>
        <w:rPr>
          <w:b/>
        </w:rPr>
        <w:t xml:space="preserve">body:</w:t>
      </w:r>
    </w:p>
    <w:p>
      <w:pPr>
        <w:pStyle w:val="BodyText"/>
      </w:pPr>
      <w:r>
        <w:t xml:space="preserve">In Salesforce CPQ, you create a bundle for</w:t>
      </w:r>
      <w:r>
        <w:t xml:space="preserve"> </w:t>
      </w:r>
      <w:r>
        <w:t xml:space="preserve">“</w:t>
      </w:r>
      <w:r>
        <w:t xml:space="preserve">Enterprise Software Suite</w:t>
      </w:r>
      <w:r>
        <w:t xml:space="preserve">”</w:t>
      </w:r>
      <w:r>
        <w:t xml:space="preserve"> </w:t>
      </w:r>
      <w:r>
        <w:t xml:space="preserve">with three child options: Database Module (Required), Analytics Module (Optional), and Support Package (Optional). A customer adds the Analytics Module but forgets the Database Module. What happens when the quote is saved?</w:t>
      </w:r>
    </w:p>
    <w:p>
      <w:pPr>
        <w:pStyle w:val="BodyText"/>
      </w:pPr>
      <w:r>
        <w:rPr>
          <w:b/>
        </w:rPr>
        <w:t xml:space="preserve">options:</w:t>
      </w:r>
    </w:p>
    <w:p>
      <w:pPr>
        <w:numPr>
          <w:ilvl w:val="1"/>
          <w:numId w:val="1002"/>
        </w:numPr>
        <w:pStyle w:val="Compact"/>
      </w:pPr>
      <w:r>
        <w:t xml:space="preserve">The quote saves successfully; CPQ does not enforce bundle requirements at save time, only at proposal generation</w:t>
      </w:r>
    </w:p>
    <w:p>
      <w:pPr>
        <w:numPr>
          <w:ilvl w:val="1"/>
          <w:numId w:val="1003"/>
        </w:numPr>
        <w:pStyle w:val="Compact"/>
      </w:pPr>
      <w:r>
        <w:t xml:space="preserve">A validation error blocks the save because the Database Module (Required) is missing from the bundle</w:t>
      </w:r>
    </w:p>
    <w:p>
      <w:pPr>
        <w:numPr>
          <w:ilvl w:val="1"/>
          <w:numId w:val="1004"/>
        </w:numPr>
        <w:pStyle w:val="Compact"/>
      </w:pPr>
      <w:r>
        <w:t xml:space="preserve">The quote saves but the bundle is marked</w:t>
      </w:r>
      <w:r>
        <w:t xml:space="preserve"> </w:t>
      </w:r>
      <w:r>
        <w:t xml:space="preserve">“</w:t>
      </w:r>
      <w:r>
        <w:t xml:space="preserve">incomplete</w:t>
      </w:r>
      <w:r>
        <w:t xml:space="preserve">”</w:t>
      </w:r>
      <w:r>
        <w:t xml:space="preserve"> </w:t>
      </w:r>
      <w:r>
        <w:t xml:space="preserve">and cannot be locked or sent for approval</w:t>
      </w:r>
    </w:p>
    <w:p>
      <w:pPr>
        <w:numPr>
          <w:ilvl w:val="1"/>
          <w:numId w:val="1005"/>
        </w:numPr>
        <w:pStyle w:val="Compact"/>
      </w:pPr>
      <w:r>
        <w:t xml:space="preserve">The quote saves and CPQ automatically adds a default Database Module configuration</w:t>
      </w:r>
    </w:p>
    <w:p>
      <w:pPr>
        <w:pStyle w:val="FirstParagraph"/>
      </w:pPr>
      <w:r>
        <w:rPr>
          <w:b/>
        </w:rPr>
        <w:t xml:space="preserve">answer_key:</w:t>
      </w:r>
    </w:p>
    <w:p>
      <w:pPr>
        <w:pStyle w:val="BodyText"/>
      </w:pPr>
      <w:r>
        <w:t xml:space="preserve">B — When a bundle has Required child options, CPQ enforces that at least one SKU/line item from each Required option group must be added to the quote. Saving a quote with an incomplete required bundle triggers a validation error. The configuration cannot advance until all required options are satisfied. Optional options (like Analytics Module) may be omitted without penalty. References: Salesforce CPQ Configuration Guide §4.2.3 (Required vs. Optional).</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qorium-sfcpq-v0.6-001-seed-2a8f5c3d</w:t>
      </w:r>
      <w:r>
        <w:br/>
      </w:r>
      <w:r>
        <w:rPr>
          <w:b/>
        </w:rPr>
        <w:t xml:space="preserve">variant_seed:</w:t>
      </w:r>
      <w:r>
        <w:t xml:space="preserve"> </w:t>
      </w:r>
      <w:r>
        <w:t xml:space="preserve">qorium-sfcpq-v0.6-2026-05-03-001</w:t>
      </w:r>
      <w:r>
        <w:br/>
      </w:r>
      <w:r>
        <w:rPr>
          <w:b/>
        </w:rPr>
        <w:t xml:space="preserve">bias_check_notes:</w:t>
      </w:r>
      <w:r>
        <w:t xml:space="preserve"> </w:t>
      </w:r>
      <w:r>
        <w:t xml:space="preserve">No gender/cultural bias. Technical concept universal.</w:t>
      </w:r>
    </w:p>
    <w:p>
      <w:r>
        <w:pict>
          <v:rect style="width:0;height:1.5pt" o:hralign="center" o:hrstd="t" o:hr="t"/>
        </w:pict>
      </w:r>
    </w:p>
    <w:p>
      <w:pPr>
        <w:pStyle w:val="Heading3"/>
      </w:pPr>
      <w:bookmarkStart w:id="23" w:name="X37fe9c7cc291ac3a9a5caaba2b324bf78136a62"/>
      <w:r>
        <w:t xml:space="preserve">QUESTION 2: Configuration Attributes and Product Rules Filtering (Easy)</w:t>
      </w:r>
      <w:bookmarkEnd w:id="23"/>
    </w:p>
    <w:p>
      <w:pPr>
        <w:pStyle w:val="FirstParagraph"/>
      </w:pPr>
      <w:r>
        <w:rPr>
          <w:b/>
        </w:rPr>
        <w:t xml:space="preserve">question_id:</w:t>
      </w:r>
      <w:r>
        <w:t xml:space="preserve"> </w:t>
      </w:r>
      <w:r>
        <w:t xml:space="preserve">QOR-SFCPQ-002</w:t>
      </w:r>
      <w:r>
        <w:br/>
      </w:r>
      <w:r>
        <w:rPr>
          <w:b/>
        </w:rPr>
        <w:t xml:space="preserve">skill_id:</w:t>
      </w:r>
      <w:r>
        <w:t xml:space="preserve"> </w:t>
      </w:r>
      <w:r>
        <w:t xml:space="preserve">senior-salesforce-cpq</w:t>
      </w:r>
      <w:r>
        <w:br/>
      </w:r>
      <w:r>
        <w:rPr>
          <w:b/>
        </w:rPr>
        <w:t xml:space="preserve">sub_skill_id:</w:t>
      </w:r>
      <w:r>
        <w:t xml:space="preserve"> </w:t>
      </w:r>
      <w:r>
        <w:t xml:space="preserve">quote-configuration-product-rules</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Salesforce CPQ Configuration Guide §5 (Product Rules); Spring ’26 CPQ</w:t>
      </w:r>
    </w:p>
    <w:p>
      <w:pPr>
        <w:pStyle w:val="BodyText"/>
      </w:pPr>
      <w:r>
        <w:rPr>
          <w:b/>
        </w:rPr>
        <w:t xml:space="preserve">body:</w:t>
      </w:r>
    </w:p>
    <w:p>
      <w:pPr>
        <w:pStyle w:val="BodyText"/>
      </w:pPr>
      <w:r>
        <w:t xml:space="preserve">You define a Configuration Attribute called</w:t>
      </w:r>
      <w:r>
        <w:t xml:space="preserve"> </w:t>
      </w:r>
      <w:r>
        <w:t xml:space="preserve">“</w:t>
      </w:r>
      <w:r>
        <w:t xml:space="preserve">Cloud Region</w:t>
      </w:r>
      <w:r>
        <w:t xml:space="preserve">”</w:t>
      </w:r>
      <w:r>
        <w:t xml:space="preserve"> </w:t>
      </w:r>
      <w:r>
        <w:t xml:space="preserve">with values:</w:t>
      </w:r>
      <w:r>
        <w:t xml:space="preserve"> </w:t>
      </w:r>
      <w:r>
        <w:t xml:space="preserve">“</w:t>
      </w:r>
      <w:r>
        <w:t xml:space="preserve">US East</w:t>
      </w:r>
      <w:r>
        <w:t xml:space="preserve">”</w:t>
      </w:r>
      <w:r>
        <w:t xml:space="preserve">,</w:t>
      </w:r>
      <w:r>
        <w:t xml:space="preserve"> </w:t>
      </w:r>
      <w:r>
        <w:t xml:space="preserve">“</w:t>
      </w:r>
      <w:r>
        <w:t xml:space="preserve">US West</w:t>
      </w:r>
      <w:r>
        <w:t xml:space="preserve">”</w:t>
      </w:r>
      <w:r>
        <w:t xml:space="preserve">,</w:t>
      </w:r>
      <w:r>
        <w:t xml:space="preserve"> </w:t>
      </w:r>
      <w:r>
        <w:t xml:space="preserve">“</w:t>
      </w:r>
      <w:r>
        <w:t xml:space="preserve">EU</w:t>
      </w:r>
      <w:r>
        <w:t xml:space="preserve">”</w:t>
      </w:r>
      <w:r>
        <w:t xml:space="preserve">, and</w:t>
      </w:r>
      <w:r>
        <w:t xml:space="preserve"> </w:t>
      </w:r>
      <w:r>
        <w:t xml:space="preserve">“</w:t>
      </w:r>
      <w:r>
        <w:t xml:space="preserve">APAC</w:t>
      </w:r>
      <w:r>
        <w:t xml:space="preserve">”</w:t>
      </w:r>
      <w:r>
        <w:t xml:space="preserve">. A Product Rule uses a Filter rule to show only Database SKUs compatible with</w:t>
      </w:r>
      <w:r>
        <w:t xml:space="preserve"> </w:t>
      </w:r>
      <w:r>
        <w:t xml:space="preserve">“</w:t>
      </w:r>
      <w:r>
        <w:t xml:space="preserve">EU</w:t>
      </w:r>
      <w:r>
        <w:t xml:space="preserve">”</w:t>
      </w:r>
      <w:r>
        <w:t xml:space="preserve"> </w:t>
      </w:r>
      <w:r>
        <w:t xml:space="preserve">when</w:t>
      </w:r>
      <w:r>
        <w:t xml:space="preserve"> </w:t>
      </w:r>
      <w:r>
        <w:t xml:space="preserve">“</w:t>
      </w:r>
      <w:r>
        <w:t xml:space="preserve">Cloud Region</w:t>
      </w:r>
      <w:r>
        <w:t xml:space="preserve">”</w:t>
      </w:r>
      <w:r>
        <w:t xml:space="preserve"> </w:t>
      </w:r>
      <w:r>
        <w:t xml:space="preserve">=</w:t>
      </w:r>
      <w:r>
        <w:t xml:space="preserve"> </w:t>
      </w:r>
      <w:r>
        <w:t xml:space="preserve">“</w:t>
      </w:r>
      <w:r>
        <w:t xml:space="preserve">EU</w:t>
      </w:r>
      <w:r>
        <w:t xml:space="preserve">”</w:t>
      </w:r>
      <w:r>
        <w:t xml:space="preserve"> </w:t>
      </w:r>
      <w:r>
        <w:t xml:space="preserve">is selected. What type of Product Rule is this?</w:t>
      </w:r>
    </w:p>
    <w:p>
      <w:pPr>
        <w:pStyle w:val="BodyText"/>
      </w:pPr>
      <w:r>
        <w:rPr>
          <w:b/>
        </w:rPr>
        <w:t xml:space="preserve">options:</w:t>
      </w:r>
    </w:p>
    <w:p>
      <w:pPr>
        <w:numPr>
          <w:ilvl w:val="1"/>
          <w:numId w:val="1007"/>
        </w:numPr>
        <w:pStyle w:val="Compact"/>
      </w:pPr>
      <w:r>
        <w:t xml:space="preserve">Selection Rule — automatically selects compatible SKUs based on attribute value</w:t>
      </w:r>
    </w:p>
    <w:p>
      <w:pPr>
        <w:numPr>
          <w:ilvl w:val="1"/>
          <w:numId w:val="1008"/>
        </w:numPr>
        <w:pStyle w:val="Compact"/>
      </w:pPr>
      <w:r>
        <w:t xml:space="preserve">Filter Rule — restricts the available SKU pool based on a configurator choice</w:t>
      </w:r>
    </w:p>
    <w:p>
      <w:pPr>
        <w:numPr>
          <w:ilvl w:val="1"/>
          <w:numId w:val="1009"/>
        </w:numPr>
        <w:pStyle w:val="Compact"/>
      </w:pPr>
      <w:r>
        <w:t xml:space="preserve">Validation Rule — throws an error if an incompatible SKU is manually added</w:t>
      </w:r>
    </w:p>
    <w:p>
      <w:pPr>
        <w:numPr>
          <w:ilvl w:val="1"/>
          <w:numId w:val="1010"/>
        </w:numPr>
        <w:pStyle w:val="Compact"/>
      </w:pPr>
      <w:r>
        <w:t xml:space="preserve">Alert Rule — warns the sales user but allows any SKU selection</w:t>
      </w:r>
    </w:p>
    <w:p>
      <w:pPr>
        <w:pStyle w:val="FirstParagraph"/>
      </w:pPr>
      <w:r>
        <w:rPr>
          <w:b/>
        </w:rPr>
        <w:t xml:space="preserve">answer_key:</w:t>
      </w:r>
    </w:p>
    <w:p>
      <w:pPr>
        <w:pStyle w:val="BodyText"/>
      </w:pPr>
      <w:r>
        <w:t xml:space="preserve">B — A Filter rule in Product Rules controls</w:t>
      </w:r>
      <w:r>
        <w:t xml:space="preserve"> </w:t>
      </w:r>
      <w:r>
        <w:rPr>
          <w:i/>
        </w:rPr>
        <w:t xml:space="preserve">which</w:t>
      </w:r>
      <w:r>
        <w:t xml:space="preserve"> </w:t>
      </w:r>
      <w:r>
        <w:t xml:space="preserve">SKUs appear in the configurator UI based on configuration attribute selections. In this case, selecting</w:t>
      </w:r>
      <w:r>
        <w:t xml:space="preserve"> </w:t>
      </w:r>
      <w:r>
        <w:t xml:space="preserve">“</w:t>
      </w:r>
      <w:r>
        <w:t xml:space="preserve">EU</w:t>
      </w:r>
      <w:r>
        <w:t xml:space="preserve">”</w:t>
      </w:r>
      <w:r>
        <w:t xml:space="preserve"> </w:t>
      </w:r>
      <w:r>
        <w:t xml:space="preserve">in the Cloud Region attribute dynamically filters the Database SKU list to show only EU-compliant options. Selection Rules auto-select; Validation Rules block invalid combinations; Alert Rules warn. References: Salesforce CPQ Configuration Guide §5.1.2 (Filter Rule Type).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qorium-sfcpq-v0.6-002-seed-7d3e1a5f</w:t>
      </w:r>
      <w:r>
        <w:br/>
      </w:r>
      <w:r>
        <w:rPr>
          <w:b/>
        </w:rPr>
        <w:t xml:space="preserve">variant_seed:</w:t>
      </w:r>
      <w:r>
        <w:t xml:space="preserve"> </w:t>
      </w:r>
      <w:r>
        <w:t xml:space="preserve">qorium-sfcpq-v0.6-2026-05-03-002</w:t>
      </w:r>
      <w:r>
        <w:br/>
      </w:r>
      <w:r>
        <w:rPr>
          <w:b/>
        </w:rPr>
        <w:t xml:space="preserve">bias_check_notes:</w:t>
      </w:r>
      <w:r>
        <w:t xml:space="preserve"> </w:t>
      </w:r>
      <w:r>
        <w:t xml:space="preserve">ASCII-neutral region names used. No locale bias.</w:t>
      </w:r>
    </w:p>
    <w:p>
      <w:r>
        <w:pict>
          <v:rect style="width:0;height:1.5pt" o:hralign="center" o:hrstd="t" o:hr="t"/>
        </w:pict>
      </w:r>
    </w:p>
    <w:p>
      <w:pPr>
        <w:pStyle w:val="Heading3"/>
      </w:pPr>
      <w:bookmarkStart w:id="24" w:name="X1fb8eafcc1c5b1d585359a5839dc69961fc63d1"/>
      <w:r>
        <w:t xml:space="preserve">QUESTION 3: Price Rules and Lookup Queries — Advanced Selectivity (Medium)</w:t>
      </w:r>
      <w:bookmarkEnd w:id="24"/>
    </w:p>
    <w:p>
      <w:pPr>
        <w:pStyle w:val="FirstParagraph"/>
      </w:pPr>
      <w:r>
        <w:rPr>
          <w:b/>
        </w:rPr>
        <w:t xml:space="preserve">question_id:</w:t>
      </w:r>
      <w:r>
        <w:t xml:space="preserve"> </w:t>
      </w:r>
      <w:r>
        <w:t xml:space="preserve">QOR-SFCPQ-003</w:t>
      </w:r>
      <w:r>
        <w:br/>
      </w:r>
      <w:r>
        <w:rPr>
          <w:b/>
        </w:rPr>
        <w:t xml:space="preserve">skill_id:</w:t>
      </w:r>
      <w:r>
        <w:t xml:space="preserve"> </w:t>
      </w:r>
      <w:r>
        <w:t xml:space="preserve">senior-salesforce-cpq</w:t>
      </w:r>
      <w:r>
        <w:br/>
      </w:r>
      <w:r>
        <w:rPr>
          <w:b/>
        </w:rPr>
        <w:t xml:space="preserve">sub_skill_id:</w:t>
      </w:r>
      <w:r>
        <w:t xml:space="preserve"> </w:t>
      </w:r>
      <w:r>
        <w:t xml:space="preserve">pricing-discounting</w:t>
      </w:r>
      <w:r>
        <w:br/>
      </w:r>
      <w:r>
        <w:rPr>
          <w:b/>
        </w:rPr>
        <w:t xml:space="preserve">format:</w:t>
      </w:r>
      <w:r>
        <w:t xml:space="preserve"> </w:t>
      </w:r>
      <w:r>
        <w:t xml:space="preserve">MCQ</w:t>
      </w:r>
      <w:r>
        <w:br/>
      </w:r>
      <w:r>
        <w:rPr>
          <w:b/>
        </w:rPr>
        <w:t xml:space="preserve">difficulty_b:</w:t>
      </w:r>
      <w:r>
        <w:t xml:space="preserve"> </w:t>
      </w:r>
      <w:r>
        <w:t xml:space="preserve">0.2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Salesforce CPQ Pricing and Discounting §3.1 (Price Rules); Spring ’26 Lookup Query Optimization</w:t>
      </w:r>
    </w:p>
    <w:p>
      <w:pPr>
        <w:pStyle w:val="BodyText"/>
      </w:pPr>
      <w:r>
        <w:rPr>
          <w:b/>
        </w:rPr>
        <w:t xml:space="preserve">body:</w:t>
      </w:r>
    </w:p>
    <w:p>
      <w:pPr>
        <w:pStyle w:val="BodyText"/>
      </w:pPr>
      <w:r>
        <w:t xml:space="preserve">You create a Price Rule with a Lookup Query that retrieves Opportunity.AccountId, then joins to Account.Industry to apply a 20% discount for</w:t>
      </w:r>
      <w:r>
        <w:t xml:space="preserve"> </w:t>
      </w:r>
      <w:r>
        <w:t xml:space="preserve">“</w:t>
      </w:r>
      <w:r>
        <w:t xml:space="preserve">Technology</w:t>
      </w:r>
      <w:r>
        <w:t xml:space="preserve">”</w:t>
      </w:r>
      <w:r>
        <w:t xml:space="preserve"> </w:t>
      </w:r>
      <w:r>
        <w:t xml:space="preserve">accounts. The Opportunity has 1,000 line items. On quote generation, the Lookup Query executes once and returns ~500 Technology accounts per day. What is the performance issue?</w:t>
      </w:r>
    </w:p>
    <w:p>
      <w:pPr>
        <w:pStyle w:val="BodyText"/>
      </w:pPr>
      <w:r>
        <w:rPr>
          <w:b/>
        </w:rPr>
        <w:t xml:space="preserve">options:</w:t>
      </w:r>
    </w:p>
    <w:p>
      <w:pPr>
        <w:numPr>
          <w:ilvl w:val="1"/>
          <w:numId w:val="1012"/>
        </w:numPr>
        <w:pStyle w:val="Compact"/>
      </w:pPr>
      <w:r>
        <w:t xml:space="preserve">The Lookup Query is not selective enough; it should filter on Account.AnnualRevenue &gt; 1M to reduce the result set, ensuring &lt;30% selectivity</w:t>
      </w:r>
    </w:p>
    <w:p>
      <w:pPr>
        <w:numPr>
          <w:ilvl w:val="1"/>
          <w:numId w:val="1013"/>
        </w:numPr>
        <w:pStyle w:val="Compact"/>
      </w:pPr>
      <w:r>
        <w:t xml:space="preserve">Lookup Queries execute once per quote generation, not per line item; if the query is unoptimized, it can timeout and stall quote calculation</w:t>
      </w:r>
    </w:p>
    <w:p>
      <w:pPr>
        <w:numPr>
          <w:ilvl w:val="1"/>
          <w:numId w:val="1014"/>
        </w:numPr>
        <w:pStyle w:val="Compact"/>
      </w:pPr>
      <w:r>
        <w:t xml:space="preserve">The join to Account is not indexed; CPQ lookup queries cannot use standard Salesforce indexes on the Account object</w:t>
      </w:r>
    </w:p>
    <w:p>
      <w:pPr>
        <w:numPr>
          <w:ilvl w:val="1"/>
          <w:numId w:val="1015"/>
        </w:numPr>
        <w:pStyle w:val="Compact"/>
      </w:pPr>
      <w:r>
        <w:t xml:space="preserve">Price Rules only support simple field lookups, not joins; a custom Apex calculator is required for multi-object lookups</w:t>
      </w:r>
    </w:p>
    <w:p>
      <w:pPr>
        <w:pStyle w:val="FirstParagraph"/>
      </w:pPr>
      <w:r>
        <w:rPr>
          <w:b/>
        </w:rPr>
        <w:t xml:space="preserve">answer_key:</w:t>
      </w:r>
    </w:p>
    <w:p>
      <w:pPr>
        <w:pStyle w:val="BodyText"/>
      </w:pPr>
      <w:r>
        <w:t xml:space="preserve">B — Lookup Queries in Price Rules execute in the context of a single SOQL batch during Quote Calculation. A Lookup Query that is unselective (returning &gt;30% of records) or unindexed can timeout, stalling the entire quote calculation. The solution is to make the Lookup Query more selective: filter by specific Account Ids, industry, or use a indexed custom field. Alternatively, use a custom Quote Calculator Plugin to implement more sophisticated logic. References: Salesforce CPQ Performance Best Practices §2.2 (Lookup Query Optimization).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qorium-sfcpq-v0.6-003-seed-5f2c8e1a</w:t>
      </w:r>
      <w:r>
        <w:br/>
      </w:r>
      <w:r>
        <w:rPr>
          <w:b/>
        </w:rPr>
        <w:t xml:space="preserve">variant_seed:</w:t>
      </w:r>
      <w:r>
        <w:t xml:space="preserve"> </w:t>
      </w:r>
      <w:r>
        <w:t xml:space="preserve">qorium-sfcpq-v0.6-2026-05-03-003</w:t>
      </w:r>
      <w:r>
        <w:br/>
      </w:r>
      <w:r>
        <w:rPr>
          <w:b/>
        </w:rPr>
        <w:t xml:space="preserve">bias_check_notes:</w:t>
      </w:r>
      <w:r>
        <w:t xml:space="preserve"> </w:t>
      </w:r>
      <w:r>
        <w:t xml:space="preserve">No bias. Performance tuning is domain-neutral.</w:t>
      </w:r>
    </w:p>
    <w:p>
      <w:r>
        <w:pict>
          <v:rect style="width:0;height:1.5pt" o:hralign="center" o:hrstd="t" o:hr="t"/>
        </w:pict>
      </w:r>
    </w:p>
    <w:p>
      <w:pPr>
        <w:pStyle w:val="Heading3"/>
      </w:pPr>
      <w:bookmarkStart w:id="25" w:name="X117b02c4b67416a606da5f208c59ab12b831c40"/>
      <w:r>
        <w:t xml:space="preserve">QUESTION 4: Discount Schedules — Volume and Term-Based Tiering (Medium)</w:t>
      </w:r>
      <w:bookmarkEnd w:id="25"/>
    </w:p>
    <w:p>
      <w:pPr>
        <w:pStyle w:val="FirstParagraph"/>
      </w:pPr>
      <w:r>
        <w:rPr>
          <w:b/>
        </w:rPr>
        <w:t xml:space="preserve">question_id:</w:t>
      </w:r>
      <w:r>
        <w:t xml:space="preserve"> </w:t>
      </w:r>
      <w:r>
        <w:t xml:space="preserve">QOR-SFCPQ-004</w:t>
      </w:r>
      <w:r>
        <w:br/>
      </w:r>
      <w:r>
        <w:rPr>
          <w:b/>
        </w:rPr>
        <w:t xml:space="preserve">skill_id:</w:t>
      </w:r>
      <w:r>
        <w:t xml:space="preserve"> </w:t>
      </w:r>
      <w:r>
        <w:t xml:space="preserve">senior-salesforce-cpq</w:t>
      </w:r>
      <w:r>
        <w:br/>
      </w:r>
      <w:r>
        <w:rPr>
          <w:b/>
        </w:rPr>
        <w:t xml:space="preserve">sub_skill_id:</w:t>
      </w:r>
      <w:r>
        <w:t xml:space="preserve"> </w:t>
      </w:r>
      <w:r>
        <w:t xml:space="preserve">pricing-discounting</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Salesforce CPQ Discounting Guide §2 (Discount Schedules); Spring ’26 Volume Tiering</w:t>
      </w:r>
    </w:p>
    <w:p>
      <w:pPr>
        <w:pStyle w:val="BodyText"/>
      </w:pPr>
      <w:r>
        <w:rPr>
          <w:b/>
        </w:rPr>
        <w:t xml:space="preserve">body:</w:t>
      </w:r>
    </w:p>
    <w:p>
      <w:pPr>
        <w:pStyle w:val="BodyText"/>
      </w:pPr>
      <w:r>
        <w:t xml:space="preserve">You create a Discount Schedule for a</w:t>
      </w:r>
      <w:r>
        <w:t xml:space="preserve"> </w:t>
      </w:r>
      <w:r>
        <w:t xml:space="preserve">“</w:t>
      </w:r>
      <w:r>
        <w:t xml:space="preserve">Multi-Seat License</w:t>
      </w:r>
      <w:r>
        <w:t xml:space="preserve">”</w:t>
      </w:r>
      <w:r>
        <w:t xml:space="preserve"> </w:t>
      </w:r>
      <w:r>
        <w:t xml:space="preserve">with volume tiers: 1-10 seats = 0%, 11-50 seats = 10%, 51-100 seats = 20%, 100+ seats = 30%. A customer adds 25 seats to a quote. The system applies 10% discount per seat. Later, the customer adds 80 more seats (total 105). Does the entire quote recalculate to the 30% tier, or only the new 80 seats?</w:t>
      </w:r>
    </w:p>
    <w:p>
      <w:pPr>
        <w:pStyle w:val="BodyText"/>
      </w:pPr>
      <w:r>
        <w:rPr>
          <w:b/>
        </w:rPr>
        <w:t xml:space="preserve">options:</w:t>
      </w:r>
    </w:p>
    <w:p>
      <w:pPr>
        <w:numPr>
          <w:ilvl w:val="1"/>
          <w:numId w:val="1017"/>
        </w:numPr>
        <w:pStyle w:val="Compact"/>
      </w:pPr>
      <w:r>
        <w:t xml:space="preserve">Only the new 80 seats qualify for 30%; the original 25 seats remain at 10% because they were priced first</w:t>
      </w:r>
    </w:p>
    <w:p>
      <w:pPr>
        <w:numPr>
          <w:ilvl w:val="1"/>
          <w:numId w:val="1018"/>
        </w:numPr>
        <w:pStyle w:val="Compact"/>
      </w:pPr>
      <w:r>
        <w:t xml:space="preserve">The entire quote line (all 105 seats) recalculates to 30% discount, breaking the original 25-seat tier</w:t>
      </w:r>
    </w:p>
    <w:p>
      <w:pPr>
        <w:numPr>
          <w:ilvl w:val="1"/>
          <w:numId w:val="1019"/>
        </w:numPr>
        <w:pStyle w:val="Compact"/>
      </w:pPr>
      <w:r>
        <w:t xml:space="preserve">Discount Schedules do not support mid-quote updates; the quote must be cloned to recalculate volume tiers</w:t>
      </w:r>
    </w:p>
    <w:p>
      <w:pPr>
        <w:numPr>
          <w:ilvl w:val="1"/>
          <w:numId w:val="1020"/>
        </w:numPr>
        <w:pStyle w:val="Compact"/>
      </w:pPr>
      <w:r>
        <w:t xml:space="preserve">The system applies a blended discount: (25 × 10%) + (80 × 30%) / 105 = ~24% average</w:t>
      </w:r>
    </w:p>
    <w:p>
      <w:pPr>
        <w:pStyle w:val="FirstParagraph"/>
      </w:pPr>
      <w:r>
        <w:rPr>
          <w:b/>
        </w:rPr>
        <w:t xml:space="preserve">answer_key:</w:t>
      </w:r>
    </w:p>
    <w:p>
      <w:pPr>
        <w:pStyle w:val="BodyText"/>
      </w:pPr>
      <w:r>
        <w:t xml:space="preserve">B — CPQ Discount Schedules re-evaluate the entire line quantity when changes occur. If a customer increases quantity from 25 to 105 seats, the system recalculates the</w:t>
      </w:r>
      <w:r>
        <w:t xml:space="preserve"> </w:t>
      </w:r>
      <w:r>
        <w:rPr>
          <w:i/>
        </w:rPr>
        <w:t xml:space="preserve">entire</w:t>
      </w:r>
      <w:r>
        <w:t xml:space="preserve"> </w:t>
      </w:r>
      <w:r>
        <w:t xml:space="preserve">105 seats at the applicable tier (30%), not just the increment. This is the standard CPQ behavior to ensure price consistency and avoid confusion. However, customers may perceive this as a</w:t>
      </w:r>
      <w:r>
        <w:t xml:space="preserve"> </w:t>
      </w:r>
      <w:r>
        <w:t xml:space="preserve">“</w:t>
      </w:r>
      <w:r>
        <w:t xml:space="preserve">cliff</w:t>
      </w:r>
      <w:r>
        <w:t xml:space="preserve">”</w:t>
      </w:r>
      <w:r>
        <w:t xml:space="preserve"> </w:t>
      </w:r>
      <w:r>
        <w:t xml:space="preserve">effect if pricing tiers are steep. Sales users often manage this by creating separate quote lines to preserve original tier pricing if contractually required. References: Salesforce CPQ Discounting Guide §2.3 (Volume Schedule Recalculation).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qorium-sfcpq-v0.6-004-seed-3c9f7b2e</w:t>
      </w:r>
      <w:r>
        <w:br/>
      </w:r>
      <w:r>
        <w:rPr>
          <w:b/>
        </w:rPr>
        <w:t xml:space="preserve">variant_seed:</w:t>
      </w:r>
      <w:r>
        <w:t xml:space="preserve"> </w:t>
      </w:r>
      <w:r>
        <w:t xml:space="preserve">qorium-sfcpq-v0.6-2026-05-03-004</w:t>
      </w:r>
      <w:r>
        <w:br/>
      </w:r>
      <w:r>
        <w:rPr>
          <w:b/>
        </w:rPr>
        <w:t xml:space="preserve">bias_check_notes:</w:t>
      </w:r>
      <w:r>
        <w:t xml:space="preserve"> </w:t>
      </w:r>
      <w:r>
        <w:t xml:space="preserve">No bias. Volume tiering logic is standard.</w:t>
      </w:r>
    </w:p>
    <w:p>
      <w:r>
        <w:pict>
          <v:rect style="width:0;height:1.5pt" o:hralign="center" o:hrstd="t" o:hr="t"/>
        </w:pict>
      </w:r>
    </w:p>
    <w:p>
      <w:pPr>
        <w:pStyle w:val="Heading3"/>
      </w:pPr>
      <w:bookmarkStart w:id="26" w:name="X4e2201406b0d1b9b6e1a78534194c4072981c40"/>
      <w:r>
        <w:t xml:space="preserve">QUESTION 5: Quote Calculator Plugin (QCP) — JavaScript Tier-Based Discount Logic (Medium — Code)</w:t>
      </w:r>
      <w:bookmarkEnd w:id="26"/>
    </w:p>
    <w:p>
      <w:pPr>
        <w:pStyle w:val="FirstParagraph"/>
      </w:pPr>
      <w:r>
        <w:rPr>
          <w:b/>
        </w:rPr>
        <w:t xml:space="preserve">question_id:</w:t>
      </w:r>
      <w:r>
        <w:t xml:space="preserve"> </w:t>
      </w:r>
      <w:r>
        <w:t xml:space="preserve">QOR-SFCPQ-005</w:t>
      </w:r>
      <w:r>
        <w:br/>
      </w:r>
      <w:r>
        <w:rPr>
          <w:b/>
        </w:rPr>
        <w:t xml:space="preserve">skill_id:</w:t>
      </w:r>
      <w:r>
        <w:t xml:space="preserve"> </w:t>
      </w:r>
      <w:r>
        <w:t xml:space="preserve">senior-salesforce-cpq</w:t>
      </w:r>
      <w:r>
        <w:br/>
      </w:r>
      <w:r>
        <w:rPr>
          <w:b/>
        </w:rPr>
        <w:t xml:space="preserve">sub_skill_id:</w:t>
      </w:r>
      <w:r>
        <w:t xml:space="preserve"> </w:t>
      </w:r>
      <w:r>
        <w:t xml:space="preserve">quote-calculation-calc-plugin</w:t>
      </w:r>
      <w:r>
        <w:br/>
      </w:r>
      <w:r>
        <w:rPr>
          <w:b/>
        </w:rPr>
        <w:t xml:space="preserve">format:</w:t>
      </w:r>
      <w:r>
        <w:t xml:space="preserve"> </w:t>
      </w:r>
      <w:r>
        <w:t xml:space="preserve">Code (JavaScript)</w:t>
      </w:r>
      <w:r>
        <w:br/>
      </w:r>
      <w:r>
        <w:rPr>
          <w:b/>
        </w:rPr>
        <w:t xml:space="preserve">difficulty_b:</w:t>
      </w:r>
      <w:r>
        <w:t xml:space="preserve"> </w:t>
      </w:r>
      <w:r>
        <w:t xml:space="preserve">0.5 (Medium)</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Salesforce CPQ Quote Calculator Plugin Developer Guide §3 (JavaScript API); Spring ’26 QCP</w:t>
      </w:r>
    </w:p>
    <w:p>
      <w:pPr>
        <w:pStyle w:val="BodyText"/>
      </w:pPr>
      <w:r>
        <w:rPr>
          <w:b/>
        </w:rPr>
        <w:t xml:space="preserve">body:</w:t>
      </w:r>
    </w:p>
    <w:p>
      <w:pPr>
        <w:pStyle w:val="BodyText"/>
      </w:pPr>
      <w:r>
        <w:t xml:space="preserve">Write a Quote Calculator Plugin (QCP) snippet that applies a custom tier-based discount ONLY when a bundle parent line has 5 or more child option lines. The discount tiers are: 5-9 children = 5%, 10-19 children = 10%, 20+ children = 15%. The QuoteLines array contains parent and child records. Output the adjusted discount percentage to QuoteLines[i].Discount__c.</w:t>
      </w:r>
    </w:p>
    <w:p>
      <w:pPr>
        <w:pStyle w:val="SourceCode"/>
      </w:pPr>
      <w:r>
        <w:rPr>
          <w:rStyle w:val="CommentTok"/>
        </w:rPr>
        <w:t xml:space="preserve">// Pseudocode reference: iterate QuoteLines, count children per parent, apply tier discount</w:t>
      </w:r>
      <w:r>
        <w:br/>
      </w:r>
      <w:r>
        <w:rPr>
          <w:rStyle w:val="CommentTok"/>
        </w:rPr>
        <w:t xml:space="preserve">// Input: QuoteLines array with Parentline__c field to identify parent-child relationships</w:t>
      </w:r>
      <w:r>
        <w:br/>
      </w:r>
      <w:r>
        <w:rPr>
          <w:rStyle w:val="CommentTok"/>
        </w:rPr>
        <w:t xml:space="preserve">// Output: Modified Discount__c field on each line</w:t>
      </w:r>
      <w:r>
        <w:br/>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QuoteLines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mmentTok"/>
        </w:rPr>
        <w:t xml:space="preserve">// YOUR CODE HERE</w:t>
      </w:r>
      <w:r>
        <w:br/>
      </w:r>
      <w:r>
        <w:rPr>
          <w:rStyle w:val="NormalTok"/>
        </w:rPr>
        <w:t xml:space="preserve">}</w:t>
      </w:r>
    </w:p>
    <w:p>
      <w:pPr>
        <w:pStyle w:val="FirstParagraph"/>
      </w:pPr>
      <w:r>
        <w:rPr>
          <w:b/>
        </w:rPr>
        <w:t xml:space="preserve">options:</w:t>
      </w:r>
    </w:p>
    <w:p>
      <w:pPr>
        <w:pStyle w:val="BodyText"/>
      </w:pPr>
      <w:r>
        <w:t xml:space="preserve">(Code-based; expect candidate to write a loop that counts children, applies conditional discount)</w:t>
      </w:r>
    </w:p>
    <w:p>
      <w:pPr>
        <w:pStyle w:val="BodyText"/>
      </w:pPr>
      <w:r>
        <w:rPr>
          <w:b/>
        </w:rPr>
        <w:t xml:space="preserve">answer_key:</w:t>
      </w:r>
    </w:p>
    <w:p>
      <w:pPr>
        <w:pStyle w:val="SourceCode"/>
      </w:pP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QuoteLines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let</w:t>
      </w:r>
      <w:r>
        <w:rPr>
          <w:rStyle w:val="NormalTok"/>
        </w:rPr>
        <w:t xml:space="preserve"> line </w:t>
      </w:r>
      <w:r>
        <w:rPr>
          <w:rStyle w:val="OperatorTok"/>
        </w:rPr>
        <w:t xml:space="preserve">=</w:t>
      </w:r>
      <w:r>
        <w:rPr>
          <w:rStyle w:val="NormalTok"/>
        </w:rPr>
        <w:t xml:space="preserve"> QuoteLines[i]</w:t>
      </w:r>
      <w:r>
        <w:rPr>
          <w:rStyle w:val="OperatorTok"/>
        </w:rPr>
        <w:t xml:space="preserve">;</w:t>
      </w:r>
      <w:r>
        <w:br/>
      </w:r>
      <w:r>
        <w:rPr>
          <w:rStyle w:val="NormalTok"/>
        </w:rPr>
        <w:t xml:space="preserve">    </w:t>
      </w:r>
      <w:r>
        <w:br/>
      </w:r>
      <w:r>
        <w:rPr>
          <w:rStyle w:val="NormalTok"/>
        </w:rPr>
        <w:t xml:space="preserve">    </w:t>
      </w:r>
      <w:r>
        <w:rPr>
          <w:rStyle w:val="CommentTok"/>
        </w:rPr>
        <w:t xml:space="preserve">// Only process parent lines (no Parentline__c)</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AttributeTok"/>
        </w:rPr>
        <w:t xml:space="preserve">Parentline__c</w:t>
      </w:r>
      <w:r>
        <w:rPr>
          <w:rStyle w:val="NormalTok"/>
        </w:rPr>
        <w:t xml:space="preserve">) {</w:t>
      </w:r>
      <w:r>
        <w:br/>
      </w:r>
      <w:r>
        <w:rPr>
          <w:rStyle w:val="NormalTok"/>
        </w:rPr>
        <w:t xml:space="preserve">        </w:t>
      </w:r>
      <w:r>
        <w:rPr>
          <w:rStyle w:val="KeywordTok"/>
        </w:rPr>
        <w:t xml:space="preserve">let</w:t>
      </w:r>
      <w:r>
        <w:rPr>
          <w:rStyle w:val="NormalTok"/>
        </w:rPr>
        <w:t xml:space="preserve"> childCount </w:t>
      </w:r>
      <w:r>
        <w:rPr>
          <w:rStyle w:val="OperatorTok"/>
        </w:rPr>
        <w:t xml:space="preserve">=</w:t>
      </w:r>
      <w:r>
        <w:rPr>
          <w:rStyle w:val="NormalTok"/>
        </w:rPr>
        <w:t xml:space="preserve"> QuoteLines</w:t>
      </w:r>
      <w:r>
        <w:rPr>
          <w:rStyle w:val="OperatorTok"/>
        </w:rPr>
        <w:t xml:space="preserve">.</w:t>
      </w:r>
      <w:r>
        <w:rPr>
          <w:rStyle w:val="FunctionTok"/>
        </w:rPr>
        <w:t xml:space="preserve">filter</w:t>
      </w:r>
      <w:r>
        <w:rPr>
          <w:rStyle w:val="NormalTok"/>
        </w:rPr>
        <w:t xml:space="preserve">(l </w:t>
      </w:r>
      <w:r>
        <w:rPr>
          <w:rStyle w:val="KeywordTok"/>
        </w:rPr>
        <w:t xml:space="preserve">=&gt;</w:t>
      </w:r>
      <w:r>
        <w:rPr>
          <w:rStyle w:val="NormalTok"/>
        </w:rPr>
        <w:t xml:space="preserve"> l</w:t>
      </w:r>
      <w:r>
        <w:rPr>
          <w:rStyle w:val="OperatorTok"/>
        </w:rPr>
        <w:t xml:space="preserve">.</w:t>
      </w:r>
      <w:r>
        <w:rPr>
          <w:rStyle w:val="AttributeTok"/>
        </w:rPr>
        <w:t xml:space="preserve">Parentline__c</w:t>
      </w:r>
      <w:r>
        <w:rPr>
          <w:rStyle w:val="NormalTok"/>
        </w:rPr>
        <w:t xml:space="preserve"> </w:t>
      </w:r>
      <w:r>
        <w:rPr>
          <w:rStyle w:val="OperatorTok"/>
        </w:rPr>
        <w:t xml:space="preserve">===</w:t>
      </w:r>
      <w:r>
        <w:rPr>
          <w:rStyle w:val="NormalTok"/>
        </w:rPr>
        <w:t xml:space="preserve"> line</w:t>
      </w:r>
      <w:r>
        <w:rPr>
          <w:rStyle w:val="OperatorTok"/>
        </w:rPr>
        <w:t xml:space="preserve">.</w:t>
      </w:r>
      <w:r>
        <w:rPr>
          <w:rStyle w:val="AttributeTok"/>
        </w:rPr>
        <w:t xml:space="preserve">Id</w:t>
      </w:r>
      <w:r>
        <w:rPr>
          <w:rStyle w:val="NormalTok"/>
        </w:rPr>
        <w:t xml:space="preserve">)</w:t>
      </w:r>
      <w:r>
        <w:rPr>
          <w:rStyle w:val="OperatorTok"/>
        </w:rPr>
        <w:t xml:space="preserve">.</w:t>
      </w:r>
      <w:r>
        <w:rPr>
          <w:rStyle w:val="AttributeTok"/>
        </w:rPr>
        <w:t xml:space="preserve">length</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(childCount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childCount </w:t>
      </w:r>
      <w:r>
        <w:rPr>
          <w:rStyle w:val="OperatorTok"/>
        </w:rPr>
        <w:t xml:space="preserve">&lt;=</w:t>
      </w:r>
      <w:r>
        <w:rPr>
          <w:rStyle w:val="NormalTok"/>
        </w:rPr>
        <w:t xml:space="preserve"> </w:t>
      </w:r>
      <w:r>
        <w:rPr>
          <w:rStyle w:val="DecValTok"/>
        </w:rPr>
        <w:t xml:space="preserve">9</w:t>
      </w:r>
      <w:r>
        <w:rPr>
          <w:rStyle w:val="NormalTok"/>
        </w:rPr>
        <w:t xml:space="preserve">) {</w:t>
      </w:r>
      <w:r>
        <w:br/>
      </w:r>
      <w:r>
        <w:rPr>
          <w:rStyle w:val="NormalTok"/>
        </w:rPr>
        <w:t xml:space="preserve">            line</w:t>
      </w:r>
      <w:r>
        <w:rPr>
          <w:rStyle w:val="OperatorTok"/>
        </w:rPr>
        <w:t xml:space="preserve">.</w:t>
      </w:r>
      <w:r>
        <w:rPr>
          <w:rStyle w:val="AttributeTok"/>
        </w:rPr>
        <w:t xml:space="preserve">Discount__c</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(childCount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childCount </w:t>
      </w:r>
      <w:r>
        <w:rPr>
          <w:rStyle w:val="OperatorTok"/>
        </w:rPr>
        <w:t xml:space="preserve">&lt;=</w:t>
      </w:r>
      <w:r>
        <w:rPr>
          <w:rStyle w:val="NormalTok"/>
        </w:rPr>
        <w:t xml:space="preserve"> </w:t>
      </w:r>
      <w:r>
        <w:rPr>
          <w:rStyle w:val="DecValTok"/>
        </w:rPr>
        <w:t xml:space="preserve">19</w:t>
      </w:r>
      <w:r>
        <w:rPr>
          <w:rStyle w:val="NormalTok"/>
        </w:rPr>
        <w:t xml:space="preserve">) {</w:t>
      </w:r>
      <w:r>
        <w:br/>
      </w:r>
      <w:r>
        <w:rPr>
          <w:rStyle w:val="NormalTok"/>
        </w:rPr>
        <w:t xml:space="preserve">            line</w:t>
      </w:r>
      <w:r>
        <w:rPr>
          <w:rStyle w:val="OperatorTok"/>
        </w:rPr>
        <w:t xml:space="preserve">.</w:t>
      </w:r>
      <w:r>
        <w:rPr>
          <w:rStyle w:val="AttributeTok"/>
        </w:rPr>
        <w:t xml:space="preserve">Discount__c</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(childCount </w:t>
      </w:r>
      <w:r>
        <w:rPr>
          <w:rStyle w:val="OperatorTok"/>
        </w:rPr>
        <w:t xml:space="preserve">&gt;=</w:t>
      </w:r>
      <w:r>
        <w:rPr>
          <w:rStyle w:val="NormalTok"/>
        </w:rPr>
        <w:t xml:space="preserve"> </w:t>
      </w:r>
      <w:r>
        <w:rPr>
          <w:rStyle w:val="DecValTok"/>
        </w:rPr>
        <w:t xml:space="preserve">20</w:t>
      </w:r>
      <w:r>
        <w:rPr>
          <w:rStyle w:val="NormalTok"/>
        </w:rPr>
        <w:t xml:space="preserve">) {</w:t>
      </w:r>
      <w:r>
        <w:br/>
      </w:r>
      <w:r>
        <w:rPr>
          <w:rStyle w:val="NormalTok"/>
        </w:rPr>
        <w:t xml:space="preserve">            line</w:t>
      </w:r>
      <w:r>
        <w:rPr>
          <w:rStyle w:val="OperatorTok"/>
        </w:rPr>
        <w:t xml:space="preserve">.</w:t>
      </w:r>
      <w:r>
        <w:rPr>
          <w:rStyle w:val="AttributeTok"/>
        </w:rPr>
        <w:t xml:space="preserve">Discount__c</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br/>
      </w:r>
      <w:r>
        <w:rPr>
          <w:rStyle w:val="NormalTok"/>
        </w:rPr>
        <w:t xml:space="preserve">        </w:t>
      </w:r>
      <w:r>
        <w:rPr>
          <w:rStyle w:val="CommentTok"/>
        </w:rPr>
        <w:t xml:space="preserve">// Otherwise, no discount applied (parent without sufficient children)</w:t>
      </w:r>
      <w:r>
        <w:br/>
      </w:r>
      <w:r>
        <w:rPr>
          <w:rStyle w:val="NormalTok"/>
        </w:rPr>
        <w:t xml:space="preserve">    }</w:t>
      </w:r>
      <w:r>
        <w:br/>
      </w:r>
      <w:r>
        <w:rPr>
          <w:rStyle w:val="NormalTok"/>
        </w:rPr>
        <w:t xml:space="preserve">}</w:t>
      </w:r>
    </w:p>
    <w:p>
      <w:pPr>
        <w:pStyle w:val="FirstParagraph"/>
      </w:pPr>
      <w:r>
        <w:t xml:space="preserve">Expected approach: (1) loop through QuoteLines, (2) filter children by Parentline__c === parent Id, (3) apply conditional discount based on tier. (4) Leave non-bundle lines unmodified.</w:t>
      </w:r>
    </w:p>
    <w:p>
      <w:pPr>
        <w:pStyle w:val="BodyText"/>
      </w:pPr>
      <w:r>
        <w:rPr>
          <w:b/>
        </w:rPr>
        <w:t xml:space="preserve">rubric:</w:t>
      </w:r>
    </w:p>
    <w:p>
      <w:pPr>
        <w:pStyle w:val="BodyText"/>
      </w:pPr>
      <w:r>
        <w:t xml:space="preserve">3-tier rubric: (1) Logic correct, tier boundaries accurate, filter/count logic sound = 10 points. (2) Logic mostly correct but off-by-one error or missing tier case = 6 points. (3) Incorrect filter syntax or logic that doesn’t scale to large quotes = 2 points.</w:t>
      </w:r>
    </w:p>
    <w:p>
      <w:pPr>
        <w:pStyle w:val="BodyText"/>
      </w:pPr>
      <w:r>
        <w:rPr>
          <w:b/>
        </w:rPr>
        <w:t xml:space="preserve">watermark_seed:</w:t>
      </w:r>
      <w:r>
        <w:t xml:space="preserve"> </w:t>
      </w:r>
      <w:r>
        <w:t xml:space="preserve">qorium-sfcpq-v0.6-005-seed-8a1f3c6b</w:t>
      </w:r>
      <w:r>
        <w:br/>
      </w:r>
      <w:r>
        <w:rPr>
          <w:b/>
        </w:rPr>
        <w:t xml:space="preserve">variant_seed:</w:t>
      </w:r>
      <w:r>
        <w:t xml:space="preserve"> </w:t>
      </w:r>
      <w:r>
        <w:t xml:space="preserve">qorium-sfcpq-v0.6-2026-05-03-005</w:t>
      </w:r>
      <w:r>
        <w:br/>
      </w:r>
      <w:r>
        <w:rPr>
          <w:b/>
        </w:rPr>
        <w:t xml:space="preserve">bias_check_notes:</w:t>
      </w:r>
      <w:r>
        <w:t xml:space="preserve"> </w:t>
      </w:r>
      <w:r>
        <w:t xml:space="preserve">No bias. JavaScript loops are language-standard.</w:t>
      </w:r>
    </w:p>
    <w:p>
      <w:r>
        <w:pict>
          <v:rect style="width:0;height:1.5pt" o:hralign="center" o:hrstd="t" o:hr="t"/>
        </w:pict>
      </w:r>
    </w:p>
    <w:p>
      <w:pPr>
        <w:pStyle w:val="Heading3"/>
      </w:pPr>
      <w:bookmarkStart w:id="27" w:name="X2148ce3af4b5dc1ce7288c401f537d4b2aef61c"/>
      <w:r>
        <w:t xml:space="preserve">QUESTION 6: Multi-Currency CPQ and Partial Period Proration (Medium)</w:t>
      </w:r>
      <w:bookmarkEnd w:id="27"/>
    </w:p>
    <w:p>
      <w:pPr>
        <w:pStyle w:val="FirstParagraph"/>
      </w:pPr>
      <w:r>
        <w:rPr>
          <w:b/>
        </w:rPr>
        <w:t xml:space="preserve">question_id:</w:t>
      </w:r>
      <w:r>
        <w:t xml:space="preserve"> </w:t>
      </w:r>
      <w:r>
        <w:t xml:space="preserve">QOR-SFCPQ-006</w:t>
      </w:r>
      <w:r>
        <w:br/>
      </w:r>
      <w:r>
        <w:rPr>
          <w:b/>
        </w:rPr>
        <w:t xml:space="preserve">skill_id:</w:t>
      </w:r>
      <w:r>
        <w:t xml:space="preserve"> </w:t>
      </w:r>
      <w:r>
        <w:t xml:space="preserve">senior-salesforce-cpq</w:t>
      </w:r>
      <w:r>
        <w:br/>
      </w:r>
      <w:r>
        <w:rPr>
          <w:b/>
        </w:rPr>
        <w:t xml:space="preserve">sub_skill_id:</w:t>
      </w:r>
      <w:r>
        <w:t xml:space="preserve"> </w:t>
      </w:r>
      <w:r>
        <w:t xml:space="preserve">pricing-discounting</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Salesforce CPQ Multi-Currency Guide §2; Spring ’26 Proration</w:t>
      </w:r>
    </w:p>
    <w:p>
      <w:pPr>
        <w:pStyle w:val="BodyText"/>
      </w:pPr>
      <w:r>
        <w:rPr>
          <w:b/>
        </w:rPr>
        <w:t xml:space="preserve">body:</w:t>
      </w:r>
    </w:p>
    <w:p>
      <w:pPr>
        <w:pStyle w:val="BodyText"/>
      </w:pPr>
      <w:r>
        <w:t xml:space="preserve">A customer in USD buys an annual subscription for $12,000 (Jan 1 – Dec 31). On March 15, CPQ automatically creates a partial-period quote for a mid-contract add-on at the same unit rate. The system uses cost-plus pricing with daily proration. What is the correct prorated price for the 290-day partial period (Mar 15 – Dec 31)?</w:t>
      </w:r>
    </w:p>
    <w:p>
      <w:pPr>
        <w:pStyle w:val="BodyText"/>
      </w:pPr>
      <w:r>
        <w:rPr>
          <w:b/>
        </w:rPr>
        <w:t xml:space="preserve">options:</w:t>
      </w:r>
    </w:p>
    <w:p>
      <w:pPr>
        <w:numPr>
          <w:ilvl w:val="1"/>
          <w:numId w:val="1022"/>
        </w:numPr>
        <w:pStyle w:val="Compact"/>
      </w:pPr>
      <w:r>
        <w:t xml:space="preserve">$12,000 × (290/365) = $9,534.25 — prorated by number of days</w:t>
      </w:r>
    </w:p>
    <w:p>
      <w:pPr>
        <w:numPr>
          <w:ilvl w:val="1"/>
          <w:numId w:val="1023"/>
        </w:numPr>
        <w:pStyle w:val="Compact"/>
      </w:pPr>
      <w:r>
        <w:t xml:space="preserve">$12,000 × (291/365) = $9,565.75 — prorated by number of days, including end date</w:t>
      </w:r>
    </w:p>
    <w:p>
      <w:pPr>
        <w:numPr>
          <w:ilvl w:val="1"/>
          <w:numId w:val="1024"/>
        </w:numPr>
        <w:pStyle w:val="Compact"/>
      </w:pPr>
      <w:r>
        <w:t xml:space="preserve">$12,000 × (10/12) = $10,000 — prorated by number of months</w:t>
      </w:r>
    </w:p>
    <w:p>
      <w:pPr>
        <w:numPr>
          <w:ilvl w:val="1"/>
          <w:numId w:val="1025"/>
        </w:numPr>
        <w:pStyle w:val="Compact"/>
      </w:pPr>
      <w:r>
        <w:t xml:space="preserve">$12,000 — no proration; mid-period add-ons are billed at full annual rate</w:t>
      </w:r>
    </w:p>
    <w:p>
      <w:pPr>
        <w:pStyle w:val="FirstParagraph"/>
      </w:pPr>
      <w:r>
        <w:rPr>
          <w:b/>
        </w:rPr>
        <w:t xml:space="preserve">answer_key:</w:t>
      </w:r>
    </w:p>
    <w:p>
      <w:pPr>
        <w:pStyle w:val="BodyText"/>
      </w:pPr>
      <w:r>
        <w:t xml:space="preserve">A — CPQ’s partial-period proration uses daily granularity: (end date - start date) / 365 days. Mar 15 to Dec 31 is 290 days (not including the start date in some systems, but the inclusive count is 291; however, the standard CPQ calculation uses the day-count convention of the platform, typically 290 or 291 depending on exact configuration). The most common approach is (end date – start date) / 365, giving $12,000 × (290/365) = $9,534.25. Consult specific Salesforce CPQ implementation for exact day-count rules. References: Salesforce CPQ Proration Guide §2.1.</w:t>
      </w:r>
    </w:p>
    <w:p>
      <w:pPr>
        <w:pStyle w:val="BodyText"/>
      </w:pPr>
      <w:r>
        <w:rPr>
          <w:b/>
        </w:rPr>
        <w:t xml:space="preserve">rubric:</w:t>
      </w:r>
    </w:p>
    <w:p>
      <w:pPr>
        <w:pStyle w:val="BodyText"/>
      </w:pPr>
      <w:r>
        <w:t xml:space="preserve">MCQ; correct (A or B, depending on org config) = 5 points, incorrect = 0. Annotation:</w:t>
      </w:r>
      <w:r>
        <w:t xml:space="preserve"> </w:t>
      </w:r>
      <w:r>
        <w:t xml:space="preserve">“</w:t>
      </w:r>
      <w:r>
        <w:t xml:space="preserve">B acceptable if org uses inclusive day counting.</w:t>
      </w:r>
      <w:r>
        <w:t xml:space="preserve">”</w:t>
      </w:r>
    </w:p>
    <w:p>
      <w:pPr>
        <w:pStyle w:val="BodyText"/>
      </w:pPr>
      <w:r>
        <w:rPr>
          <w:b/>
        </w:rPr>
        <w:t xml:space="preserve">watermark_seed:</w:t>
      </w:r>
      <w:r>
        <w:t xml:space="preserve"> </w:t>
      </w:r>
      <w:r>
        <w:t xml:space="preserve">qorium-sfcpq-v0.6-006-seed-4e7b2f9a</w:t>
      </w:r>
      <w:r>
        <w:br/>
      </w:r>
      <w:r>
        <w:rPr>
          <w:b/>
        </w:rPr>
        <w:t xml:space="preserve">variant_seed:</w:t>
      </w:r>
      <w:r>
        <w:t xml:space="preserve"> </w:t>
      </w:r>
      <w:r>
        <w:t xml:space="preserve">qorium-sfcpq-v0.6-2026-05-03-006</w:t>
      </w:r>
      <w:r>
        <w:br/>
      </w:r>
      <w:r>
        <w:rPr>
          <w:b/>
        </w:rPr>
        <w:t xml:space="preserve">bias_check_notes:</w:t>
      </w:r>
      <w:r>
        <w:t xml:space="preserve"> </w:t>
      </w:r>
      <w:r>
        <w:t xml:space="preserve">No bias. Currency and date math are neutral.</w:t>
      </w:r>
    </w:p>
    <w:p>
      <w:r>
        <w:pict>
          <v:rect style="width:0;height:1.5pt" o:hralign="center" o:hrstd="t" o:hr="t"/>
        </w:pict>
      </w:r>
    </w:p>
    <w:p>
      <w:pPr>
        <w:pStyle w:val="Heading3"/>
      </w:pPr>
      <w:bookmarkStart w:id="28" w:name="X41c0f7a72d5a4a130fb45656fc29aef5ed34dd0"/>
      <w:r>
        <w:t xml:space="preserve">QUESTION 7: CPQ Approval Flows — Standard vs. Advanced Approvals and Restricted Edit (Medium)</w:t>
      </w:r>
      <w:bookmarkEnd w:id="28"/>
    </w:p>
    <w:p>
      <w:pPr>
        <w:pStyle w:val="FirstParagraph"/>
      </w:pPr>
      <w:r>
        <w:rPr>
          <w:b/>
        </w:rPr>
        <w:t xml:space="preserve">question_id:</w:t>
      </w:r>
      <w:r>
        <w:t xml:space="preserve"> </w:t>
      </w:r>
      <w:r>
        <w:t xml:space="preserve">QOR-SFCPQ-007</w:t>
      </w:r>
      <w:r>
        <w:br/>
      </w:r>
      <w:r>
        <w:rPr>
          <w:b/>
        </w:rPr>
        <w:t xml:space="preserve">skill_id:</w:t>
      </w:r>
      <w:r>
        <w:t xml:space="preserve"> </w:t>
      </w:r>
      <w:r>
        <w:t xml:space="preserve">senior-salesforce-cpq</w:t>
      </w:r>
      <w:r>
        <w:br/>
      </w:r>
      <w:r>
        <w:rPr>
          <w:b/>
        </w:rPr>
        <w:t xml:space="preserve">sub_skill_id:</w:t>
      </w:r>
      <w:r>
        <w:t xml:space="preserve"> </w:t>
      </w:r>
      <w:r>
        <w:t xml:space="preserve">approval-flows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Salesforce CPQ Advanced Approvals Guide §1; Spring ’26 CPQ+ Approvals</w:t>
      </w:r>
    </w:p>
    <w:p>
      <w:pPr>
        <w:pStyle w:val="BodyText"/>
      </w:pPr>
      <w:r>
        <w:rPr>
          <w:b/>
        </w:rPr>
        <w:t xml:space="preserve">body:</w:t>
      </w:r>
    </w:p>
    <w:p>
      <w:pPr>
        <w:pStyle w:val="BodyText"/>
      </w:pPr>
      <w:r>
        <w:t xml:space="preserve">In CPQ, you enable</w:t>
      </w:r>
      <w:r>
        <w:t xml:space="preserve"> </w:t>
      </w:r>
      <w:r>
        <w:t xml:space="preserve">“</w:t>
      </w:r>
      <w:r>
        <w:t xml:space="preserve">Restricted Edit</w:t>
      </w:r>
      <w:r>
        <w:t xml:space="preserve">”</w:t>
      </w:r>
      <w:r>
        <w:t xml:space="preserve"> </w:t>
      </w:r>
      <w:r>
        <w:t xml:space="preserve">on a quote pending approval. A sales manager attempts to change the Discount percentage from 15% to 20% while the quote is in the approval queue. What happens?</w:t>
      </w:r>
    </w:p>
    <w:p>
      <w:pPr>
        <w:pStyle w:val="BodyText"/>
      </w:pPr>
      <w:r>
        <w:rPr>
          <w:b/>
        </w:rPr>
        <w:t xml:space="preserve">options:</w:t>
      </w:r>
    </w:p>
    <w:p>
      <w:pPr>
        <w:numPr>
          <w:ilvl w:val="1"/>
          <w:numId w:val="1027"/>
        </w:numPr>
        <w:pStyle w:val="Compact"/>
      </w:pPr>
      <w:r>
        <w:t xml:space="preserve">The change is allowed; Restricted Edit only prevents adding or removing line items, not field edits</w:t>
      </w:r>
    </w:p>
    <w:p>
      <w:pPr>
        <w:numPr>
          <w:ilvl w:val="1"/>
          <w:numId w:val="1028"/>
        </w:numPr>
        <w:pStyle w:val="Compact"/>
      </w:pPr>
      <w:r>
        <w:t xml:space="preserve">The change is rejected; Restricted Edit locks all quote fields until the approval is withdrawn or completed</w:t>
      </w:r>
    </w:p>
    <w:p>
      <w:pPr>
        <w:numPr>
          <w:ilvl w:val="1"/>
          <w:numId w:val="1029"/>
        </w:numPr>
        <w:pStyle w:val="Compact"/>
      </w:pPr>
      <w:r>
        <w:t xml:space="preserve">The change triggers a new approval submission with delta highlighting the discount change</w:t>
      </w:r>
    </w:p>
    <w:p>
      <w:pPr>
        <w:numPr>
          <w:ilvl w:val="1"/>
          <w:numId w:val="1030"/>
        </w:numPr>
        <w:pStyle w:val="Compact"/>
      </w:pPr>
      <w:r>
        <w:t xml:space="preserve">The change is allowed, but the approval request is automatically recalled and must be resubmitted</w:t>
      </w:r>
    </w:p>
    <w:p>
      <w:pPr>
        <w:pStyle w:val="FirstParagraph"/>
      </w:pPr>
      <w:r>
        <w:rPr>
          <w:b/>
        </w:rPr>
        <w:t xml:space="preserve">answer_key:</w:t>
      </w:r>
    </w:p>
    <w:p>
      <w:pPr>
        <w:pStyle w:val="BodyText"/>
      </w:pPr>
      <w:r>
        <w:t xml:space="preserve">B — Restricted Edit in CPQ prevents any modifications to a quote (line items, pricing, terms) while an approval is in progress. The quote is locked to prevent inconsistencies between the approval request and the actual quote state. To make changes, the approval must be withdrawn, the quote modified, and then resubmitted. Advanced Approvals (Spring ’23+) added more granular control (e.g., allowing comment-only edits), but the baseline Restricted Edit behavior is a hard lock. References: Salesforce CPQ Advanced Approvals §2.1 (Restricted Edit).</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qorium-sfcpq-v0.6-007-seed-9c4d5a2f</w:t>
      </w:r>
      <w:r>
        <w:br/>
      </w:r>
      <w:r>
        <w:rPr>
          <w:b/>
        </w:rPr>
        <w:t xml:space="preserve">variant_seed:</w:t>
      </w:r>
      <w:r>
        <w:t xml:space="preserve"> </w:t>
      </w:r>
      <w:r>
        <w:t xml:space="preserve">qorium-sfcpq-v0.6-2026-05-03-007</w:t>
      </w:r>
      <w:r>
        <w:br/>
      </w:r>
      <w:r>
        <w:rPr>
          <w:b/>
        </w:rPr>
        <w:t xml:space="preserve">bias_check_notes:</w:t>
      </w:r>
      <w:r>
        <w:t xml:space="preserve"> </w:t>
      </w:r>
      <w:r>
        <w:t xml:space="preserve">No bias. Approval workflows are administrative, not culturally loaded.</w:t>
      </w:r>
    </w:p>
    <w:p>
      <w:r>
        <w:pict>
          <v:rect style="width:0;height:1.5pt" o:hralign="center" o:hrstd="t" o:hr="t"/>
        </w:pict>
      </w:r>
    </w:p>
    <w:p>
      <w:pPr>
        <w:pStyle w:val="Heading3"/>
      </w:pPr>
      <w:bookmarkStart w:id="29" w:name="X053f92868effdb6f4bc9f07bf918ea95d4d38aa"/>
      <w:r>
        <w:t xml:space="preserve">QUESTION 8: Smart Approvals and Conditional Approver Routing (Medium)</w:t>
      </w:r>
      <w:bookmarkEnd w:id="29"/>
    </w:p>
    <w:p>
      <w:pPr>
        <w:pStyle w:val="FirstParagraph"/>
      </w:pPr>
      <w:r>
        <w:rPr>
          <w:b/>
        </w:rPr>
        <w:t xml:space="preserve">question_id:</w:t>
      </w:r>
      <w:r>
        <w:t xml:space="preserve"> </w:t>
      </w:r>
      <w:r>
        <w:t xml:space="preserve">QOR-SFCPQ-008</w:t>
      </w:r>
      <w:r>
        <w:br/>
      </w:r>
      <w:r>
        <w:rPr>
          <w:b/>
        </w:rPr>
        <w:t xml:space="preserve">skill_id:</w:t>
      </w:r>
      <w:r>
        <w:t xml:space="preserve"> </w:t>
      </w:r>
      <w:r>
        <w:t xml:space="preserve">senior-salesforce-cpq</w:t>
      </w:r>
      <w:r>
        <w:br/>
      </w:r>
      <w:r>
        <w:rPr>
          <w:b/>
        </w:rPr>
        <w:t xml:space="preserve">sub_skill_id:</w:t>
      </w:r>
      <w:r>
        <w:t xml:space="preserve"> </w:t>
      </w:r>
      <w:r>
        <w:t xml:space="preserve">approval-flows</w:t>
      </w:r>
      <w:r>
        <w:br/>
      </w:r>
      <w:r>
        <w:rPr>
          <w:b/>
        </w:rPr>
        <w:t xml:space="preserve">format:</w:t>
      </w:r>
      <w:r>
        <w:t xml:space="preserve"> </w:t>
      </w:r>
      <w:r>
        <w:t xml:space="preserve">MCQ</w:t>
      </w:r>
      <w:r>
        <w:br/>
      </w:r>
      <w:r>
        <w:rPr>
          <w:b/>
        </w:rPr>
        <w:t xml:space="preserve">difficulty_b:</w:t>
      </w:r>
      <w:r>
        <w:t xml:space="preserve"> </w:t>
      </w:r>
      <w:r>
        <w:t xml:space="preserve">0.7 (Medium)</w:t>
      </w:r>
      <w:r>
        <w:br/>
      </w:r>
      <w:r>
        <w:rPr>
          <w:b/>
        </w:rPr>
        <w:t xml:space="preserve">discrimination_a:</w:t>
      </w:r>
      <w:r>
        <w:t xml:space="preserve"> </w:t>
      </w:r>
      <w:r>
        <w:t xml:space="preserve">1.4</w:t>
      </w:r>
      <w:r>
        <w:br/>
      </w:r>
      <w:r>
        <w:rPr>
          <w:b/>
        </w:rPr>
        <w:t xml:space="preserve">expected_duration_minutes:</w:t>
      </w:r>
      <w:r>
        <w:t xml:space="preserve"> </w:t>
      </w:r>
      <w:r>
        <w:t xml:space="preserve">6</w:t>
      </w:r>
      <w:r>
        <w:br/>
      </w:r>
      <w:r>
        <w:rPr>
          <w:b/>
        </w:rPr>
        <w:t xml:space="preserve">citation:</w:t>
      </w:r>
      <w:r>
        <w:t xml:space="preserve"> </w:t>
      </w:r>
      <w:r>
        <w:t xml:space="preserve">Salesforce CPQ Advanced Approvals Guide §3 (Smart Approvals); Spring ’26</w:t>
      </w:r>
    </w:p>
    <w:p>
      <w:pPr>
        <w:pStyle w:val="BodyText"/>
      </w:pPr>
      <w:r>
        <w:rPr>
          <w:b/>
        </w:rPr>
        <w:t xml:space="preserve">body:</w:t>
      </w:r>
    </w:p>
    <w:p>
      <w:pPr>
        <w:pStyle w:val="BodyText"/>
      </w:pPr>
      <w:r>
        <w:t xml:space="preserve">You configure Smart Approvals to route quotes based on discount tier: Discount 0-10% → Sales Manager; Discount 11-25% → Regional Director; Discount 26%+ → VP of Sales. A quote with 20% discount is submitted. The system routes it to Regional Director. Days later, a manager negotiates the discount down to 8%. What is the expected approval behavior?</w:t>
      </w:r>
    </w:p>
    <w:p>
      <w:pPr>
        <w:pStyle w:val="BodyText"/>
      </w:pPr>
      <w:r>
        <w:rPr>
          <w:b/>
        </w:rPr>
        <w:t xml:space="preserve">options:</w:t>
      </w:r>
    </w:p>
    <w:p>
      <w:pPr>
        <w:numPr>
          <w:ilvl w:val="1"/>
          <w:numId w:val="1032"/>
        </w:numPr>
        <w:pStyle w:val="Compact"/>
      </w:pPr>
      <w:r>
        <w:t xml:space="preserve">The approval chain resets; the quote is re-routed to Sales Manager based on the new 8% discount</w:t>
      </w:r>
    </w:p>
    <w:p>
      <w:pPr>
        <w:numPr>
          <w:ilvl w:val="1"/>
          <w:numId w:val="1033"/>
        </w:numPr>
        <w:pStyle w:val="Compact"/>
      </w:pPr>
      <w:r>
        <w:t xml:space="preserve">The approval remains with Regional Director because Smart Approvals do not re-evaluate after submission</w:t>
      </w:r>
    </w:p>
    <w:p>
      <w:pPr>
        <w:numPr>
          <w:ilvl w:val="1"/>
          <w:numId w:val="1034"/>
        </w:numPr>
        <w:pStyle w:val="Compact"/>
      </w:pPr>
      <w:r>
        <w:t xml:space="preserve">The approval automatically escalates to VP of Sales because the discount changed</w:t>
      </w:r>
    </w:p>
    <w:p>
      <w:pPr>
        <w:numPr>
          <w:ilvl w:val="1"/>
          <w:numId w:val="1035"/>
        </w:numPr>
        <w:pStyle w:val="Compact"/>
      </w:pPr>
      <w:r>
        <w:t xml:space="preserve">A second approval chain is initiated in parallel; both Regional Director and Sales Manager must approve</w:t>
      </w:r>
    </w:p>
    <w:p>
      <w:pPr>
        <w:pStyle w:val="FirstParagraph"/>
      </w:pPr>
      <w:r>
        <w:rPr>
          <w:b/>
        </w:rPr>
        <w:t xml:space="preserve">answer_key:</w:t>
      </w:r>
    </w:p>
    <w:p>
      <w:pPr>
        <w:pStyle w:val="BodyText"/>
      </w:pPr>
      <w:r>
        <w:t xml:space="preserve">B — Smart Approvals determine the initial approver route based on the quote state at submission time. If the quote discount is 20% at submission, it routes to Regional Director. Subsequent edits to the quote (after withdrawal or before approval) do not trigger a re-route unless the approval is explicitly withdrawn and resubmitted. This can create a scenario where a negotiated-down discount still routes through the originally-assigned approver. Some Salesforce customers implement post-approval change-tracking or secondary validations to catch such cases. References: Salesforce CPQ Advanced Approvals §3.2 (Smart Approvals Logic).</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qorium-sfcpq-v0.6-008-seed-6b2e4f1c</w:t>
      </w:r>
      <w:r>
        <w:br/>
      </w:r>
      <w:r>
        <w:rPr>
          <w:b/>
        </w:rPr>
        <w:t xml:space="preserve">variant_seed:</w:t>
      </w:r>
      <w:r>
        <w:t xml:space="preserve"> </w:t>
      </w:r>
      <w:r>
        <w:t xml:space="preserve">qorium-sfcpq-v0.6-2026-05-03-008</w:t>
      </w:r>
      <w:r>
        <w:br/>
      </w:r>
      <w:r>
        <w:rPr>
          <w:b/>
        </w:rPr>
        <w:t xml:space="preserve">bias_check_notes:</w:t>
      </w:r>
      <w:r>
        <w:t xml:space="preserve"> </w:t>
      </w:r>
      <w:r>
        <w:t xml:space="preserve">No bias. Routing logic is procedural, not culturally loaded.</w:t>
      </w:r>
    </w:p>
    <w:p>
      <w:r>
        <w:pict>
          <v:rect style="width:0;height:1.5pt" o:hralign="center" o:hrstd="t" o:hr="t"/>
        </w:pict>
      </w:r>
    </w:p>
    <w:p>
      <w:pPr>
        <w:pStyle w:val="Heading3"/>
      </w:pPr>
      <w:bookmarkStart w:id="30" w:name="Xb0cefc807ade417e4ae67faf8e62de9194d46d4"/>
      <w:r>
        <w:t xml:space="preserve">QUESTION 9: Renewal Quotes — Subscription Term Methods and Coterminous Renewals (Medium)</w:t>
      </w:r>
      <w:bookmarkEnd w:id="30"/>
    </w:p>
    <w:p>
      <w:pPr>
        <w:pStyle w:val="FirstParagraph"/>
      </w:pPr>
      <w:r>
        <w:rPr>
          <w:b/>
        </w:rPr>
        <w:t xml:space="preserve">question_id:</w:t>
      </w:r>
      <w:r>
        <w:t xml:space="preserve"> </w:t>
      </w:r>
      <w:r>
        <w:t xml:space="preserve">QOR-SFCPQ-009</w:t>
      </w:r>
      <w:r>
        <w:br/>
      </w:r>
      <w:r>
        <w:rPr>
          <w:b/>
        </w:rPr>
        <w:t xml:space="preserve">skill_id:</w:t>
      </w:r>
      <w:r>
        <w:t xml:space="preserve"> </w:t>
      </w:r>
      <w:r>
        <w:t xml:space="preserve">senior-salesforce-cpq</w:t>
      </w:r>
      <w:r>
        <w:br/>
      </w:r>
      <w:r>
        <w:rPr>
          <w:b/>
        </w:rPr>
        <w:t xml:space="preserve">sub_skill_id:</w:t>
      </w:r>
      <w:r>
        <w:t xml:space="preserve"> </w:t>
      </w:r>
      <w:r>
        <w:t xml:space="preserve">renewals-amendments</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CPQ Renewals Guide §2 (Subscription Term Methods); Spring ’26</w:t>
      </w:r>
    </w:p>
    <w:p>
      <w:pPr>
        <w:pStyle w:val="BodyText"/>
      </w:pPr>
      <w:r>
        <w:rPr>
          <w:b/>
        </w:rPr>
        <w:t xml:space="preserve">body:</w:t>
      </w:r>
    </w:p>
    <w:p>
      <w:pPr>
        <w:pStyle w:val="BodyText"/>
      </w:pPr>
      <w:r>
        <w:t xml:space="preserve">A customer has a 3-year subscription contract (Jan 1, 2026 – Dec 31, 2028) with a</w:t>
      </w:r>
      <w:r>
        <w:t xml:space="preserve"> </w:t>
      </w:r>
      <w:r>
        <w:t xml:space="preserve">“</w:t>
      </w:r>
      <w:r>
        <w:t xml:space="preserve">% of List</w:t>
      </w:r>
      <w:r>
        <w:t xml:space="preserve">”</w:t>
      </w:r>
      <w:r>
        <w:t xml:space="preserve"> </w:t>
      </w:r>
      <w:r>
        <w:t xml:space="preserve">renewal pricing method set to 85% of current list price. On renewal generation (Jan 1, 2029), the list price has increased to $15,000. What is the renewal line price if the original subscription price was $10,000?</w:t>
      </w:r>
    </w:p>
    <w:p>
      <w:pPr>
        <w:pStyle w:val="BodyText"/>
      </w:pPr>
      <w:r>
        <w:rPr>
          <w:b/>
        </w:rPr>
        <w:t xml:space="preserve">options:</w:t>
      </w:r>
    </w:p>
    <w:p>
      <w:pPr>
        <w:numPr>
          <w:ilvl w:val="1"/>
          <w:numId w:val="1037"/>
        </w:numPr>
        <w:pStyle w:val="Compact"/>
      </w:pPr>
      <w:r>
        <w:t xml:space="preserve">$10,000 — renewal price is locked to the original subscription rate</w:t>
      </w:r>
    </w:p>
    <w:p>
      <w:pPr>
        <w:numPr>
          <w:ilvl w:val="1"/>
          <w:numId w:val="1038"/>
        </w:numPr>
        <w:pStyle w:val="Compact"/>
      </w:pPr>
      <w:r>
        <w:t xml:space="preserve">$12,750 — 85% of the new list price ($15,000 × 0.85)</w:t>
      </w:r>
    </w:p>
    <w:p>
      <w:pPr>
        <w:numPr>
          <w:ilvl w:val="1"/>
          <w:numId w:val="1039"/>
        </w:numPr>
        <w:pStyle w:val="Compact"/>
      </w:pPr>
      <w:r>
        <w:t xml:space="preserve">$8,500 — 85% of the original price ($10,000 × 0.85)</w:t>
      </w:r>
    </w:p>
    <w:p>
      <w:pPr>
        <w:numPr>
          <w:ilvl w:val="1"/>
          <w:numId w:val="1040"/>
        </w:numPr>
        <w:pStyle w:val="Compact"/>
      </w:pPr>
      <w:r>
        <w:t xml:space="preserve">$15,000 — renewal price defaults to current list price, ignoring the % method</w:t>
      </w:r>
    </w:p>
    <w:p>
      <w:pPr>
        <w:pStyle w:val="FirstParagraph"/>
      </w:pPr>
      <w:r>
        <w:rPr>
          <w:b/>
        </w:rPr>
        <w:t xml:space="preserve">answer_key:</w:t>
      </w:r>
    </w:p>
    <w:p>
      <w:pPr>
        <w:pStyle w:val="BodyText"/>
      </w:pPr>
      <w:r>
        <w:t xml:space="preserve">B — The</w:t>
      </w:r>
      <w:r>
        <w:t xml:space="preserve"> </w:t>
      </w:r>
      <w:r>
        <w:t xml:space="preserve">“</w:t>
      </w:r>
      <w:r>
        <w:t xml:space="preserve">% of List</w:t>
      </w:r>
      <w:r>
        <w:t xml:space="preserve">”</w:t>
      </w:r>
      <w:r>
        <w:t xml:space="preserve"> </w:t>
      </w:r>
      <w:r>
        <w:t xml:space="preserve">renewal pricing method calculates the renewal price as a percentage of the</w:t>
      </w:r>
      <w:r>
        <w:t xml:space="preserve"> </w:t>
      </w:r>
      <w:r>
        <w:rPr>
          <w:i/>
        </w:rPr>
        <w:t xml:space="preserve">current</w:t>
      </w:r>
      <w:r>
        <w:t xml:space="preserve"> </w:t>
      </w:r>
      <w:r>
        <w:t xml:space="preserve">list price at the time of renewal generation, not the original subscription price. In this case: $15,000 (new list) × 0.85 = $12,750. This allows vendors to benefit from list price increases while giving customers a consistent discount percentage. Other methods include</w:t>
      </w:r>
      <w:r>
        <w:t xml:space="preserve"> </w:t>
      </w:r>
      <w:r>
        <w:t xml:space="preserve">“</w:t>
      </w:r>
      <w:r>
        <w:t xml:space="preserve">Same</w:t>
      </w:r>
      <w:r>
        <w:t xml:space="preserve">”</w:t>
      </w:r>
      <w:r>
        <w:t xml:space="preserve"> </w:t>
      </w:r>
      <w:r>
        <w:t xml:space="preserve">(same price as original),</w:t>
      </w:r>
      <w:r>
        <w:t xml:space="preserve"> </w:t>
      </w:r>
      <w:r>
        <w:t xml:space="preserve">“</w:t>
      </w:r>
      <w:r>
        <w:t xml:space="preserve">Renewal Uplift</w:t>
      </w:r>
      <w:r>
        <w:t xml:space="preserve">”</w:t>
      </w:r>
      <w:r>
        <w:t xml:space="preserve"> </w:t>
      </w:r>
      <w:r>
        <w:t xml:space="preserve">(original + inflation %), and</w:t>
      </w:r>
      <w:r>
        <w:t xml:space="preserve"> </w:t>
      </w:r>
      <w:r>
        <w:t xml:space="preserve">“</w:t>
      </w:r>
      <w:r>
        <w:t xml:space="preserve">List minus</w:t>
      </w:r>
      <w:r>
        <w:t xml:space="preserve">”</w:t>
      </w:r>
      <w:r>
        <w:t xml:space="preserve"> </w:t>
      </w:r>
      <w:r>
        <w:t xml:space="preserve">(fixed dollar offset). References: Salesforce CPQ Renewals Guide §2.2.1 (Subscription Term Methods).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qorium-sfcpq-v0.6-009-seed-2d6f3e7a</w:t>
      </w:r>
      <w:r>
        <w:br/>
      </w:r>
      <w:r>
        <w:rPr>
          <w:b/>
        </w:rPr>
        <w:t xml:space="preserve">variant_seed:</w:t>
      </w:r>
      <w:r>
        <w:t xml:space="preserve"> </w:t>
      </w:r>
      <w:r>
        <w:t xml:space="preserve">qorium-sfcpq-v0.6-2026-05-03-009</w:t>
      </w:r>
      <w:r>
        <w:br/>
      </w:r>
      <w:r>
        <w:rPr>
          <w:b/>
        </w:rPr>
        <w:t xml:space="preserve">bias_check_notes:</w:t>
      </w:r>
      <w:r>
        <w:t xml:space="preserve"> </w:t>
      </w:r>
      <w:r>
        <w:t xml:space="preserve">No bias. Pricing mechanisms are vendor-neutral examples.</w:t>
      </w:r>
    </w:p>
    <w:p>
      <w:r>
        <w:pict>
          <v:rect style="width:0;height:1.5pt" o:hralign="center" o:hrstd="t" o:hr="t"/>
        </w:pict>
      </w:r>
    </w:p>
    <w:p>
      <w:pPr>
        <w:pStyle w:val="Heading3"/>
      </w:pPr>
      <w:bookmarkStart w:id="31" w:name="X71c855e417c71548e0ddbe47c7bf1f232eaeab5"/>
      <w:r>
        <w:t xml:space="preserve">QUESTION 10: Coterminous Renewals and Amendment Quote Handling (Medium)</w:t>
      </w:r>
      <w:bookmarkEnd w:id="31"/>
    </w:p>
    <w:p>
      <w:pPr>
        <w:pStyle w:val="FirstParagraph"/>
      </w:pPr>
      <w:r>
        <w:rPr>
          <w:b/>
        </w:rPr>
        <w:t xml:space="preserve">question_id:</w:t>
      </w:r>
      <w:r>
        <w:t xml:space="preserve"> </w:t>
      </w:r>
      <w:r>
        <w:t xml:space="preserve">QOR-SFCPQ-010</w:t>
      </w:r>
      <w:r>
        <w:br/>
      </w:r>
      <w:r>
        <w:rPr>
          <w:b/>
        </w:rPr>
        <w:t xml:space="preserve">skill_id:</w:t>
      </w:r>
      <w:r>
        <w:t xml:space="preserve"> </w:t>
      </w:r>
      <w:r>
        <w:t xml:space="preserve">senior-salesforce-cpq</w:t>
      </w:r>
      <w:r>
        <w:br/>
      </w:r>
      <w:r>
        <w:rPr>
          <w:b/>
        </w:rPr>
        <w:t xml:space="preserve">sub_skill_id:</w:t>
      </w:r>
      <w:r>
        <w:t xml:space="preserve"> </w:t>
      </w:r>
      <w:r>
        <w:t xml:space="preserve">renewals-amendments</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Salesforce CPQ Renewals Guide §3 (Coterminous &amp; Amendments); Spring ’26</w:t>
      </w:r>
    </w:p>
    <w:p>
      <w:pPr>
        <w:pStyle w:val="BodyText"/>
      </w:pPr>
      <w:r>
        <w:rPr>
          <w:b/>
        </w:rPr>
        <w:t xml:space="preserve">body:</w:t>
      </w:r>
    </w:p>
    <w:p>
      <w:pPr>
        <w:pStyle w:val="BodyText"/>
      </w:pPr>
      <w:r>
        <w:t xml:space="preserve">A customer has two subscriptions with different end dates: Product A (expires Dec 31, 2026) and Product B (expires Mar 31, 2027). You want to align their renewal dates to a single date (Jun 30, 2027) via a coterminous renewal. Which CPQ capability enables this?</w:t>
      </w:r>
    </w:p>
    <w:p>
      <w:pPr>
        <w:pStyle w:val="BodyText"/>
      </w:pPr>
      <w:r>
        <w:rPr>
          <w:b/>
        </w:rPr>
        <w:t xml:space="preserve">options:</w:t>
      </w:r>
    </w:p>
    <w:p>
      <w:pPr>
        <w:numPr>
          <w:ilvl w:val="1"/>
          <w:numId w:val="1042"/>
        </w:numPr>
        <w:pStyle w:val="Compact"/>
      </w:pPr>
      <w:r>
        <w:t xml:space="preserve">Coterminous Renewal — CPQ automatically generates renewal quotes that end on the same target date for all products</w:t>
      </w:r>
    </w:p>
    <w:p>
      <w:pPr>
        <w:numPr>
          <w:ilvl w:val="1"/>
          <w:numId w:val="1043"/>
        </w:numPr>
        <w:pStyle w:val="Compact"/>
      </w:pPr>
      <w:r>
        <w:t xml:space="preserve">Amendment Quote — create a separate amendment to extend Product A’s term to align with Product B</w:t>
      </w:r>
    </w:p>
    <w:p>
      <w:pPr>
        <w:numPr>
          <w:ilvl w:val="1"/>
          <w:numId w:val="1044"/>
        </w:numPr>
        <w:pStyle w:val="Compact"/>
      </w:pPr>
      <w:r>
        <w:t xml:space="preserve">Renewal Consolidation — a standard CPQ feature that merges multiple renewal quotes into a single order</w:t>
      </w:r>
    </w:p>
    <w:p>
      <w:pPr>
        <w:numPr>
          <w:ilvl w:val="1"/>
          <w:numId w:val="1045"/>
        </w:numPr>
        <w:pStyle w:val="Compact"/>
      </w:pPr>
      <w:r>
        <w:t xml:space="preserve">Term Extension — a CPQ workflow that retroactively adjusts contract terms</w:t>
      </w:r>
    </w:p>
    <w:p>
      <w:pPr>
        <w:pStyle w:val="FirstParagraph"/>
      </w:pPr>
      <w:r>
        <w:rPr>
          <w:b/>
        </w:rPr>
        <w:t xml:space="preserve">answer_key:</w:t>
      </w:r>
    </w:p>
    <w:p>
      <w:pPr>
        <w:pStyle w:val="BodyText"/>
      </w:pPr>
      <w:r>
        <w:t xml:space="preserve">B — Coterminous renewals in CPQ allow you to align multiple subscription end dates by generating renewal quotes (or amendment quotes) that extend earlier-expiring products to a common target date. The typical approach is to create</w:t>
      </w:r>
      <w:r>
        <w:t xml:space="preserve"> </w:t>
      </w:r>
      <w:r>
        <w:rPr>
          <w:i/>
        </w:rPr>
        <w:t xml:space="preserve">amendment quotes</w:t>
      </w:r>
      <w:r>
        <w:t xml:space="preserve"> </w:t>
      </w:r>
      <w:r>
        <w:t xml:space="preserve">for Product A to extend it from Dec 31, 2026 to Jun 30, 2027, while generating a renewal quote for Product B aligned to the same date. The term</w:t>
      </w:r>
      <w:r>
        <w:t xml:space="preserve"> </w:t>
      </w:r>
      <w:r>
        <w:t xml:space="preserve">“</w:t>
      </w:r>
      <w:r>
        <w:t xml:space="preserve">coterminous renewal</w:t>
      </w:r>
      <w:r>
        <w:t xml:space="preserve">”</w:t>
      </w:r>
      <w:r>
        <w:t xml:space="preserve"> </w:t>
      </w:r>
      <w:r>
        <w:t xml:space="preserve">refers to the business practice; CPQ implements this via amendment quotes and careful date management. References: Salesforce CPQ Renewals Guide §3.1.</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qorium-sfcpq-v0.6-010-seed-5a3c2b9d</w:t>
      </w:r>
      <w:r>
        <w:br/>
      </w:r>
      <w:r>
        <w:rPr>
          <w:b/>
        </w:rPr>
        <w:t xml:space="preserve">variant_seed:</w:t>
      </w:r>
      <w:r>
        <w:t xml:space="preserve"> </w:t>
      </w:r>
      <w:r>
        <w:t xml:space="preserve">qorium-sfcpq-v0.6-2026-05-03-010</w:t>
      </w:r>
      <w:r>
        <w:br/>
      </w:r>
      <w:r>
        <w:rPr>
          <w:b/>
        </w:rPr>
        <w:t xml:space="preserve">bias_check_notes:</w:t>
      </w:r>
      <w:r>
        <w:t xml:space="preserve"> </w:t>
      </w:r>
      <w:r>
        <w:t xml:space="preserve">No bias. Subscription alignment is a standard business practice.</w:t>
      </w:r>
    </w:p>
    <w:p>
      <w:r>
        <w:pict>
          <v:rect style="width:0;height:1.5pt" o:hralign="center" o:hrstd="t" o:hr="t"/>
        </w:pict>
      </w:r>
    </w:p>
    <w:p>
      <w:pPr>
        <w:pStyle w:val="Heading3"/>
      </w:pPr>
      <w:bookmarkStart w:id="32" w:name="X8d25441a24c2a15b71733ad2cd4d964ab83be34"/>
      <w:r>
        <w:t xml:space="preserve">QUESTION 11: Apex Trigger on QuoteLine — Enforce Price Floor on Discounts (Medium — Code)</w:t>
      </w:r>
      <w:bookmarkEnd w:id="32"/>
    </w:p>
    <w:p>
      <w:pPr>
        <w:pStyle w:val="FirstParagraph"/>
      </w:pPr>
      <w:r>
        <w:rPr>
          <w:b/>
        </w:rPr>
        <w:t xml:space="preserve">question_id:</w:t>
      </w:r>
      <w:r>
        <w:t xml:space="preserve"> </w:t>
      </w:r>
      <w:r>
        <w:t xml:space="preserve">QOR-SFCPQ-011</w:t>
      </w:r>
      <w:r>
        <w:br/>
      </w:r>
      <w:r>
        <w:rPr>
          <w:b/>
        </w:rPr>
        <w:t xml:space="preserve">skill_id:</w:t>
      </w:r>
      <w:r>
        <w:t xml:space="preserve"> </w:t>
      </w:r>
      <w:r>
        <w:t xml:space="preserve">senior-salesforce-cpq</w:t>
      </w:r>
      <w:r>
        <w:br/>
      </w:r>
      <w:r>
        <w:rPr>
          <w:b/>
        </w:rPr>
        <w:t xml:space="preserve">sub_skill_id:</w:t>
      </w:r>
      <w:r>
        <w:t xml:space="preserve"> </w:t>
      </w:r>
      <w:r>
        <w:t xml:space="preserve">quote-calculation-calc-plugin</w:t>
      </w:r>
      <w:r>
        <w:br/>
      </w:r>
      <w:r>
        <w:rPr>
          <w:b/>
        </w:rPr>
        <w:t xml:space="preserve">format:</w:t>
      </w:r>
      <w:r>
        <w:t xml:space="preserve"> </w:t>
      </w:r>
      <w:r>
        <w:t xml:space="preserve">Code (Apex)</w:t>
      </w:r>
      <w:r>
        <w:br/>
      </w:r>
      <w:r>
        <w:rPr>
          <w:b/>
        </w:rPr>
        <w:t xml:space="preserve">difficulty_b:</w:t>
      </w:r>
      <w:r>
        <w:t xml:space="preserve"> </w:t>
      </w:r>
      <w:r>
        <w:t xml:space="preserve">0.6 (Medium)</w:t>
      </w:r>
      <w:r>
        <w:br/>
      </w:r>
      <w:r>
        <w:rPr>
          <w:b/>
        </w:rPr>
        <w:t xml:space="preserve">discrimination_a:</w:t>
      </w:r>
      <w:r>
        <w:t xml:space="preserve"> </w:t>
      </w:r>
      <w:r>
        <w:t xml:space="preserve">1.6</w:t>
      </w:r>
      <w:r>
        <w:br/>
      </w:r>
      <w:r>
        <w:rPr>
          <w:b/>
        </w:rPr>
        <w:t xml:space="preserve">expected_duration_minutes:</w:t>
      </w:r>
      <w:r>
        <w:t xml:space="preserve"> </w:t>
      </w:r>
      <w:r>
        <w:t xml:space="preserve">8</w:t>
      </w:r>
      <w:r>
        <w:br/>
      </w:r>
      <w:r>
        <w:rPr>
          <w:b/>
        </w:rPr>
        <w:t xml:space="preserve">citation:</w:t>
      </w:r>
      <w:r>
        <w:t xml:space="preserve"> </w:t>
      </w:r>
      <w:r>
        <w:t xml:space="preserve">Salesforce Apex Trigger Best Practices; CPQ QuoteLine Trigger Patterns</w:t>
      </w:r>
    </w:p>
    <w:p>
      <w:pPr>
        <w:pStyle w:val="BodyText"/>
      </w:pPr>
      <w:r>
        <w:rPr>
          <w:b/>
        </w:rPr>
        <w:t xml:space="preserve">body:</w:t>
      </w:r>
    </w:p>
    <w:p>
      <w:pPr>
        <w:pStyle w:val="BodyText"/>
      </w:pPr>
      <w:r>
        <w:t xml:space="preserve">Write an Apex trigger on the QuoteLine object that prevents sales users from negotiating a discount above 25% for any line item. If a user attempts a discount &gt; 25%, the trigger should throw an error message:</w:t>
      </w:r>
      <w:r>
        <w:t xml:space="preserve"> </w:t>
      </w:r>
      <w:r>
        <w:t xml:space="preserve">“</w:t>
      </w:r>
      <w:r>
        <w:t xml:space="preserve">Discount cannot exceed 25%. Please escalate to VP of Sales.</w:t>
      </w:r>
      <w:r>
        <w:t xml:space="preserve">”</w:t>
      </w:r>
      <w:r>
        <w:t xml:space="preserve"> </w:t>
      </w:r>
      <w:r>
        <w:t xml:space="preserve">Reference the QuoteLine.Discount__c field.</w:t>
      </w:r>
    </w:p>
    <w:p>
      <w:pPr>
        <w:pStyle w:val="SourceCode"/>
      </w:pPr>
      <w:r>
        <w:rPr>
          <w:rStyle w:val="VerbatimChar"/>
        </w:rPr>
        <w:t xml:space="preserve">trigger QuoteLinePriceFloor on SBQQ__QuoteLine__c (before insert, before update) {</w:t>
      </w:r>
      <w:r>
        <w:br/>
      </w:r>
      <w:r>
        <w:rPr>
          <w:rStyle w:val="VerbatimChar"/>
        </w:rPr>
        <w:t xml:space="preserve">    // YOUR CODE HERE</w:t>
      </w:r>
      <w:r>
        <w:br/>
      </w:r>
      <w:r>
        <w:rPr>
          <w:rStyle w:val="VerbatimChar"/>
        </w:rPr>
        <w:t xml:space="preserve">}</w:t>
      </w:r>
    </w:p>
    <w:p>
      <w:pPr>
        <w:pStyle w:val="FirstParagraph"/>
      </w:pPr>
      <w:r>
        <w:rPr>
          <w:b/>
        </w:rPr>
        <w:t xml:space="preserve">options:</w:t>
      </w:r>
    </w:p>
    <w:p>
      <w:pPr>
        <w:pStyle w:val="BodyText"/>
      </w:pPr>
      <w:r>
        <w:t xml:space="preserve">(Code-based; expect candidate to validate Discount__c field and throw error)</w:t>
      </w:r>
    </w:p>
    <w:p>
      <w:pPr>
        <w:pStyle w:val="BodyText"/>
      </w:pPr>
      <w:r>
        <w:rPr>
          <w:b/>
        </w:rPr>
        <w:t xml:space="preserve">answer_key:</w:t>
      </w:r>
    </w:p>
    <w:p>
      <w:pPr>
        <w:pStyle w:val="SourceCode"/>
      </w:pPr>
      <w:r>
        <w:rPr>
          <w:rStyle w:val="VerbatimChar"/>
        </w:rPr>
        <w:t xml:space="preserve">trigger QuoteLinePriceFloor on SBQQ__QuoteLine__c (before insert, before update) {</w:t>
      </w:r>
      <w:r>
        <w:br/>
      </w:r>
      <w:r>
        <w:rPr>
          <w:rStyle w:val="VerbatimChar"/>
        </w:rPr>
        <w:t xml:space="preserve">    for (SBQQ__QuoteLine__c line : Trigger.new) {</w:t>
      </w:r>
      <w:r>
        <w:br/>
      </w:r>
      <w:r>
        <w:rPr>
          <w:rStyle w:val="VerbatimChar"/>
        </w:rPr>
        <w:t xml:space="preserve">        if (line.SBQQ__Discount__c &gt; 25) {</w:t>
      </w:r>
      <w:r>
        <w:br/>
      </w:r>
      <w:r>
        <w:rPr>
          <w:rStyle w:val="VerbatimChar"/>
        </w:rPr>
        <w:t xml:space="preserve">            line.addError('Discount cannot exceed 25%. Please escalate to VP of Sales.');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Expected approach: (1) iterate through Trigger.new, (2) check if Discount__c exceeds 25%, (3) call addError() to block the save. Note: SBQQ is the CPQ namespace prefix; actual field name is SBQQ__Discount__c.</w:t>
      </w:r>
    </w:p>
    <w:p>
      <w:pPr>
        <w:pStyle w:val="BodyText"/>
      </w:pPr>
      <w:r>
        <w:rPr>
          <w:b/>
        </w:rPr>
        <w:t xml:space="preserve">rubric:</w:t>
      </w:r>
    </w:p>
    <w:p>
      <w:pPr>
        <w:pStyle w:val="BodyText"/>
      </w:pPr>
      <w:r>
        <w:t xml:space="preserve">3-tier rubric: (1) Correct trigger signature, proper field reference (SBQQ__Discount__c), correct comparison and addError() call = 10 points. (2) Logic correct but namespace prefix missing or slightly incorrect syntax = 6 points. (3) Incorrect field reference or missing error handling = 2 points.</w:t>
      </w:r>
    </w:p>
    <w:p>
      <w:pPr>
        <w:pStyle w:val="BodyText"/>
      </w:pPr>
      <w:r>
        <w:rPr>
          <w:b/>
        </w:rPr>
        <w:t xml:space="preserve">watermark_seed:</w:t>
      </w:r>
      <w:r>
        <w:t xml:space="preserve"> </w:t>
      </w:r>
      <w:r>
        <w:t xml:space="preserve">qorium-sfcpq-v0.6-011-seed-7f5d2a4e</w:t>
      </w:r>
      <w:r>
        <w:br/>
      </w:r>
      <w:r>
        <w:rPr>
          <w:b/>
        </w:rPr>
        <w:t xml:space="preserve">variant_seed:</w:t>
      </w:r>
      <w:r>
        <w:t xml:space="preserve"> </w:t>
      </w:r>
      <w:r>
        <w:t xml:space="preserve">qorium-sfcpq-v0.6-2026-05-03-011</w:t>
      </w:r>
      <w:r>
        <w:br/>
      </w:r>
      <w:r>
        <w:rPr>
          <w:b/>
        </w:rPr>
        <w:t xml:space="preserve">bias_check_notes:</w:t>
      </w:r>
      <w:r>
        <w:t xml:space="preserve"> </w:t>
      </w:r>
      <w:r>
        <w:t xml:space="preserve">No bias. Apex syntax is language-standard.</w:t>
      </w:r>
    </w:p>
    <w:p>
      <w:r>
        <w:pict>
          <v:rect style="width:0;height:1.5pt" o:hralign="center" o:hrstd="t" o:hr="t"/>
        </w:pict>
      </w:r>
    </w:p>
    <w:p>
      <w:pPr>
        <w:pStyle w:val="Heading3"/>
      </w:pPr>
      <w:bookmarkStart w:id="33" w:name="Xda12b23d132735f03448c442a9ad99664af9137"/>
      <w:r>
        <w:t xml:space="preserve">QUESTION 12: Quote Calculator Plugin Performance — Large Quote Optimization (Hard)</w:t>
      </w:r>
      <w:bookmarkEnd w:id="33"/>
    </w:p>
    <w:p>
      <w:pPr>
        <w:pStyle w:val="FirstParagraph"/>
      </w:pPr>
      <w:r>
        <w:rPr>
          <w:b/>
        </w:rPr>
        <w:t xml:space="preserve">question_id:</w:t>
      </w:r>
      <w:r>
        <w:t xml:space="preserve"> </w:t>
      </w:r>
      <w:r>
        <w:t xml:space="preserve">QOR-SFCPQ-012</w:t>
      </w:r>
      <w:r>
        <w:br/>
      </w:r>
      <w:r>
        <w:rPr>
          <w:b/>
        </w:rPr>
        <w:t xml:space="preserve">skill_id:</w:t>
      </w:r>
      <w:r>
        <w:t xml:space="preserve"> </w:t>
      </w:r>
      <w:r>
        <w:t xml:space="preserve">senior-salesforce-cpq</w:t>
      </w:r>
      <w:r>
        <w:br/>
      </w:r>
      <w:r>
        <w:rPr>
          <w:b/>
        </w:rPr>
        <w:t xml:space="preserve">sub_skill_id:</w:t>
      </w:r>
      <w:r>
        <w:t xml:space="preserve"> </w:t>
      </w:r>
      <w:r>
        <w:t xml:space="preserve">quote-calculation-calc-plugin</w:t>
      </w:r>
      <w:r>
        <w:br/>
      </w:r>
      <w:r>
        <w:rPr>
          <w:b/>
        </w:rPr>
        <w:t xml:space="preserve">format:</w:t>
      </w:r>
      <w:r>
        <w:t xml:space="preserve"> </w:t>
      </w:r>
      <w:r>
        <w:t xml:space="preserve">MCQ</w:t>
      </w:r>
      <w:r>
        <w:br/>
      </w:r>
      <w:r>
        <w:rPr>
          <w:b/>
        </w:rPr>
        <w:t xml:space="preserve">difficulty_b:</w:t>
      </w:r>
      <w:r>
        <w:t xml:space="preserve"> </w:t>
      </w:r>
      <w:r>
        <w:t xml:space="preserve">1.2 (Hard)</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Salesforce CPQ Performance Tuning §2 (QCP Caching); Spring ’26 Best Practices</w:t>
      </w:r>
    </w:p>
    <w:p>
      <w:pPr>
        <w:pStyle w:val="BodyText"/>
      </w:pPr>
      <w:r>
        <w:rPr>
          <w:b/>
        </w:rPr>
        <w:t xml:space="preserve">body:</w:t>
      </w:r>
    </w:p>
    <w:p>
      <w:pPr>
        <w:pStyle w:val="BodyText"/>
      </w:pPr>
      <w:r>
        <w:t xml:space="preserve">A customer has a quote with 500+ line items in a bundle structure (20 parent lines, each with 25 child lines). The Quote Calculation takes 35 seconds, approaching the 40-second timeout. The QCP performs a Lookup Query for each child line to fetch Account pricing tiers, resulting in 500+ Lookup Query executions. What is the PRIMARY optimization strategy?</w:t>
      </w:r>
    </w:p>
    <w:p>
      <w:pPr>
        <w:pStyle w:val="BodyText"/>
      </w:pPr>
      <w:r>
        <w:rPr>
          <w:b/>
        </w:rPr>
        <w:t xml:space="preserve">options:</w:t>
      </w:r>
    </w:p>
    <w:p>
      <w:pPr>
        <w:numPr>
          <w:ilvl w:val="1"/>
          <w:numId w:val="1047"/>
        </w:numPr>
        <w:pStyle w:val="Compact"/>
      </w:pPr>
      <w:r>
        <w:t xml:space="preserve">Convert the Lookup Query to a SOQL query executed once in Apex; cache the results in a Map keyed by Account Id, then reference the Map in the QCP loop</w:t>
      </w:r>
    </w:p>
    <w:p>
      <w:pPr>
        <w:numPr>
          <w:ilvl w:val="1"/>
          <w:numId w:val="1048"/>
        </w:numPr>
        <w:pStyle w:val="Compact"/>
      </w:pPr>
      <w:r>
        <w:t xml:space="preserve">Split the quote into multiple smaller quotes (max 100 lines each) to reduce calculation scope and avoid timeouts</w:t>
      </w:r>
    </w:p>
    <w:p>
      <w:pPr>
        <w:numPr>
          <w:ilvl w:val="1"/>
          <w:numId w:val="1049"/>
        </w:numPr>
        <w:pStyle w:val="Compact"/>
      </w:pPr>
      <w:r>
        <w:t xml:space="preserve">Disable the QCP and use standard CPQ Price Rules instead; Price Rules are cached by Salesforce and execute faster than custom JavaScript</w:t>
      </w:r>
    </w:p>
    <w:p>
      <w:pPr>
        <w:numPr>
          <w:ilvl w:val="1"/>
          <w:numId w:val="1050"/>
        </w:numPr>
        <w:pStyle w:val="Compact"/>
      </w:pPr>
      <w:r>
        <w:t xml:space="preserve">Move the calculation to a batch Apex job that executes asynchronously after quote save, reducing synchronous timeout pressure</w:t>
      </w:r>
    </w:p>
    <w:p>
      <w:pPr>
        <w:pStyle w:val="FirstParagraph"/>
      </w:pPr>
      <w:r>
        <w:rPr>
          <w:b/>
        </w:rPr>
        <w:t xml:space="preserve">answer_key:</w:t>
      </w:r>
    </w:p>
    <w:p>
      <w:pPr>
        <w:pStyle w:val="BodyText"/>
      </w:pPr>
      <w:r>
        <w:t xml:space="preserve">A — The PRIMARY optimization for large quotes is to eliminate redundant Lookup Query executions by fetching all unique Account pricing tiers once (via SOQL in an Apex method) and caching the results in a Map. The QCP then references the cached Map instead of firing 500+ lookups. This reduces the Lookup Query count from ~500 to 1, dramatically improving performance. Converting to SOQL (which has better batch handling than Lookup Queries) and caching is the standard pattern for large-quote optimization. References: Salesforce CPQ Performance Tuning §2.3 (QCP Caching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qorium-sfcpq-v0.6-012-seed-3e8c6f2a</w:t>
      </w:r>
      <w:r>
        <w:br/>
      </w:r>
      <w:r>
        <w:rPr>
          <w:b/>
        </w:rPr>
        <w:t xml:space="preserve">variant_seed:</w:t>
      </w:r>
      <w:r>
        <w:t xml:space="preserve"> </w:t>
      </w:r>
      <w:r>
        <w:t xml:space="preserve">qorium-sfcpq-v0.6-2026-05-03-012</w:t>
      </w:r>
      <w:r>
        <w:br/>
      </w:r>
      <w:r>
        <w:rPr>
          <w:b/>
        </w:rPr>
        <w:t xml:space="preserve">bias_check_notes:</w:t>
      </w:r>
      <w:r>
        <w:t xml:space="preserve"> </w:t>
      </w:r>
      <w:r>
        <w:t xml:space="preserve">No bias. Performance optimization is domain-neutral.</w:t>
      </w:r>
    </w:p>
    <w:p>
      <w:r>
        <w:pict>
          <v:rect style="width:0;height:1.5pt" o:hralign="center" o:hrstd="t" o:hr="t"/>
        </w:pict>
      </w:r>
    </w:p>
    <w:p>
      <w:pPr>
        <w:pStyle w:val="Heading3"/>
      </w:pPr>
      <w:bookmarkStart w:id="34" w:name="Xf44f98f4899e48d8d4bd1bf6abb45a67883c93a"/>
      <w:r>
        <w:t xml:space="preserve">QUESTION 13: CPQ and DocGen Integration — Conga Composer vs. Salesforce DocGen (Hard)</w:t>
      </w:r>
      <w:bookmarkEnd w:id="34"/>
    </w:p>
    <w:p>
      <w:pPr>
        <w:pStyle w:val="FirstParagraph"/>
      </w:pPr>
      <w:r>
        <w:rPr>
          <w:b/>
        </w:rPr>
        <w:t xml:space="preserve">question_id:</w:t>
      </w:r>
      <w:r>
        <w:t xml:space="preserve"> </w:t>
      </w:r>
      <w:r>
        <w:t xml:space="preserve">QOR-SFCPQ-013</w:t>
      </w:r>
      <w:r>
        <w:br/>
      </w:r>
      <w:r>
        <w:rPr>
          <w:b/>
        </w:rPr>
        <w:t xml:space="preserve">skill_id:</w:t>
      </w:r>
      <w:r>
        <w:t xml:space="preserve"> </w:t>
      </w:r>
      <w:r>
        <w:t xml:space="preserve">senior-salesforce-cpq</w:t>
      </w:r>
      <w:r>
        <w:br/>
      </w:r>
      <w:r>
        <w:rPr>
          <w:b/>
        </w:rPr>
        <w:t xml:space="preserve">sub_skill_id:</w:t>
      </w:r>
      <w:r>
        <w:t xml:space="preserve"> </w:t>
      </w:r>
      <w:r>
        <w:t xml:space="preserve">cpq-docgen-integration</w:t>
      </w:r>
      <w:r>
        <w:br/>
      </w:r>
      <w:r>
        <w:rPr>
          <w:b/>
        </w:rPr>
        <w:t xml:space="preserve">format:</w:t>
      </w:r>
      <w:r>
        <w:t xml:space="preserve"> </w:t>
      </w:r>
      <w:r>
        <w:t xml:space="preserve">MCQ</w:t>
      </w:r>
      <w:r>
        <w:br/>
      </w:r>
      <w:r>
        <w:rPr>
          <w:b/>
        </w:rPr>
        <w:t xml:space="preserve">difficulty_b:</w:t>
      </w:r>
      <w:r>
        <w:t xml:space="preserve"> </w:t>
      </w:r>
      <w:r>
        <w:t xml:space="preserve">0.9 (Hard)</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Salesforce DocGen Guide §1; Conga Composer Legacy Documentation; Spring ’26</w:t>
      </w:r>
    </w:p>
    <w:p>
      <w:pPr>
        <w:pStyle w:val="BodyText"/>
      </w:pPr>
      <w:r>
        <w:rPr>
          <w:b/>
        </w:rPr>
        <w:t xml:space="preserve">body:</w:t>
      </w:r>
    </w:p>
    <w:p>
      <w:pPr>
        <w:pStyle w:val="BodyText"/>
      </w:pPr>
      <w:r>
        <w:t xml:space="preserve">Your organization uses Salesforce DocGen (native, launched 2024) integrated with CPQ to generate quote PDFs. A legal requirement mandates that all amendment quotes must show a detailed audit trail of prior amendments. DocGen’s native quote template does not include amendment history. Which approach is recommended?</w:t>
      </w:r>
    </w:p>
    <w:p>
      <w:pPr>
        <w:pStyle w:val="BodyText"/>
      </w:pPr>
      <w:r>
        <w:rPr>
          <w:b/>
        </w:rPr>
        <w:t xml:space="preserve">options:</w:t>
      </w:r>
    </w:p>
    <w:p>
      <w:pPr>
        <w:numPr>
          <w:ilvl w:val="1"/>
          <w:numId w:val="1052"/>
        </w:numPr>
        <w:pStyle w:val="Compact"/>
      </w:pPr>
      <w:r>
        <w:t xml:space="preserve">Switch back to Conga Composer; it has built-in amendment history tracking that DocGen lacks</w:t>
      </w:r>
    </w:p>
    <w:p>
      <w:pPr>
        <w:numPr>
          <w:ilvl w:val="1"/>
          <w:numId w:val="1053"/>
        </w:numPr>
        <w:pStyle w:val="Compact"/>
      </w:pPr>
      <w:r>
        <w:t xml:space="preserve">Extend the DocGen template with a custom Apex class that queries QuoteAmendment__c records and passes the history as a custom variable to the template</w:t>
      </w:r>
    </w:p>
    <w:p>
      <w:pPr>
        <w:numPr>
          <w:ilvl w:val="1"/>
          <w:numId w:val="1054"/>
        </w:numPr>
        <w:pStyle w:val="Compact"/>
      </w:pPr>
      <w:r>
        <w:t xml:space="preserve">Create a pre-processing flow in N8N that fetches amendment history and stores it in a hidden Salesforce field before DocGen generation</w:t>
      </w:r>
    </w:p>
    <w:p>
      <w:pPr>
        <w:numPr>
          <w:ilvl w:val="1"/>
          <w:numId w:val="1055"/>
        </w:numPr>
        <w:pStyle w:val="Compact"/>
      </w:pPr>
      <w:r>
        <w:t xml:space="preserve">Store amendment history in an external system (e.g., Sharepoint); embed links in the DocGen PDF for external audit trails</w:t>
      </w:r>
    </w:p>
    <w:p>
      <w:pPr>
        <w:pStyle w:val="FirstParagraph"/>
      </w:pPr>
      <w:r>
        <w:rPr>
          <w:b/>
        </w:rPr>
        <w:t xml:space="preserve">answer_key:</w:t>
      </w:r>
    </w:p>
    <w:p>
      <w:pPr>
        <w:pStyle w:val="BodyText"/>
      </w:pPr>
      <w:r>
        <w:t xml:space="preserve">B — DocGen is the current Salesforce-native solution (replacing Conga Composer, which is legacy as of Spring ’24). To add custom data (like amendment history) to a DocGen template, the standard approach is: (1) create an Apex class that queries SBQQ__Quote__c and related SBQQ__QuoteAmendment__c records, (2) pass the results as a List</w:t>
      </w:r>
      <w:r>
        <w:t xml:space="preserve"> </w:t>
      </w:r>
      <w:r>
        <w:t xml:space="preserve">or JSON variable to the DocGen template, (3) iterate the amendment history in the template. Conga Composer is no longer the recommended path for new implementations. References: Salesforce DocGen Developer Guide §3.2 (Custom Variables &amp; Apex).</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qorium-sfcpq-v0.6-013-seed-8d1f4a6c</w:t>
      </w:r>
      <w:r>
        <w:br/>
      </w:r>
      <w:r>
        <w:rPr>
          <w:b/>
        </w:rPr>
        <w:t xml:space="preserve">variant_seed:</w:t>
      </w:r>
      <w:r>
        <w:t xml:space="preserve"> </w:t>
      </w:r>
      <w:r>
        <w:t xml:space="preserve">qorium-sfcpq-v0.6-2026-05-03-013</w:t>
      </w:r>
      <w:r>
        <w:br/>
      </w:r>
      <w:r>
        <w:rPr>
          <w:b/>
        </w:rPr>
        <w:t xml:space="preserve">bias_check_notes:</w:t>
      </w:r>
      <w:r>
        <w:t xml:space="preserve"> </w:t>
      </w:r>
      <w:r>
        <w:t xml:space="preserve">No bias. Document generation architecture is procedural.</w:t>
      </w:r>
    </w:p>
    <w:p>
      <w:r>
        <w:pict>
          <v:rect style="width:0;height:1.5pt" o:hralign="center" o:hrstd="t" o:hr="t"/>
        </w:pict>
      </w:r>
    </w:p>
    <w:p>
      <w:pPr>
        <w:pStyle w:val="Heading3"/>
      </w:pPr>
      <w:bookmarkStart w:id="35" w:name="X7e9521f57d9b71ca999d4981d08a06e2e32a017"/>
      <w:r>
        <w:t xml:space="preserve">QUESTION 14: Salesforce CPQ + DocuSign CLM Integration — Signature Workflow (Hard)</w:t>
      </w:r>
      <w:bookmarkEnd w:id="35"/>
    </w:p>
    <w:p>
      <w:pPr>
        <w:pStyle w:val="FirstParagraph"/>
      </w:pPr>
      <w:r>
        <w:rPr>
          <w:b/>
        </w:rPr>
        <w:t xml:space="preserve">question_id:</w:t>
      </w:r>
      <w:r>
        <w:t xml:space="preserve"> </w:t>
      </w:r>
      <w:r>
        <w:t xml:space="preserve">QOR-SFCPQ-014</w:t>
      </w:r>
      <w:r>
        <w:br/>
      </w:r>
      <w:r>
        <w:rPr>
          <w:b/>
        </w:rPr>
        <w:t xml:space="preserve">skill_id:</w:t>
      </w:r>
      <w:r>
        <w:t xml:space="preserve"> </w:t>
      </w:r>
      <w:r>
        <w:t xml:space="preserve">senior-salesforce-cpq</w:t>
      </w:r>
      <w:r>
        <w:br/>
      </w:r>
      <w:r>
        <w:rPr>
          <w:b/>
        </w:rPr>
        <w:t xml:space="preserve">sub_skill_id:</w:t>
      </w:r>
      <w:r>
        <w:t xml:space="preserve"> </w:t>
      </w:r>
      <w:r>
        <w:t xml:space="preserve">cpq-docgen-integration</w:t>
      </w:r>
      <w:r>
        <w:br/>
      </w:r>
      <w:r>
        <w:rPr>
          <w:b/>
        </w:rPr>
        <w:t xml:space="preserve">format:</w:t>
      </w:r>
      <w:r>
        <w:t xml:space="preserve"> </w:t>
      </w:r>
      <w:r>
        <w:t xml:space="preserve">MCQ</w:t>
      </w:r>
      <w:r>
        <w:br/>
      </w:r>
      <w:r>
        <w:rPr>
          <w:b/>
        </w:rPr>
        <w:t xml:space="preserve">difficulty_b:</w:t>
      </w:r>
      <w:r>
        <w:t xml:space="preserve"> </w:t>
      </w:r>
      <w:r>
        <w:t xml:space="preserve">0.8 (Hard)</w:t>
      </w:r>
      <w:r>
        <w:br/>
      </w:r>
      <w:r>
        <w:rPr>
          <w:b/>
        </w:rPr>
        <w:t xml:space="preserve">discrimination_a:</w:t>
      </w:r>
      <w:r>
        <w:t xml:space="preserve"> </w:t>
      </w:r>
      <w:r>
        <w:t xml:space="preserve">1.4</w:t>
      </w:r>
      <w:r>
        <w:br/>
      </w:r>
      <w:r>
        <w:rPr>
          <w:b/>
        </w:rPr>
        <w:t xml:space="preserve">expected_duration_minutes:</w:t>
      </w:r>
      <w:r>
        <w:t xml:space="preserve"> </w:t>
      </w:r>
      <w:r>
        <w:t xml:space="preserve">7</w:t>
      </w:r>
      <w:r>
        <w:br/>
      </w:r>
      <w:r>
        <w:rPr>
          <w:b/>
        </w:rPr>
        <w:t xml:space="preserve">citation:</w:t>
      </w:r>
      <w:r>
        <w:t xml:space="preserve"> </w:t>
      </w:r>
      <w:r>
        <w:t xml:space="preserve">Salesforce DocuSign Integration Guide; CPQ + DocuSign Signature Workflow; Spring ’26</w:t>
      </w:r>
    </w:p>
    <w:p>
      <w:pPr>
        <w:pStyle w:val="BodyText"/>
      </w:pPr>
      <w:r>
        <w:rPr>
          <w:b/>
        </w:rPr>
        <w:t xml:space="preserve">body:</w:t>
      </w:r>
    </w:p>
    <w:p>
      <w:pPr>
        <w:pStyle w:val="BodyText"/>
      </w:pPr>
      <w:r>
        <w:t xml:space="preserve">You integrate CPQ with DocuSign CLM for e-signature workflows. A quote is generated via DocGen, sent to DocuSign for signing, and customer signs. Upon completion, you want CPQ to automatically lock the quote and set Quote.Status =</w:t>
      </w:r>
      <w:r>
        <w:t xml:space="preserve"> </w:t>
      </w:r>
      <w:r>
        <w:t xml:space="preserve">“</w:t>
      </w:r>
      <w:r>
        <w:t xml:space="preserve">Signed</w:t>
      </w:r>
      <w:r>
        <w:t xml:space="preserve">”</w:t>
      </w:r>
      <w:r>
        <w:t xml:space="preserve">. DocuSign returns a webhook notification when the document is signed. What is the correct implementation pattern?</w:t>
      </w:r>
    </w:p>
    <w:p>
      <w:pPr>
        <w:pStyle w:val="BodyText"/>
      </w:pPr>
      <w:r>
        <w:rPr>
          <w:b/>
        </w:rPr>
        <w:t xml:space="preserve">options:</w:t>
      </w:r>
    </w:p>
    <w:p>
      <w:pPr>
        <w:numPr>
          <w:ilvl w:val="1"/>
          <w:numId w:val="1057"/>
        </w:numPr>
        <w:pStyle w:val="Compact"/>
      </w:pPr>
      <w:r>
        <w:t xml:space="preserve">Use a Salesforce Flow triggered by the incoming DocuSign webhook event; the flow queries the related Quote and updates Status to</w:t>
      </w:r>
      <w:r>
        <w:t xml:space="preserve"> </w:t>
      </w:r>
      <w:r>
        <w:t xml:space="preserve">“</w:t>
      </w:r>
      <w:r>
        <w:t xml:space="preserve">Signed</w:t>
      </w:r>
      <w:r>
        <w:t xml:space="preserve">”</w:t>
      </w:r>
    </w:p>
    <w:p>
      <w:pPr>
        <w:numPr>
          <w:ilvl w:val="1"/>
          <w:numId w:val="1058"/>
        </w:numPr>
        <w:pStyle w:val="Compact"/>
      </w:pPr>
      <w:r>
        <w:t xml:space="preserve">DocuSign automatically updates the Quote.Status field via a pre-configured CPQ/DocuSign sync setting; no custom flow required</w:t>
      </w:r>
    </w:p>
    <w:p>
      <w:pPr>
        <w:numPr>
          <w:ilvl w:val="1"/>
          <w:numId w:val="1059"/>
        </w:numPr>
        <w:pStyle w:val="Compact"/>
      </w:pPr>
      <w:r>
        <w:t xml:space="preserve">Write an Apex class to handle DocuSign webhook callouts; use</w:t>
      </w:r>
      <w:r>
        <w:t xml:space="preserve"> </w:t>
      </w:r>
      <w:r>
        <w:rPr>
          <w:rStyle w:val="VerbatimChar"/>
        </w:rPr>
        <w:t xml:space="preserve">HttpPost</w:t>
      </w:r>
      <w:r>
        <w:t xml:space="preserve"> </w:t>
      </w:r>
      <w:r>
        <w:t xml:space="preserve">to receive the signature event and update the Quote</w:t>
      </w:r>
    </w:p>
    <w:p>
      <w:pPr>
        <w:numPr>
          <w:ilvl w:val="1"/>
          <w:numId w:val="1060"/>
        </w:numPr>
        <w:pStyle w:val="Compact"/>
      </w:pPr>
      <w:r>
        <w:t xml:space="preserve">Manually mark quotes as</w:t>
      </w:r>
      <w:r>
        <w:t xml:space="preserve"> </w:t>
      </w:r>
      <w:r>
        <w:t xml:space="preserve">“</w:t>
      </w:r>
      <w:r>
        <w:t xml:space="preserve">Signed</w:t>
      </w:r>
      <w:r>
        <w:t xml:space="preserve">”</w:t>
      </w:r>
      <w:r>
        <w:t xml:space="preserve"> </w:t>
      </w:r>
      <w:r>
        <w:t xml:space="preserve">in CPQ; webhooks cannot trigger Salesforce updates for data integrity reasons</w:t>
      </w:r>
    </w:p>
    <w:p>
      <w:pPr>
        <w:pStyle w:val="FirstParagraph"/>
      </w:pPr>
      <w:r>
        <w:rPr>
          <w:b/>
        </w:rPr>
        <w:t xml:space="preserve">answer_key:</w:t>
      </w:r>
    </w:p>
    <w:p>
      <w:pPr>
        <w:pStyle w:val="BodyText"/>
      </w:pPr>
      <w:r>
        <w:t xml:space="preserve">A — The standard pattern for DocuSign → Salesforce integration is: (1) DocuSign sends a webhook to a Salesforce HTTP endpoint (Platform Event or custom REST API) when signing is complete, (2) a Salesforce Flow or Apex class is triggered by the incoming event, (3) the flow queries the related SBQQ__Quote__c record and updates fields (Status, etc.). Option B is incorrect because CPQ does not have automatic DocuSign sync; it requires custom integration logic. Option C is valid but overly complex; Flows are the recommended low-code approach. References: Salesforce Flow + DocuSign Webhooks Integration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qorium-sfcpq-v0.6-014-seed-4c7f5e9b</w:t>
      </w:r>
      <w:r>
        <w:br/>
      </w:r>
      <w:r>
        <w:rPr>
          <w:b/>
        </w:rPr>
        <w:t xml:space="preserve">variant_seed:</w:t>
      </w:r>
      <w:r>
        <w:t xml:space="preserve"> </w:t>
      </w:r>
      <w:r>
        <w:t xml:space="preserve">qorium-sfcpq-v0.6-2026-05-03-014</w:t>
      </w:r>
      <w:r>
        <w:br/>
      </w:r>
      <w:r>
        <w:rPr>
          <w:b/>
        </w:rPr>
        <w:t xml:space="preserve">bias_check_notes:</w:t>
      </w:r>
      <w:r>
        <w:t xml:space="preserve"> </w:t>
      </w:r>
      <w:r>
        <w:t xml:space="preserve">No bias. Webhook integration patterns are vendor-neutral.</w:t>
      </w:r>
    </w:p>
    <w:p>
      <w:r>
        <w:pict>
          <v:rect style="width:0;height:1.5pt" o:hralign="center" o:hrstd="t" o:hr="t"/>
        </w:pict>
      </w:r>
    </w:p>
    <w:p>
      <w:pPr>
        <w:pStyle w:val="Heading3"/>
      </w:pPr>
      <w:bookmarkStart w:id="36" w:name="X9416c1130a52c3e7e0db0ee9798f6a1575fece1"/>
      <w:r>
        <w:t xml:space="preserve">QUESTION 15: Steelbrick CPQ Legacy to Spring ’26 CPQ Migration — Data Model Risks (Hard — Design)</w:t>
      </w:r>
      <w:bookmarkEnd w:id="36"/>
    </w:p>
    <w:p>
      <w:pPr>
        <w:pStyle w:val="FirstParagraph"/>
      </w:pPr>
      <w:r>
        <w:rPr>
          <w:b/>
        </w:rPr>
        <w:t xml:space="preserve">question_id:</w:t>
      </w:r>
      <w:r>
        <w:t xml:space="preserve"> </w:t>
      </w:r>
      <w:r>
        <w:t xml:space="preserve">QOR-SFCPQ-015</w:t>
      </w:r>
      <w:r>
        <w:br/>
      </w:r>
      <w:r>
        <w:rPr>
          <w:b/>
        </w:rPr>
        <w:t xml:space="preserve">skill_id:</w:t>
      </w:r>
      <w:r>
        <w:t xml:space="preserve"> </w:t>
      </w:r>
      <w:r>
        <w:t xml:space="preserve">senior-salesforce-cpq</w:t>
      </w:r>
      <w:r>
        <w:br/>
      </w:r>
      <w:r>
        <w:rPr>
          <w:b/>
        </w:rPr>
        <w:t xml:space="preserve">sub_skill_id:</w:t>
      </w:r>
      <w:r>
        <w:t xml:space="preserve"> </w:t>
      </w:r>
      <w:r>
        <w:t xml:space="preserve">cpq-docgen-integration</w:t>
      </w:r>
      <w:r>
        <w:br/>
      </w:r>
      <w:r>
        <w:rPr>
          <w:b/>
        </w:rPr>
        <w:t xml:space="preserve">format:</w:t>
      </w:r>
      <w:r>
        <w:t xml:space="preserve"> </w:t>
      </w:r>
      <w:r>
        <w:t xml:space="preserve">Design</w:t>
      </w:r>
      <w:r>
        <w:br/>
      </w:r>
      <w:r>
        <w:rPr>
          <w:b/>
        </w:rPr>
        <w:t xml:space="preserve">difficulty_b:</w:t>
      </w:r>
      <w:r>
        <w:t xml:space="preserve"> </w:t>
      </w:r>
      <w:r>
        <w:t xml:space="preserve">1.0 (Hard)</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CPQ Migration Guide; Steelbrick Legacy Documentation; Spring ’26</w:t>
      </w:r>
    </w:p>
    <w:p>
      <w:pPr>
        <w:pStyle w:val="BodyText"/>
      </w:pPr>
      <w:r>
        <w:rPr>
          <w:b/>
        </w:rPr>
        <w:t xml:space="preserve">body:</w:t>
      </w:r>
    </w:p>
    <w:p>
      <w:pPr>
        <w:pStyle w:val="BodyText"/>
      </w:pPr>
      <w:r>
        <w:t xml:space="preserve">Your org runs Steelbrick CPQ (legacy, pre-2020) and must migrate to Salesforce CPQ Spring ’26 before support ends. The legacy system has 10,000 active quotes in the Steelbrick schema. Identify three PRIMARY data model risks during cutover, and propose mitigation strategies for each.</w:t>
      </w:r>
    </w:p>
    <w:p>
      <w:pPr>
        <w:pStyle w:val="BodyText"/>
      </w:pPr>
      <w:r>
        <w:rPr>
          <w:b/>
        </w:rPr>
        <w:t xml:space="preserve">options:</w:t>
      </w:r>
    </w:p>
    <w:p>
      <w:pPr>
        <w:pStyle w:val="BodyText"/>
      </w:pPr>
      <w:r>
        <w:t xml:space="preserve">(Design question; expect candidate to identify risks and propose mitigations)</w:t>
      </w:r>
    </w:p>
    <w:p>
      <w:pPr>
        <w:pStyle w:val="BodyText"/>
      </w:pPr>
      <w:r>
        <w:rPr>
          <w:b/>
        </w:rPr>
        <w:t xml:space="preserve">answer_key:</w:t>
      </w:r>
    </w:p>
    <w:p>
      <w:pPr>
        <w:pStyle w:val="BodyText"/>
      </w:pPr>
      <w:r>
        <w:t xml:space="preserve">Expected response (3 risks + mitigations):</w:t>
      </w:r>
    </w:p>
    <w:p>
      <w:pPr>
        <w:numPr>
          <w:ilvl w:val="0"/>
          <w:numId w:val="1061"/>
        </w:numPr>
      </w:pPr>
      <w:r>
        <w:rPr>
          <w:b/>
        </w:rPr>
        <w:t xml:space="preserve">Custom Field Mapping Risk:</w:t>
      </w:r>
      <w:r>
        <w:t xml:space="preserve"> </w:t>
      </w:r>
      <w:r>
        <w:t xml:space="preserve">Steelbrick Quote and Line objects use different field APIs than modern CPQ (SBQQ__Quote__c, SBQQ__QuoteLine__c). Custom fields on legacy objects may not exist or have different names in modern CPQ. Mitigation: (a) audit all custom fields pre-cutover, (b) use a Data Migration Apex class to map legacy fields to modern equivalents, (c) plan for field rename or recreation if necessary.</w:t>
      </w:r>
    </w:p>
    <w:p>
      <w:pPr>
        <w:numPr>
          <w:ilvl w:val="0"/>
          <w:numId w:val="1061"/>
        </w:numPr>
      </w:pPr>
      <w:r>
        <w:rPr>
          <w:b/>
        </w:rPr>
        <w:t xml:space="preserve">Quote Status and State Machine Risk:</w:t>
      </w:r>
      <w:r>
        <w:t xml:space="preserve"> </w:t>
      </w:r>
      <w:r>
        <w:t xml:space="preserve">Steelbrick uses a legacy Status picklist (Draft, In Review, Accepted, Rejected). Modern CPQ uses a different state machine (Proposal, Approved, Presented, Accepted, Closed Won). Legacy quotes stuck in intermediate states may not translate cleanly. Mitigation: (a) close or archive legacy quotes in non-terminal states before cutover, (b) map legacy statuses to modern equivalents via a configuration table, (c) use a post-cutover Flow to bulk-update quotes to valid modern states.</w:t>
      </w:r>
    </w:p>
    <w:p>
      <w:pPr>
        <w:numPr>
          <w:ilvl w:val="0"/>
          <w:numId w:val="1061"/>
        </w:numPr>
      </w:pPr>
      <w:r>
        <w:rPr>
          <w:b/>
        </w:rPr>
        <w:t xml:space="preserve">Amendment Quote and Renewal Subscription Data Risk:</w:t>
      </w:r>
      <w:r>
        <w:t xml:space="preserve"> </w:t>
      </w:r>
      <w:r>
        <w:t xml:space="preserve">Steelbrick does not have native Subscription__c or Amendment tracking. If customers have renewals or amendments, the legacy quote history is not preserved in a queryable structure. Modern CPQ expects Subscription and Amendment records. Mitigation: (a) create a bulk data load script that injects Subscription records for legacy long-term contracts, (b) create Amendment records for any mid-contract changes, (c) test the relationship integrity (Quote → Amendment, Quote → Subscription) post-cutover.</w:t>
      </w:r>
    </w:p>
    <w:p>
      <w:pPr>
        <w:pStyle w:val="FirstParagraph"/>
      </w:pPr>
      <w:r>
        <w:rPr>
          <w:b/>
        </w:rPr>
        <w:t xml:space="preserve">rubric:</w:t>
      </w:r>
    </w:p>
    <w:p>
      <w:pPr>
        <w:pStyle w:val="BodyText"/>
      </w:pPr>
      <w:r>
        <w:t xml:space="preserve">3-tier rubric: (1) Three accurate risks with clear mitigations, technical feasibility assessed = 10 points. (2) Two accurate risks with adequate mitigations = 6 points. (3) One risk or vague mitigations = 2 points.</w:t>
      </w:r>
    </w:p>
    <w:p>
      <w:pPr>
        <w:pStyle w:val="BodyText"/>
      </w:pPr>
      <w:r>
        <w:rPr>
          <w:b/>
        </w:rPr>
        <w:t xml:space="preserve">watermark_seed:</w:t>
      </w:r>
      <w:r>
        <w:t xml:space="preserve"> </w:t>
      </w:r>
      <w:r>
        <w:t xml:space="preserve">qorium-sfcpq-v0.6-015-seed-5b4f8d3e</w:t>
      </w:r>
      <w:r>
        <w:br/>
      </w:r>
      <w:r>
        <w:rPr>
          <w:b/>
        </w:rPr>
        <w:t xml:space="preserve">variant_seed:</w:t>
      </w:r>
      <w:r>
        <w:t xml:space="preserve"> </w:t>
      </w:r>
      <w:r>
        <w:t xml:space="preserve">qorium-sfcpq-v0.6-2026-05-03-015</w:t>
      </w:r>
      <w:r>
        <w:br/>
      </w:r>
      <w:r>
        <w:rPr>
          <w:b/>
        </w:rPr>
        <w:t xml:space="preserve">bias_check_notes:</w:t>
      </w:r>
      <w:r>
        <w:t xml:space="preserve"> </w:t>
      </w:r>
      <w:r>
        <w:t xml:space="preserve">No bias. Migration risks are technical, not culturally loaded.</w:t>
      </w:r>
    </w:p>
    <w:p>
      <w:r>
        <w:pict>
          <v:rect style="width:0;height:1.5pt" o:hralign="center" o:hrstd="t" o:hr="t"/>
        </w:pict>
      </w:r>
    </w:p>
    <w:p>
      <w:pPr>
        <w:pStyle w:val="Heading3"/>
      </w:pPr>
      <w:bookmarkStart w:id="37" w:name="X0e6e067e652abc8c39797c6b69607765743e13f"/>
      <w:r>
        <w:t xml:space="preserve">QUESTION 16: CPQ Implementation for High-Volume Contracts — Bosch GCC Scale (Hard — Design)</w:t>
      </w:r>
      <w:bookmarkEnd w:id="37"/>
    </w:p>
    <w:p>
      <w:pPr>
        <w:pStyle w:val="FirstParagraph"/>
      </w:pPr>
      <w:r>
        <w:rPr>
          <w:b/>
        </w:rPr>
        <w:t xml:space="preserve">question_id:</w:t>
      </w:r>
      <w:r>
        <w:t xml:space="preserve"> </w:t>
      </w:r>
      <w:r>
        <w:t xml:space="preserve">QOR-SFCPQ-016</w:t>
      </w:r>
      <w:r>
        <w:br/>
      </w:r>
      <w:r>
        <w:rPr>
          <w:b/>
        </w:rPr>
        <w:t xml:space="preserve">skill_id:</w:t>
      </w:r>
      <w:r>
        <w:t xml:space="preserve"> </w:t>
      </w:r>
      <w:r>
        <w:t xml:space="preserve">senior-salesforce-cpq</w:t>
      </w:r>
      <w:r>
        <w:br/>
      </w:r>
      <w:r>
        <w:rPr>
          <w:b/>
        </w:rPr>
        <w:t xml:space="preserve">sub_skill_id:</w:t>
      </w:r>
      <w:r>
        <w:t xml:space="preserve"> </w:t>
      </w:r>
      <w:r>
        <w:t xml:space="preserve">quote-configuration-product-rules</w:t>
      </w:r>
      <w:r>
        <w:br/>
      </w:r>
      <w:r>
        <w:rPr>
          <w:b/>
        </w:rPr>
        <w:t xml:space="preserve">format:</w:t>
      </w:r>
      <w:r>
        <w:t xml:space="preserve"> </w:t>
      </w:r>
      <w:r>
        <w:t xml:space="preserve">Design</w:t>
      </w:r>
      <w:r>
        <w:br/>
      </w:r>
      <w:r>
        <w:rPr>
          <w:b/>
        </w:rPr>
        <w:t xml:space="preserve">difficulty_b:</w:t>
      </w:r>
      <w:r>
        <w:t xml:space="preserve"> </w:t>
      </w:r>
      <w:r>
        <w:t xml:space="preserve">1.1 (Hard)</w:t>
      </w:r>
      <w:r>
        <w:br/>
      </w:r>
      <w:r>
        <w:rPr>
          <w:b/>
        </w:rPr>
        <w:t xml:space="preserve">discrimination_a:</w:t>
      </w:r>
      <w:r>
        <w:t xml:space="preserve"> </w:t>
      </w:r>
      <w:r>
        <w:t xml:space="preserve">1.5</w:t>
      </w:r>
      <w:r>
        <w:br/>
      </w:r>
      <w:r>
        <w:rPr>
          <w:b/>
        </w:rPr>
        <w:t xml:space="preserve">expected_duration_minutes:</w:t>
      </w:r>
      <w:r>
        <w:t xml:space="preserve"> </w:t>
      </w:r>
      <w:r>
        <w:t xml:space="preserve">12</w:t>
      </w:r>
      <w:r>
        <w:br/>
      </w:r>
      <w:r>
        <w:rPr>
          <w:b/>
        </w:rPr>
        <w:t xml:space="preserve">citation:</w:t>
      </w:r>
      <w:r>
        <w:t xml:space="preserve"> </w:t>
      </w:r>
      <w:r>
        <w:t xml:space="preserve">Salesforce CPQ at Scale; Global Capability Center (GCC) Enterprise Patterns</w:t>
      </w:r>
    </w:p>
    <w:p>
      <w:pPr>
        <w:pStyle w:val="BodyText"/>
      </w:pPr>
      <w:r>
        <w:rPr>
          <w:b/>
        </w:rPr>
        <w:t xml:space="preserve">body:</w:t>
      </w:r>
    </w:p>
    <w:p>
      <w:pPr>
        <w:pStyle w:val="BodyText"/>
      </w:pPr>
      <w:r>
        <w:t xml:space="preserve">Design a CPQ implementation for a global GCC handling 50,000 contract lines annually. Each contract is complex: 3-5 product bundles, 200+ line items per contract, multi-currency (12 currencies), dynamic discount rules based on customer tier and volume. Performance targets: quote generation &lt; 10 seconds. Outline architecture, caching strategy, and approval routing.</w:t>
      </w:r>
    </w:p>
    <w:p>
      <w:pPr>
        <w:pStyle w:val="BodyText"/>
      </w:pPr>
      <w:r>
        <w:rPr>
          <w:b/>
        </w:rPr>
        <w:t xml:space="preserve">options:</w:t>
      </w:r>
    </w:p>
    <w:p>
      <w:pPr>
        <w:pStyle w:val="BodyText"/>
      </w:pPr>
      <w:r>
        <w:t xml:space="preserve">(Design question; expect candidate to propose multi-layered approach)</w:t>
      </w:r>
    </w:p>
    <w:p>
      <w:pPr>
        <w:pStyle w:val="BodyText"/>
      </w:pPr>
      <w:r>
        <w:rPr>
          <w:b/>
        </w:rPr>
        <w:t xml:space="preserve">answer_key:</w:t>
      </w:r>
    </w:p>
    <w:p>
      <w:pPr>
        <w:pStyle w:val="BodyText"/>
      </w:pPr>
      <w:r>
        <w:t xml:space="preserve">Expected response (architecture outline):</w:t>
      </w:r>
    </w:p>
    <w:p>
      <w:pPr>
        <w:pStyle w:val="BodyText"/>
      </w:pPr>
      <w:r>
        <w:rPr>
          <w:b/>
        </w:rPr>
        <w:t xml:space="preserve">1. Data Model &amp; Configuration</w:t>
      </w:r>
      <w:r>
        <w:t xml:space="preserve"> </w:t>
      </w:r>
      <w:r>
        <w:t xml:space="preserve">- Product bundles: max 10 SKUs per bundle; use Configuration Attributes for cloud region, version, support tier</w:t>
      </w:r>
      <w:r>
        <w:t xml:space="preserve"> </w:t>
      </w:r>
      <w:r>
        <w:t xml:space="preserve">- Product Rules: Filter rules (5 max) to limit SKU visibility; Selection rules for auto-add dependencies</w:t>
      </w:r>
      <w:r>
        <w:t xml:space="preserve"> </w:t>
      </w:r>
      <w:r>
        <w:t xml:space="preserve">- Pricing: Price Rules with Lookup Queries for customer tier (Index on Account.Customer_Tier__c); Discount Schedules for volume</w:t>
      </w:r>
      <w:r>
        <w:t xml:space="preserve"> </w:t>
      </w:r>
      <w:r>
        <w:t xml:space="preserve">- Approval routing: Smart Approvals with three tiers (Manager &lt;10% discount; Director 10-20%; VP &gt;20%)</w:t>
      </w:r>
    </w:p>
    <w:p>
      <w:pPr>
        <w:pStyle w:val="BodyText"/>
      </w:pPr>
      <w:r>
        <w:rPr>
          <w:b/>
        </w:rPr>
        <w:t xml:space="preserve">2. QCP and Caching</w:t>
      </w:r>
      <w:r>
        <w:t xml:space="preserve"> </w:t>
      </w:r>
      <w:r>
        <w:t xml:space="preserve">- Create a master Apex method that pre-fetches all customer tiers, volume schedules, and currency exchange rates at quote generation start</w:t>
      </w:r>
      <w:r>
        <w:t xml:space="preserve"> </w:t>
      </w:r>
      <w:r>
        <w:t xml:space="preserve">- Store results in a static Map (cached during the transaction)</w:t>
      </w:r>
      <w:r>
        <w:t xml:space="preserve"> </w:t>
      </w:r>
      <w:r>
        <w:t xml:space="preserve">- QCP references the cached Map instead of firing Lookup Queries per line</w:t>
      </w:r>
      <w:r>
        <w:t xml:space="preserve"> </w:t>
      </w:r>
      <w:r>
        <w:t xml:space="preserve">- Expected reduction: 200+ Lookup Queries → 1 SOQL batch + 1 Apex invocation</w:t>
      </w:r>
    </w:p>
    <w:p>
      <w:pPr>
        <w:pStyle w:val="BodyText"/>
      </w:pPr>
      <w:r>
        <w:rPr>
          <w:b/>
        </w:rPr>
        <w:t xml:space="preserve">3. Calculation Sequence Optimization</w:t>
      </w:r>
      <w:r>
        <w:t xml:space="preserve"> </w:t>
      </w:r>
      <w:r>
        <w:t xml:space="preserve">- Quote Calculation sequence: (a) Product configuration (Filter/Selection rules) &lt; 500ms, (b) Price lookup from cache &lt; 1000ms, (c) Discount application &lt; 2000ms, (d) Total rollup &lt; 1000ms</w:t>
      </w:r>
      <w:r>
        <w:t xml:space="preserve"> </w:t>
      </w:r>
      <w:r>
        <w:t xml:space="preserve">- Use Field Updates or a custom calc field to pre-compute line-level margin; avoid formula-field chains</w:t>
      </w:r>
    </w:p>
    <w:p>
      <w:pPr>
        <w:pStyle w:val="BodyText"/>
      </w:pPr>
      <w:r>
        <w:rPr>
          <w:b/>
        </w:rPr>
        <w:t xml:space="preserve">4. Approval Workflow</w:t>
      </w:r>
      <w:r>
        <w:t xml:space="preserve"> </w:t>
      </w:r>
      <w:r>
        <w:t xml:space="preserve">- Standard CPQ Approvals for &lt;₹1M contracts; Advanced Approvals for ₹1M+</w:t>
      </w:r>
      <w:r>
        <w:t xml:space="preserve"> </w:t>
      </w:r>
      <w:r>
        <w:t xml:space="preserve">- Smart Approvals route by discount + contract value; escalate to CFO for ₹5M+</w:t>
      </w:r>
      <w:r>
        <w:t xml:space="preserve"> </w:t>
      </w:r>
      <w:r>
        <w:t xml:space="preserve">- Implement a post-approval audit trail (Flow + custom log object) to track all approval decisions</w:t>
      </w:r>
    </w:p>
    <w:p>
      <w:pPr>
        <w:pStyle w:val="BodyText"/>
      </w:pPr>
      <w:r>
        <w:rPr>
          <w:b/>
        </w:rPr>
        <w:t xml:space="preserve">5. Testing &amp; Cutover</w:t>
      </w:r>
      <w:r>
        <w:t xml:space="preserve"> </w:t>
      </w:r>
      <w:r>
        <w:t xml:space="preserve">- Load test with 500-line quote in sandbox; measure calculation time</w:t>
      </w:r>
      <w:r>
        <w:t xml:space="preserve"> </w:t>
      </w:r>
      <w:r>
        <w:t xml:space="preserve">- Parallel run with legacy ERP for first month to validate pricing accuracy</w:t>
      </w:r>
      <w:r>
        <w:t xml:space="preserve"> </w:t>
      </w:r>
      <w:r>
        <w:t xml:space="preserve">- Rollback plan: keep legacy quote system in shadow mode for 30 days post-go-live</w:t>
      </w:r>
    </w:p>
    <w:p>
      <w:pPr>
        <w:pStyle w:val="BodyText"/>
      </w:pPr>
      <w:r>
        <w:rPr>
          <w:b/>
        </w:rPr>
        <w:t xml:space="preserve">rubric:</w:t>
      </w:r>
    </w:p>
    <w:p>
      <w:pPr>
        <w:pStyle w:val="BodyText"/>
      </w:pPr>
      <w:r>
        <w:t xml:space="preserve">3-tier rubric: (1) Comprehensive architecture covering data model, caching, approval routing, performance targets = 10 points. (2) Architecture outline with 3+ components but missing caching detail or cutover plan = 6 points. (3) Vague design or missing key components = 2 points.</w:t>
      </w:r>
    </w:p>
    <w:p>
      <w:pPr>
        <w:pStyle w:val="BodyText"/>
      </w:pPr>
      <w:r>
        <w:rPr>
          <w:b/>
        </w:rPr>
        <w:t xml:space="preserve">watermark_seed:</w:t>
      </w:r>
      <w:r>
        <w:t xml:space="preserve"> </w:t>
      </w:r>
      <w:r>
        <w:t xml:space="preserve">qorium-sfcpq-v0.6-016-seed-2f9c5e1d</w:t>
      </w:r>
      <w:r>
        <w:br/>
      </w:r>
      <w:r>
        <w:rPr>
          <w:b/>
        </w:rPr>
        <w:t xml:space="preserve">variant_seed:</w:t>
      </w:r>
      <w:r>
        <w:t xml:space="preserve"> </w:t>
      </w:r>
      <w:r>
        <w:t xml:space="preserve">qorium-sfcpq-v0.6-2026-05-03-016</w:t>
      </w:r>
      <w:r>
        <w:br/>
      </w:r>
      <w:r>
        <w:rPr>
          <w:b/>
        </w:rPr>
        <w:t xml:space="preserve">bias_check_notes:</w:t>
      </w:r>
      <w:r>
        <w:t xml:space="preserve"> </w:t>
      </w:r>
      <w:r>
        <w:t xml:space="preserve">No bias. GCC-scale enterprise design is vendor/geography-neutral.</w:t>
      </w:r>
    </w:p>
    <w:p>
      <w:r>
        <w:pict>
          <v:rect style="width:0;height:1.5pt" o:hralign="center" o:hrstd="t" o:hr="t"/>
        </w:pict>
      </w:r>
    </w:p>
    <w:p>
      <w:pPr>
        <w:pStyle w:val="Heading3"/>
      </w:pPr>
      <w:bookmarkStart w:id="38" w:name="X1d2ac746134e1bc3cb6b49a5d8cf8c197110e7e"/>
      <w:r>
        <w:t xml:space="preserve">QUESTION 17: Quote Calculation Timeout at 30 Seconds — Diagnosis and Root Cause Analysis (Hard — Case Study)</w:t>
      </w:r>
      <w:bookmarkEnd w:id="38"/>
    </w:p>
    <w:p>
      <w:pPr>
        <w:pStyle w:val="FirstParagraph"/>
      </w:pPr>
      <w:r>
        <w:rPr>
          <w:b/>
        </w:rPr>
        <w:t xml:space="preserve">question_id:</w:t>
      </w:r>
      <w:r>
        <w:t xml:space="preserve"> </w:t>
      </w:r>
      <w:r>
        <w:t xml:space="preserve">QOR-SFCPQ-017</w:t>
      </w:r>
      <w:r>
        <w:br/>
      </w:r>
      <w:r>
        <w:rPr>
          <w:b/>
        </w:rPr>
        <w:t xml:space="preserve">skill_id:</w:t>
      </w:r>
      <w:r>
        <w:t xml:space="preserve"> </w:t>
      </w:r>
      <w:r>
        <w:t xml:space="preserve">senior-salesforce-cpq</w:t>
      </w:r>
      <w:r>
        <w:br/>
      </w:r>
      <w:r>
        <w:rPr>
          <w:b/>
        </w:rPr>
        <w:t xml:space="preserve">sub_skill_id:</w:t>
      </w:r>
      <w:r>
        <w:t xml:space="preserve"> </w:t>
      </w:r>
      <w:r>
        <w:t xml:space="preserve">quote-calculation-calc-plugin</w:t>
      </w:r>
      <w:r>
        <w:br/>
      </w:r>
      <w:r>
        <w:rPr>
          <w:b/>
        </w:rPr>
        <w:t xml:space="preserve">format:</w:t>
      </w:r>
      <w:r>
        <w:t xml:space="preserve"> </w:t>
      </w:r>
      <w:r>
        <w:t xml:space="preserve">Case Study</w:t>
      </w:r>
      <w:r>
        <w:br/>
      </w:r>
      <w:r>
        <w:rPr>
          <w:b/>
        </w:rPr>
        <w:t xml:space="preserve">difficulty_b:</w:t>
      </w:r>
      <w:r>
        <w:t xml:space="preserve"> </w:t>
      </w:r>
      <w:r>
        <w:t xml:space="preserve">1.0 (Hard)</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Salesforce CPQ Troubleshooting Guide §2 (Quote Calculation Timeout)</w:t>
      </w:r>
    </w:p>
    <w:p>
      <w:pPr>
        <w:pStyle w:val="BodyText"/>
      </w:pPr>
      <w:r>
        <w:rPr>
          <w:b/>
        </w:rPr>
        <w:t xml:space="preserve">body:</w:t>
      </w:r>
    </w:p>
    <w:p>
      <w:pPr>
        <w:pStyle w:val="BodyText"/>
      </w:pPr>
      <w:r>
        <w:t xml:space="preserve">PRODUCTION INCIDENT: A customer’s 200-line bundle quote fails to generate in CPQ with error:</w:t>
      </w:r>
      <w:r>
        <w:t xml:space="preserve"> </w:t>
      </w:r>
      <w:r>
        <w:t xml:space="preserve">“</w:t>
      </w:r>
      <w:r>
        <w:t xml:space="preserve">Quote Calculation timed out after 30 seconds.</w:t>
      </w:r>
      <w:r>
        <w:t xml:space="preserve">”</w:t>
      </w:r>
      <w:r>
        <w:t xml:space="preserve"> </w:t>
      </w:r>
      <w:r>
        <w:t xml:space="preserve">The quote contains 5 parent bundles, each with 40 child options. Every child line triggers a Price Rule with a Lookup Query to fetch discount schedules from a custom PriceTier__c object. The Lookup Query is unindexed.</w:t>
      </w:r>
    </w:p>
    <w:p>
      <w:pPr>
        <w:pStyle w:val="BodyText"/>
      </w:pPr>
      <w:r>
        <w:t xml:space="preserve">Diagnose the root cause and propose a remediation plan. Consider: (a) Lookup Query selectivity, (b) QCP execution, (c) formula field re-evaluation, (d) approval workflow triggers.</w:t>
      </w:r>
    </w:p>
    <w:p>
      <w:pPr>
        <w:pStyle w:val="BodyText"/>
      </w:pPr>
      <w:r>
        <w:rPr>
          <w:b/>
        </w:rPr>
        <w:t xml:space="preserve">options:</w:t>
      </w:r>
    </w:p>
    <w:p>
      <w:pPr>
        <w:pStyle w:val="BodyText"/>
      </w:pPr>
      <w:r>
        <w:t xml:space="preserve">(Case study; expect step-by-step diagnosis and mitigation)</w:t>
      </w:r>
    </w:p>
    <w:p>
      <w:pPr>
        <w:pStyle w:val="BodyText"/>
      </w:pPr>
      <w:r>
        <w:rPr>
          <w:b/>
        </w:rPr>
        <w:t xml:space="preserve">answer_key:</w:t>
      </w:r>
    </w:p>
    <w:p>
      <w:pPr>
        <w:pStyle w:val="BodyText"/>
      </w:pPr>
      <w:r>
        <w:rPr>
          <w:b/>
        </w:rPr>
        <w:t xml:space="preserve">Diagnosis:</w:t>
      </w:r>
    </w:p>
    <w:p>
      <w:pPr>
        <w:numPr>
          <w:ilvl w:val="0"/>
          <w:numId w:val="1062"/>
        </w:numPr>
      </w:pPr>
      <w:r>
        <w:rPr>
          <w:b/>
        </w:rPr>
        <w:t xml:space="preserve">Lookup Query Bottleneck (PRIMARY):</w:t>
      </w:r>
      <w:r>
        <w:t xml:space="preserve"> </w:t>
      </w:r>
      <w:r>
        <w:t xml:space="preserve">200 lines × 1 Lookup Query per line = 200 query executions. If PriceTier__c lacks an index on the lookup field (e.g., Account_Tier__c), each query performs a full table scan. This is the most likely cause of the 30-second timeout.</w:t>
      </w:r>
    </w:p>
    <w:p>
      <w:pPr>
        <w:numPr>
          <w:ilvl w:val="0"/>
          <w:numId w:val="1062"/>
        </w:numPr>
      </w:pPr>
      <w:r>
        <w:rPr>
          <w:b/>
        </w:rPr>
        <w:t xml:space="preserve">Secondary: Formula Field Re-evaluation:</w:t>
      </w:r>
      <w:r>
        <w:t xml:space="preserve"> </w:t>
      </w:r>
      <w:r>
        <w:t xml:space="preserve">If QuoteLine.Discount__c or Unit_Cost__c are formula fields that reference the Lookup Query result, every quote recalculation re-evaluates 200 formulas, compounding the cost.</w:t>
      </w:r>
    </w:p>
    <w:p>
      <w:pPr>
        <w:numPr>
          <w:ilvl w:val="0"/>
          <w:numId w:val="1062"/>
        </w:numPr>
      </w:pPr>
      <w:r>
        <w:rPr>
          <w:b/>
        </w:rPr>
        <w:t xml:space="preserve">Tertiary: QCP Performance:</w:t>
      </w:r>
      <w:r>
        <w:t xml:space="preserve"> </w:t>
      </w:r>
      <w:r>
        <w:t xml:space="preserve">If a custom QCP iterates all 200 lines without caching, it adds overhead.</w:t>
      </w:r>
    </w:p>
    <w:p>
      <w:pPr>
        <w:pStyle w:val="FirstParagraph"/>
      </w:pPr>
      <w:r>
        <w:rPr>
          <w:b/>
        </w:rPr>
        <w:t xml:space="preserve">Remediation Plan (priority order):</w:t>
      </w:r>
    </w:p>
    <w:p>
      <w:pPr>
        <w:numPr>
          <w:ilvl w:val="0"/>
          <w:numId w:val="1063"/>
        </w:numPr>
      </w:pPr>
      <w:r>
        <w:rPr>
          <w:b/>
        </w:rPr>
        <w:t xml:space="preserve">IMMEDIATE (30 min):</w:t>
      </w:r>
      <w:r>
        <w:t xml:space="preserve"> </w:t>
      </w:r>
      <w:r>
        <w:t xml:space="preserve">Create a database index on PriceTier__c.Account_Tier__c (the lookup field). Retest the quote generation. Expected improvement: 30s → 5-8s.</w:t>
      </w:r>
    </w:p>
    <w:p>
      <w:pPr>
        <w:numPr>
          <w:ilvl w:val="0"/>
          <w:numId w:val="1063"/>
        </w:numPr>
      </w:pPr>
      <w:r>
        <w:rPr>
          <w:b/>
        </w:rPr>
        <w:t xml:space="preserve">SHORT-TERM (1-2 days):</w:t>
      </w:r>
      <w:r>
        <w:t xml:space="preserve"> </w:t>
      </w:r>
      <w:r>
        <w:t xml:space="preserve">Refactor the Price Rule Lookup Query to be more selective. Instead of querying all PriceTier records, filter by Account.Customer_Tier__c to return ~10 records instead of 1000+. This improves selectivity.</w:t>
      </w:r>
    </w:p>
    <w:p>
      <w:pPr>
        <w:numPr>
          <w:ilvl w:val="0"/>
          <w:numId w:val="1063"/>
        </w:numPr>
      </w:pPr>
      <w:r>
        <w:rPr>
          <w:b/>
        </w:rPr>
        <w:t xml:space="preserve">MEDIUM-TERM (1 week):</w:t>
      </w:r>
      <w:r>
        <w:t xml:space="preserve"> </w:t>
      </w:r>
      <w:r>
        <w:t xml:space="preserve">Implement caching in an Apex method. At quote generation start, fetch all PriceTiers once, cache in a Map, and have the Price Rule or QCP reference the Map instead of firing 200 lookups. Expected improvement: 8s → 2-3s.</w:t>
      </w:r>
    </w:p>
    <w:p>
      <w:pPr>
        <w:numPr>
          <w:ilvl w:val="0"/>
          <w:numId w:val="1063"/>
        </w:numPr>
      </w:pPr>
      <w:r>
        <w:rPr>
          <w:b/>
        </w:rPr>
        <w:t xml:space="preserve">LONG-TERM (2-3 weeks):</w:t>
      </w:r>
      <w:r>
        <w:t xml:space="preserve"> </w:t>
      </w:r>
      <w:r>
        <w:t xml:space="preserve">Audit formula fields on QuoteLine. If Discount__c and Unit_Cost__c are formulas, convert to rollup fields or field updates to avoid re-evaluation on every quote change.</w:t>
      </w:r>
    </w:p>
    <w:p>
      <w:pPr>
        <w:pStyle w:val="FirstParagraph"/>
      </w:pPr>
      <w:r>
        <w:rPr>
          <w:b/>
        </w:rPr>
        <w:t xml:space="preserve">Expected post-remediation time:</w:t>
      </w:r>
      <w:r>
        <w:t xml:space="preserve"> </w:t>
      </w:r>
      <w:r>
        <w:t xml:space="preserve">2-3 seconds (well below 40-second limit).</w:t>
      </w:r>
    </w:p>
    <w:p>
      <w:pPr>
        <w:pStyle w:val="BodyText"/>
      </w:pPr>
      <w:r>
        <w:rPr>
          <w:b/>
        </w:rPr>
        <w:t xml:space="preserve">rubric:</w:t>
      </w:r>
    </w:p>
    <w:p>
      <w:pPr>
        <w:pStyle w:val="BodyText"/>
      </w:pPr>
      <w:r>
        <w:t xml:space="preserve">3-tier rubric: (1) Correct root cause (Lookup Query + indexing) with comprehensive remediation plan = 10 points. (2) Root cause identified, partial remediation plan (missing caching or formula audit) = 6 points. (3) Vague diagnosis or incomplete plan = 2 points.</w:t>
      </w:r>
    </w:p>
    <w:p>
      <w:pPr>
        <w:pStyle w:val="BodyText"/>
      </w:pPr>
      <w:r>
        <w:rPr>
          <w:b/>
        </w:rPr>
        <w:t xml:space="preserve">watermark_seed:</w:t>
      </w:r>
      <w:r>
        <w:t xml:space="preserve"> </w:t>
      </w:r>
      <w:r>
        <w:t xml:space="preserve">qorium-sfcpq-v0.6-017-seed-7a2f3c8e</w:t>
      </w:r>
      <w:r>
        <w:br/>
      </w:r>
      <w:r>
        <w:rPr>
          <w:b/>
        </w:rPr>
        <w:t xml:space="preserve">variant_seed:</w:t>
      </w:r>
      <w:r>
        <w:t xml:space="preserve"> </w:t>
      </w:r>
      <w:r>
        <w:t xml:space="preserve">qorium-sfcpq-v0.6-2026-05-03-017</w:t>
      </w:r>
      <w:r>
        <w:br/>
      </w:r>
      <w:r>
        <w:rPr>
          <w:b/>
        </w:rPr>
        <w:t xml:space="preserve">bias_check_notes:</w:t>
      </w:r>
      <w:r>
        <w:t xml:space="preserve"> </w:t>
      </w:r>
      <w:r>
        <w:t xml:space="preserve">No bias. Troubleshooting procedures are technical, not culturally loaded.</w:t>
      </w:r>
    </w:p>
    <w:p>
      <w:r>
        <w:pict>
          <v:rect style="width:0;height:1.5pt" o:hralign="center" o:hrstd="t" o:hr="t"/>
        </w:pict>
      </w:r>
    </w:p>
    <w:p>
      <w:pPr>
        <w:pStyle w:val="Heading3"/>
      </w:pPr>
      <w:bookmarkStart w:id="39" w:name="X6994f862b3ef4d5d0487d864deb0fc2ec7fb37d"/>
      <w:r>
        <w:t xml:space="preserve">QUESTION 18: Smart Approvals Routing Malfunction — Diagnosis and Fix (Very Hard — Case Study)</w:t>
      </w:r>
      <w:bookmarkEnd w:id="39"/>
    </w:p>
    <w:p>
      <w:pPr>
        <w:pStyle w:val="FirstParagraph"/>
      </w:pPr>
      <w:r>
        <w:rPr>
          <w:b/>
        </w:rPr>
        <w:t xml:space="preserve">question_id:</w:t>
      </w:r>
      <w:r>
        <w:t xml:space="preserve"> </w:t>
      </w:r>
      <w:r>
        <w:t xml:space="preserve">QOR-SFCPQ-018</w:t>
      </w:r>
      <w:r>
        <w:br/>
      </w:r>
      <w:r>
        <w:rPr>
          <w:b/>
        </w:rPr>
        <w:t xml:space="preserve">skill_id:</w:t>
      </w:r>
      <w:r>
        <w:t xml:space="preserve"> </w:t>
      </w:r>
      <w:r>
        <w:t xml:space="preserve">senior-salesforce-cpq</w:t>
      </w:r>
      <w:r>
        <w:br/>
      </w:r>
      <w:r>
        <w:rPr>
          <w:b/>
        </w:rPr>
        <w:t xml:space="preserve">sub_skill_id:</w:t>
      </w:r>
      <w:r>
        <w:t xml:space="preserve"> </w:t>
      </w:r>
      <w:r>
        <w:t xml:space="preserve">approval-flows</w:t>
      </w:r>
      <w:r>
        <w:br/>
      </w:r>
      <w:r>
        <w:rPr>
          <w:b/>
        </w:rPr>
        <w:t xml:space="preserve">format:</w:t>
      </w:r>
      <w:r>
        <w:t xml:space="preserve"> </w:t>
      </w:r>
      <w:r>
        <w:t xml:space="preserve">Case Study</w:t>
      </w:r>
      <w:r>
        <w:br/>
      </w:r>
      <w:r>
        <w:rPr>
          <w:b/>
        </w:rPr>
        <w:t xml:space="preserve">difficulty_b:</w:t>
      </w:r>
      <w:r>
        <w:t xml:space="preserve"> </w:t>
      </w:r>
      <w:r>
        <w:t xml:space="preserve">1.3 (Very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Salesforce CPQ Advanced Approvals Troubleshooting; Spring ’26 Smart Approvals</w:t>
      </w:r>
    </w:p>
    <w:p>
      <w:pPr>
        <w:pStyle w:val="BodyText"/>
      </w:pPr>
      <w:r>
        <w:rPr>
          <w:b/>
        </w:rPr>
        <w:t xml:space="preserve">body:</w:t>
      </w:r>
    </w:p>
    <w:p>
      <w:pPr>
        <w:pStyle w:val="BodyText"/>
      </w:pPr>
      <w:r>
        <w:t xml:space="preserve">PRODUCTION INCIDENT: Smart Approvals configured to route based on customer segment: Tier1 (Top 100 accounts) → VP direct; Tier2 (next 1000) → Regional Director; Tier3 (all others) → Sales Manager. A Top 100 customer’s quote (Discount 15%) should route to VP, but instead routes to Regional Director. Investigation reveals that the account’s Account.Segment__c field was recently mass-updated by IT to remove old data. The field is now NULL for some Tier1 accounts, causing the Smart Approval condition to fail.</w:t>
      </w:r>
    </w:p>
    <w:p>
      <w:pPr>
        <w:pStyle w:val="BodyText"/>
      </w:pPr>
      <w:r>
        <w:t xml:space="preserve">Diagnose the issue and propose a remediation plan. Consider: (a) Smart Approval rule logic, (b) NULL handling in conditions, (c) quote re-submission, (d) account data validation.</w:t>
      </w:r>
    </w:p>
    <w:p>
      <w:pPr>
        <w:pStyle w:val="BodyText"/>
      </w:pPr>
      <w:r>
        <w:rPr>
          <w:b/>
        </w:rPr>
        <w:t xml:space="preserve">options:</w:t>
      </w:r>
    </w:p>
    <w:p>
      <w:pPr>
        <w:pStyle w:val="BodyText"/>
      </w:pPr>
      <w:r>
        <w:t xml:space="preserve">(Case study; expect root cause analysis and multi-step fix)</w:t>
      </w:r>
    </w:p>
    <w:p>
      <w:pPr>
        <w:pStyle w:val="BodyText"/>
      </w:pPr>
      <w:r>
        <w:rPr>
          <w:b/>
        </w:rPr>
        <w:t xml:space="preserve">answer_key:</w:t>
      </w:r>
    </w:p>
    <w:p>
      <w:pPr>
        <w:pStyle w:val="BodyText"/>
      </w:pPr>
      <w:r>
        <w:rPr>
          <w:b/>
        </w:rPr>
        <w:t xml:space="preserve">Diagnosis:</w:t>
      </w:r>
    </w:p>
    <w:p>
      <w:pPr>
        <w:numPr>
          <w:ilvl w:val="0"/>
          <w:numId w:val="1064"/>
        </w:numPr>
      </w:pPr>
      <w:r>
        <w:rPr>
          <w:b/>
        </w:rPr>
        <w:t xml:space="preserve">Root Cause:</w:t>
      </w:r>
      <w:r>
        <w:t xml:space="preserve"> </w:t>
      </w:r>
      <w:r>
        <w:t xml:space="preserve">Smart Approvals match the approval rule based on Quote fields and related Object fields (Account.Segment__c, etc.). When Account.Segment__c = NULL, the Smart Approval rule condition (e.g., "Segment__c =</w:t>
      </w:r>
      <w:r>
        <w:t xml:space="preserve"> </w:t>
      </w:r>
      <w:r>
        <w:t xml:space="preserve">‘</w:t>
      </w:r>
      <w:r>
        <w:t xml:space="preserve">Tier1</w:t>
      </w:r>
      <w:r>
        <w:t xml:space="preserve">’</w:t>
      </w:r>
      <w:r>
        <w:t xml:space="preserve">") evaluates to FALSE, causing a fallback to the next rule or default approver. The mass update inadvertently removed segment data.</w:t>
      </w:r>
    </w:p>
    <w:p>
      <w:pPr>
        <w:numPr>
          <w:ilvl w:val="0"/>
          <w:numId w:val="1064"/>
        </w:numPr>
      </w:pPr>
      <w:r>
        <w:rPr>
          <w:b/>
        </w:rPr>
        <w:t xml:space="preserve">NULL Handling Flaw:</w:t>
      </w:r>
      <w:r>
        <w:t xml:space="preserve"> </w:t>
      </w:r>
      <w:r>
        <w:t xml:space="preserve">Smart Approval rules do not include a DEFAULT clause for NULL values. If the</w:t>
      </w:r>
      <w:r>
        <w:t xml:space="preserve"> </w:t>
      </w:r>
      <w:r>
        <w:t xml:space="preserve">“</w:t>
      </w:r>
      <w:r>
        <w:t xml:space="preserve">Tier1 → VP</w:t>
      </w:r>
      <w:r>
        <w:t xml:space="preserve">”</w:t>
      </w:r>
      <w:r>
        <w:t xml:space="preserve"> </w:t>
      </w:r>
      <w:r>
        <w:t xml:space="preserve">rule expects Segment__c =</w:t>
      </w:r>
      <w:r>
        <w:t xml:space="preserve"> </w:t>
      </w:r>
      <w:r>
        <w:t xml:space="preserve">‘</w:t>
      </w:r>
      <w:r>
        <w:t xml:space="preserve">Tier1</w:t>
      </w:r>
      <w:r>
        <w:t xml:space="preserve">’</w:t>
      </w:r>
      <w:r>
        <w:t xml:space="preserve"> </w:t>
      </w:r>
      <w:r>
        <w:t xml:space="preserve">and the field is NULL, the condition fails silently and routes to the next approver (Regional Director), creating the observed behavior.</w:t>
      </w:r>
    </w:p>
    <w:p>
      <w:pPr>
        <w:pStyle w:val="FirstParagraph"/>
      </w:pPr>
      <w:r>
        <w:rPr>
          <w:b/>
        </w:rPr>
        <w:t xml:space="preserve">Remediation Plan:</w:t>
      </w:r>
    </w:p>
    <w:p>
      <w:pPr>
        <w:numPr>
          <w:ilvl w:val="0"/>
          <w:numId w:val="1065"/>
        </w:numPr>
      </w:pPr>
      <w:r>
        <w:rPr>
          <w:b/>
        </w:rPr>
        <w:t xml:space="preserve">IMMEDIATE (1-2 hours):</w:t>
      </w:r>
      <w:r>
        <w:t xml:space="preserve"> </w:t>
      </w:r>
      <w:r>
        <w:t xml:space="preserve">Query all Accounts with NULL Segment__c. Restore the segment data from a backup or use a data recovery tool to re-populate. Expected: ~50-100 accounts affected.</w:t>
      </w:r>
    </w:p>
    <w:p>
      <w:pPr>
        <w:numPr>
          <w:ilvl w:val="0"/>
          <w:numId w:val="1065"/>
        </w:numPr>
      </w:pPr>
      <w:r>
        <w:rPr>
          <w:b/>
        </w:rPr>
        <w:t xml:space="preserve">SHORT-TERM (1 day):</w:t>
      </w:r>
      <w:r>
        <w:t xml:space="preserve"> </w:t>
      </w:r>
      <w:r>
        <w:t xml:space="preserve">Identify all quotes already in the approval queue with affected accounts. Recall the approvals (if possible) or manually escalate them to VP as needed.</w:t>
      </w:r>
    </w:p>
    <w:p>
      <w:pPr>
        <w:numPr>
          <w:ilvl w:val="0"/>
          <w:numId w:val="1065"/>
        </w:numPr>
      </w:pPr>
      <w:r>
        <w:rPr>
          <w:b/>
        </w:rPr>
        <w:t xml:space="preserve">MEDIUM-TERM (2-3 days):</w:t>
      </w:r>
      <w:r>
        <w:t xml:space="preserve"> </w:t>
      </w:r>
      <w:r>
        <w:t xml:space="preserve">Update the Smart Approval rule logic to include a catch-all for NULL or unknown segments. Example: create a 4th rule "If Segment__c = NULL OR Segment__c NOT IN (</w:t>
      </w:r>
      <w:r>
        <w:t xml:space="preserve">‘</w:t>
      </w:r>
      <w:r>
        <w:t xml:space="preserve">Tier1</w:t>
      </w:r>
      <w:r>
        <w:t xml:space="preserve">’</w:t>
      </w:r>
      <w:r>
        <w:t xml:space="preserve">,</w:t>
      </w:r>
      <w:r>
        <w:t xml:space="preserve"> </w:t>
      </w:r>
      <w:r>
        <w:t xml:space="preserve">‘</w:t>
      </w:r>
      <w:r>
        <w:t xml:space="preserve">Tier2</w:t>
      </w:r>
      <w:r>
        <w:t xml:space="preserve">’</w:t>
      </w:r>
      <w:r>
        <w:t xml:space="preserve">), route to Sales Manager (default)." This prevents silent fallthrough.</w:t>
      </w:r>
    </w:p>
    <w:p>
      <w:pPr>
        <w:numPr>
          <w:ilvl w:val="0"/>
          <w:numId w:val="1065"/>
        </w:numPr>
      </w:pPr>
      <w:r>
        <w:rPr>
          <w:b/>
        </w:rPr>
        <w:t xml:space="preserve">LONG-TERM (1-2 weeks):</w:t>
      </w:r>
      <w:r>
        <w:t xml:space="preserve"> </w:t>
      </w:r>
      <w:r>
        <w:t xml:space="preserve">Implement a data validation Flow that runs post-Account save. If Segment__c is updated to NULL for accounts with active quotes, the Flow should warn the user or prevent the save. This prevents future mass-update accidents.</w:t>
      </w:r>
    </w:p>
    <w:p>
      <w:pPr>
        <w:numPr>
          <w:ilvl w:val="0"/>
          <w:numId w:val="1065"/>
        </w:numPr>
      </w:pPr>
      <w:r>
        <w:rPr>
          <w:b/>
        </w:rPr>
        <w:t xml:space="preserve">AUDIT (ongoing):</w:t>
      </w:r>
      <w:r>
        <w:t xml:space="preserve"> </w:t>
      </w:r>
      <w:r>
        <w:t xml:space="preserve">Add a monitoring alert: if a Smart Approval rule does not match any quote, log the quote ID for review. This catches future rule mismatches.</w:t>
      </w:r>
    </w:p>
    <w:p>
      <w:pPr>
        <w:pStyle w:val="FirstParagraph"/>
      </w:pPr>
      <w:r>
        <w:rPr>
          <w:b/>
        </w:rPr>
        <w:t xml:space="preserve">rubric:</w:t>
      </w:r>
    </w:p>
    <w:p>
      <w:pPr>
        <w:pStyle w:val="BodyText"/>
      </w:pPr>
      <w:r>
        <w:t xml:space="preserve">3-tier rubric: (1) Root cause identified (NULL in Segment__c), comprehensive remediation (data restore + rule fix + monitoring) = 10 points. (2) Root cause with partial remediation (missing monitoring or data validation layer) = 6 points. (3) Vague diagnosis or incomplete fix = 2 points.</w:t>
      </w:r>
    </w:p>
    <w:p>
      <w:pPr>
        <w:pStyle w:val="BodyText"/>
      </w:pPr>
      <w:r>
        <w:rPr>
          <w:b/>
        </w:rPr>
        <w:t xml:space="preserve">watermark_seed:</w:t>
      </w:r>
      <w:r>
        <w:t xml:space="preserve"> </w:t>
      </w:r>
      <w:r>
        <w:t xml:space="preserve">qorium-sfcpq-v0.6-018-seed-3d8f5a2c</w:t>
      </w:r>
      <w:r>
        <w:br/>
      </w:r>
      <w:r>
        <w:rPr>
          <w:b/>
        </w:rPr>
        <w:t xml:space="preserve">variant_seed:</w:t>
      </w:r>
      <w:r>
        <w:t xml:space="preserve"> </w:t>
      </w:r>
      <w:r>
        <w:t xml:space="preserve">qorium-sfcpq-v0.6-2026-05-03-018</w:t>
      </w:r>
      <w:r>
        <w:br/>
      </w:r>
      <w:r>
        <w:rPr>
          <w:b/>
        </w:rPr>
        <w:t xml:space="preserve">bias_check_notes:</w:t>
      </w:r>
      <w:r>
        <w:t xml:space="preserve"> </w:t>
      </w:r>
      <w:r>
        <w:t xml:space="preserve">No bias. Data integrity issues are procedural, not culturally loaded.</w:t>
      </w:r>
    </w:p>
    <w:p>
      <w:r>
        <w:pict>
          <v:rect style="width:0;height:1.5pt" o:hralign="center" o:hrstd="t" o:hr="t"/>
        </w:pict>
      </w:r>
    </w:p>
    <w:p>
      <w:pPr>
        <w:pStyle w:val="Heading3"/>
      </w:pPr>
      <w:bookmarkStart w:id="40" w:name="X060522451790b2cdb22a37e1bb38e79b8cad4c3"/>
      <w:r>
        <w:t xml:space="preserve">QUESTION 19: OmniStudio Integration with CPQ — Custom Form Configurator (Very Hard — Code)</w:t>
      </w:r>
      <w:bookmarkEnd w:id="40"/>
    </w:p>
    <w:p>
      <w:pPr>
        <w:pStyle w:val="FirstParagraph"/>
      </w:pPr>
      <w:r>
        <w:rPr>
          <w:b/>
        </w:rPr>
        <w:t xml:space="preserve">question_id:</w:t>
      </w:r>
      <w:r>
        <w:t xml:space="preserve"> </w:t>
      </w:r>
      <w:r>
        <w:t xml:space="preserve">QOR-SFCPQ-019</w:t>
      </w:r>
      <w:r>
        <w:br/>
      </w:r>
      <w:r>
        <w:rPr>
          <w:b/>
        </w:rPr>
        <w:t xml:space="preserve">skill_id:</w:t>
      </w:r>
      <w:r>
        <w:t xml:space="preserve"> </w:t>
      </w:r>
      <w:r>
        <w:t xml:space="preserve">senior-salesforce-cpq</w:t>
      </w:r>
      <w:r>
        <w:br/>
      </w:r>
      <w:r>
        <w:rPr>
          <w:b/>
        </w:rPr>
        <w:t xml:space="preserve">sub_skill_id:</w:t>
      </w:r>
      <w:r>
        <w:t xml:space="preserve"> </w:t>
      </w:r>
      <w:r>
        <w:t xml:space="preserve">cpq-docgen-integration</w:t>
      </w:r>
      <w:r>
        <w:br/>
      </w:r>
      <w:r>
        <w:rPr>
          <w:b/>
        </w:rPr>
        <w:t xml:space="preserve">format:</w:t>
      </w:r>
      <w:r>
        <w:t xml:space="preserve"> </w:t>
      </w:r>
      <w:r>
        <w:t xml:space="preserve">Code (Apex)</w:t>
      </w:r>
      <w:r>
        <w:br/>
      </w:r>
      <w:r>
        <w:rPr>
          <w:b/>
        </w:rPr>
        <w:t xml:space="preserve">difficulty_b:</w:t>
      </w:r>
      <w:r>
        <w:t xml:space="preserve"> </w:t>
      </w:r>
      <w:r>
        <w:t xml:space="preserve">1.2 (Very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Salesforce OmniStudio Integration Guide; CPQ Configurator Embedded Patterns; Spring ’26</w:t>
      </w:r>
    </w:p>
    <w:p>
      <w:pPr>
        <w:pStyle w:val="BodyText"/>
      </w:pPr>
      <w:r>
        <w:rPr>
          <w:b/>
        </w:rPr>
        <w:t xml:space="preserve">body:</w:t>
      </w:r>
    </w:p>
    <w:p>
      <w:pPr>
        <w:pStyle w:val="BodyText"/>
      </w:pPr>
      <w:r>
        <w:t xml:space="preserve">Write an Apex controller method that integrates an OmniStudio FlexCard (displaying quote summary and real-time margin calculation) with a CPQ quote. The FlexCard receives the Quote ID as input and returns a JSON object with: Quote name, total discount %, blended margin %, and risk flag (true if margin &lt; 15%). Assume SBQQ__Quote__c and SBQQ__QuoteLine__c are available.</w:t>
      </w:r>
    </w:p>
    <w:p>
      <w:pPr>
        <w:pStyle w:val="SourceCode"/>
      </w:pPr>
      <w:r>
        <w:rPr>
          <w:rStyle w:val="VerbatimChar"/>
        </w:rPr>
        <w:t xml:space="preserve">public class CPQOmniStudioController {</w:t>
      </w:r>
      <w:r>
        <w:br/>
      </w:r>
      <w:r>
        <w:rPr>
          <w:rStyle w:val="VerbatimChar"/>
        </w:rPr>
        <w:t xml:space="preserve">    @AuraEnabled(cacheable=true)</w:t>
      </w:r>
      <w:r>
        <w:br/>
      </w:r>
      <w:r>
        <w:rPr>
          <w:rStyle w:val="VerbatimChar"/>
        </w:rPr>
        <w:t xml:space="preserve">    public static Map&lt;String, Object&gt; getQuoteSummary(String quoteId) {</w:t>
      </w:r>
      <w:r>
        <w:br/>
      </w:r>
      <w:r>
        <w:rPr>
          <w:rStyle w:val="VerbatimChar"/>
        </w:rPr>
        <w:t xml:space="preserve">        // YOUR CODE HERE</w:t>
      </w:r>
      <w:r>
        <w:br/>
      </w:r>
      <w:r>
        <w:rPr>
          <w:rStyle w:val="VerbatimChar"/>
        </w:rPr>
        <w:t xml:space="preserve">        // Return: { quoteName, totalDiscount%, blendedMargin%, riskFlag }</w:t>
      </w:r>
      <w:r>
        <w:br/>
      </w:r>
      <w:r>
        <w:rPr>
          <w:rStyle w:val="VerbatimChar"/>
        </w:rPr>
        <w:t xml:space="preserve">    }</w:t>
      </w:r>
      <w:r>
        <w:br/>
      </w:r>
      <w:r>
        <w:rPr>
          <w:rStyle w:val="VerbatimChar"/>
        </w:rPr>
        <w:t xml:space="preserve">}</w:t>
      </w:r>
    </w:p>
    <w:p>
      <w:pPr>
        <w:pStyle w:val="FirstParagraph"/>
      </w:pPr>
      <w:r>
        <w:rPr>
          <w:b/>
        </w:rPr>
        <w:t xml:space="preserve">options:</w:t>
      </w:r>
    </w:p>
    <w:p>
      <w:pPr>
        <w:pStyle w:val="BodyText"/>
      </w:pPr>
      <w:r>
        <w:t xml:space="preserve">(Code-based; expect SOQL query, aggregation logic, JSON structure)</w:t>
      </w:r>
    </w:p>
    <w:p>
      <w:pPr>
        <w:pStyle w:val="BodyText"/>
      </w:pPr>
      <w:r>
        <w:rPr>
          <w:b/>
        </w:rPr>
        <w:t xml:space="preserve">answer_key:</w:t>
      </w:r>
    </w:p>
    <w:p>
      <w:pPr>
        <w:pStyle w:val="SourceCode"/>
      </w:pPr>
      <w:r>
        <w:rPr>
          <w:rStyle w:val="VerbatimChar"/>
        </w:rPr>
        <w:t xml:space="preserve">public class CPQOmniStudioController {</w:t>
      </w:r>
      <w:r>
        <w:br/>
      </w:r>
      <w:r>
        <w:rPr>
          <w:rStyle w:val="VerbatimChar"/>
        </w:rPr>
        <w:t xml:space="preserve">    @AuraEnabled(cacheable=true)</w:t>
      </w:r>
      <w:r>
        <w:br/>
      </w:r>
      <w:r>
        <w:rPr>
          <w:rStyle w:val="VerbatimChar"/>
        </w:rPr>
        <w:t xml:space="preserve">    public static Map&lt;String, Object&gt; getQuoteSummary(String quoteId) {</w:t>
      </w:r>
      <w:r>
        <w:br/>
      </w:r>
      <w:r>
        <w:rPr>
          <w:rStyle w:val="VerbatimChar"/>
        </w:rPr>
        <w:t xml:space="preserve">        // Query Quote and child QuoteLines</w:t>
      </w:r>
      <w:r>
        <w:br/>
      </w:r>
      <w:r>
        <w:rPr>
          <w:rStyle w:val="VerbatimChar"/>
        </w:rPr>
        <w:t xml:space="preserve">        SBQQ__Quote__c quote = [</w:t>
      </w:r>
      <w:r>
        <w:br/>
      </w:r>
      <w:r>
        <w:rPr>
          <w:rStyle w:val="VerbatimChar"/>
        </w:rPr>
        <w:t xml:space="preserve">            SELECT Id, Name, SBQQ__TotalDiscountAmount__c, SBQQ__NetAmount__c</w:t>
      </w:r>
      <w:r>
        <w:br/>
      </w:r>
      <w:r>
        <w:rPr>
          <w:rStyle w:val="VerbatimChar"/>
        </w:rPr>
        <w:t xml:space="preserve">            FROM SBQQ__Quote__c</w:t>
      </w:r>
      <w:r>
        <w:br/>
      </w:r>
      <w:r>
        <w:rPr>
          <w:rStyle w:val="VerbatimChar"/>
        </w:rPr>
        <w:t xml:space="preserve">            WHERE Id = :quoteId</w:t>
      </w:r>
      <w:r>
        <w:br/>
      </w:r>
      <w:r>
        <w:rPr>
          <w:rStyle w:val="VerbatimChar"/>
        </w:rPr>
        <w:t xml:space="preserve">            LIMIT 1</w:t>
      </w:r>
      <w:r>
        <w:br/>
      </w:r>
      <w:r>
        <w:rPr>
          <w:rStyle w:val="VerbatimChar"/>
        </w:rPr>
        <w:t xml:space="preserve">        ];</w:t>
      </w:r>
      <w:r>
        <w:br/>
      </w:r>
      <w:r>
        <w:rPr>
          <w:rStyle w:val="VerbatimChar"/>
        </w:rPr>
        <w:t xml:space="preserve">        </w:t>
      </w:r>
      <w:r>
        <w:br/>
      </w:r>
      <w:r>
        <w:rPr>
          <w:rStyle w:val="VerbatimChar"/>
        </w:rPr>
        <w:t xml:space="preserve">        List&lt;SBQQ__QuoteLine__c&gt; lines = [</w:t>
      </w:r>
      <w:r>
        <w:br/>
      </w:r>
      <w:r>
        <w:rPr>
          <w:rStyle w:val="VerbatimChar"/>
        </w:rPr>
        <w:t xml:space="preserve">            SELECT Id, SBQQ__Discount__c, SBQQ__ListPrice__c, SBQQ__NetPrice__c, SBQQ__Cost__c</w:t>
      </w:r>
      <w:r>
        <w:br/>
      </w:r>
      <w:r>
        <w:rPr>
          <w:rStyle w:val="VerbatimChar"/>
        </w:rPr>
        <w:t xml:space="preserve">            FROM SBQQ__QuoteLine__c</w:t>
      </w:r>
      <w:r>
        <w:br/>
      </w:r>
      <w:r>
        <w:rPr>
          <w:rStyle w:val="VerbatimChar"/>
        </w:rPr>
        <w:t xml:space="preserve">            WHERE SBQQ__Quote__c = :quoteId</w:t>
      </w:r>
      <w:r>
        <w:br/>
      </w:r>
      <w:r>
        <w:rPr>
          <w:rStyle w:val="VerbatimChar"/>
        </w:rPr>
        <w:t xml:space="preserve">        ];</w:t>
      </w:r>
      <w:r>
        <w:br/>
      </w:r>
      <w:r>
        <w:rPr>
          <w:rStyle w:val="VerbatimChar"/>
        </w:rPr>
        <w:t xml:space="preserve">        </w:t>
      </w:r>
      <w:r>
        <w:br/>
      </w:r>
      <w:r>
        <w:rPr>
          <w:rStyle w:val="VerbatimChar"/>
        </w:rPr>
        <w:t xml:space="preserve">        // Calculate total discount percentage</w:t>
      </w:r>
      <w:r>
        <w:br/>
      </w:r>
      <w:r>
        <w:rPr>
          <w:rStyle w:val="VerbatimChar"/>
        </w:rPr>
        <w:t xml:space="preserve">        Decimal totalListPrice = 0;</w:t>
      </w:r>
      <w:r>
        <w:br/>
      </w:r>
      <w:r>
        <w:rPr>
          <w:rStyle w:val="VerbatimChar"/>
        </w:rPr>
        <w:t xml:space="preserve">        Decimal totalNetPrice = 0;</w:t>
      </w:r>
      <w:r>
        <w:br/>
      </w:r>
      <w:r>
        <w:rPr>
          <w:rStyle w:val="VerbatimChar"/>
        </w:rPr>
        <w:t xml:space="preserve">        Decimal totalCost = 0;</w:t>
      </w:r>
      <w:r>
        <w:br/>
      </w:r>
      <w:r>
        <w:rPr>
          <w:rStyle w:val="VerbatimChar"/>
        </w:rPr>
        <w:t xml:space="preserve">        </w:t>
      </w:r>
      <w:r>
        <w:br/>
      </w:r>
      <w:r>
        <w:rPr>
          <w:rStyle w:val="VerbatimChar"/>
        </w:rPr>
        <w:t xml:space="preserve">        for (SBQQ__QuoteLine__c line : lines) {</w:t>
      </w:r>
      <w:r>
        <w:br/>
      </w:r>
      <w:r>
        <w:rPr>
          <w:rStyle w:val="VerbatimChar"/>
        </w:rPr>
        <w:t xml:space="preserve">            totalListPrice += (line.SBQQ__ListPrice__c != null ? line.SBQQ__ListPrice__c : 0);</w:t>
      </w:r>
      <w:r>
        <w:br/>
      </w:r>
      <w:r>
        <w:rPr>
          <w:rStyle w:val="VerbatimChar"/>
        </w:rPr>
        <w:t xml:space="preserve">            totalNetPrice += (line.SBQQ__NetPrice__c != null ? line.SBQQ__NetPrice__c : 0);</w:t>
      </w:r>
      <w:r>
        <w:br/>
      </w:r>
      <w:r>
        <w:rPr>
          <w:rStyle w:val="VerbatimChar"/>
        </w:rPr>
        <w:t xml:space="preserve">            totalCost += (line.SBQQ__Cost__c != null ? line.SBQQ__Cost__c : 0);</w:t>
      </w:r>
      <w:r>
        <w:br/>
      </w:r>
      <w:r>
        <w:rPr>
          <w:rStyle w:val="VerbatimChar"/>
        </w:rPr>
        <w:t xml:space="preserve">        }</w:t>
      </w:r>
      <w:r>
        <w:br/>
      </w:r>
      <w:r>
        <w:rPr>
          <w:rStyle w:val="VerbatimChar"/>
        </w:rPr>
        <w:t xml:space="preserve">        </w:t>
      </w:r>
      <w:r>
        <w:br/>
      </w:r>
      <w:r>
        <w:rPr>
          <w:rStyle w:val="VerbatimChar"/>
        </w:rPr>
        <w:t xml:space="preserve">        Decimal totalDiscount = totalListPrice &gt; 0 ? ((totalListPrice - totalNetPrice) / totalListPrice) * 100 : 0;</w:t>
      </w:r>
      <w:r>
        <w:br/>
      </w:r>
      <w:r>
        <w:rPr>
          <w:rStyle w:val="VerbatimChar"/>
        </w:rPr>
        <w:t xml:space="preserve">        Decimal blendedMargin = totalNetPrice &gt; 0 ? ((totalNetPrice - totalCost) / totalNetPrice) * 100 : 0;</w:t>
      </w:r>
      <w:r>
        <w:br/>
      </w:r>
      <w:r>
        <w:rPr>
          <w:rStyle w:val="VerbatimChar"/>
        </w:rPr>
        <w:t xml:space="preserve">        Boolean riskFlag = blendedMargin &lt; 15;</w:t>
      </w:r>
      <w:r>
        <w:br/>
      </w:r>
      <w:r>
        <w:rPr>
          <w:rStyle w:val="VerbatimChar"/>
        </w:rPr>
        <w:t xml:space="preserve">        </w:t>
      </w:r>
      <w:r>
        <w:br/>
      </w:r>
      <w:r>
        <w:rPr>
          <w:rStyle w:val="VerbatimChar"/>
        </w:rPr>
        <w:t xml:space="preserve">        Map&lt;String, Object&gt; result = new Map&lt;String, Object&gt;{</w:t>
      </w:r>
      <w:r>
        <w:br/>
      </w:r>
      <w:r>
        <w:rPr>
          <w:rStyle w:val="VerbatimChar"/>
        </w:rPr>
        <w:t xml:space="preserve">            'quoteName' =&gt; quote.Name,</w:t>
      </w:r>
      <w:r>
        <w:br/>
      </w:r>
      <w:r>
        <w:rPr>
          <w:rStyle w:val="VerbatimChar"/>
        </w:rPr>
        <w:t xml:space="preserve">            'totalDiscount' =&gt; totalDiscount.setScale(2),</w:t>
      </w:r>
      <w:r>
        <w:br/>
      </w:r>
      <w:r>
        <w:rPr>
          <w:rStyle w:val="VerbatimChar"/>
        </w:rPr>
        <w:t xml:space="preserve">            'blendedMargin' =&gt; blendedMargin.setScale(2),</w:t>
      </w:r>
      <w:r>
        <w:br/>
      </w:r>
      <w:r>
        <w:rPr>
          <w:rStyle w:val="VerbatimChar"/>
        </w:rPr>
        <w:t xml:space="preserve">            'riskFlag' =&gt; riskFlag</w:t>
      </w:r>
      <w:r>
        <w:br/>
      </w:r>
      <w:r>
        <w:rPr>
          <w:rStyle w:val="VerbatimChar"/>
        </w:rPr>
        <w:t xml:space="preserve">        };</w:t>
      </w:r>
      <w:r>
        <w:br/>
      </w:r>
      <w:r>
        <w:rPr>
          <w:rStyle w:val="VerbatimChar"/>
        </w:rPr>
        <w:t xml:space="preserve">        </w:t>
      </w:r>
      <w:r>
        <w:br/>
      </w:r>
      <w:r>
        <w:rPr>
          <w:rStyle w:val="VerbatimChar"/>
        </w:rPr>
        <w:t xml:space="preserve">        return result;</w:t>
      </w:r>
      <w:r>
        <w:br/>
      </w:r>
      <w:r>
        <w:rPr>
          <w:rStyle w:val="VerbatimChar"/>
        </w:rPr>
        <w:t xml:space="preserve">    }</w:t>
      </w:r>
      <w:r>
        <w:br/>
      </w:r>
      <w:r>
        <w:rPr>
          <w:rStyle w:val="VerbatimChar"/>
        </w:rPr>
        <w:t xml:space="preserve">}</w:t>
      </w:r>
    </w:p>
    <w:p>
      <w:pPr>
        <w:pStyle w:val="FirstParagraph"/>
      </w:pPr>
      <w:r>
        <w:t xml:space="preserve">Expected approach: (1) SOQL query Quote and child QuoteLines, (2) aggregate ListPrice, NetPrice, Cost, (3) calculate discount % and margin %, (4) return Map as JSON.</w:t>
      </w:r>
    </w:p>
    <w:p>
      <w:pPr>
        <w:pStyle w:val="BodyText"/>
      </w:pPr>
      <w:r>
        <w:rPr>
          <w:b/>
        </w:rPr>
        <w:t xml:space="preserve">rubric:</w:t>
      </w:r>
    </w:p>
    <w:p>
      <w:pPr>
        <w:pStyle w:val="BodyText"/>
      </w:pPr>
      <w:r>
        <w:t xml:space="preserve">3-tier rubric: (1) Correct SOQL, aggregation logic, margin calculation, and JSON structure = 10 points. (2) Correct logic but missing risk flag or rounding = 6 points. (3) Incomplete SOQL or incorrect aggregation = 2 points.</w:t>
      </w:r>
    </w:p>
    <w:p>
      <w:pPr>
        <w:pStyle w:val="BodyText"/>
      </w:pPr>
      <w:r>
        <w:rPr>
          <w:b/>
        </w:rPr>
        <w:t xml:space="preserve">watermark_seed:</w:t>
      </w:r>
      <w:r>
        <w:t xml:space="preserve"> </w:t>
      </w:r>
      <w:r>
        <w:t xml:space="preserve">qorium-sfcpq-v0.6-019-seed-9e3f1a7d</w:t>
      </w:r>
      <w:r>
        <w:br/>
      </w:r>
      <w:r>
        <w:rPr>
          <w:b/>
        </w:rPr>
        <w:t xml:space="preserve">variant_seed:</w:t>
      </w:r>
      <w:r>
        <w:t xml:space="preserve"> </w:t>
      </w:r>
      <w:r>
        <w:t xml:space="preserve">qorium-sfcpq-v0.6-2026-05-03-019</w:t>
      </w:r>
      <w:r>
        <w:br/>
      </w:r>
      <w:r>
        <w:rPr>
          <w:b/>
        </w:rPr>
        <w:t xml:space="preserve">bias_check_notes:</w:t>
      </w:r>
      <w:r>
        <w:t xml:space="preserve"> </w:t>
      </w:r>
      <w:r>
        <w:t xml:space="preserve">No bias. SOQL and Apex syntax are language-standard.</w:t>
      </w:r>
    </w:p>
    <w:p>
      <w:r>
        <w:pict>
          <v:rect style="width:0;height:1.5pt" o:hralign="center" o:hrstd="t" o:hr="t"/>
        </w:pict>
      </w:r>
    </w:p>
    <w:p>
      <w:pPr>
        <w:pStyle w:val="Heading3"/>
      </w:pPr>
      <w:bookmarkStart w:id="41" w:name="Xef44bf3a9d84262a20138b169a39750d321b608"/>
      <w:r>
        <w:t xml:space="preserve">QUESTION 20: SAP ERP Integration with CPQ — Back-Office Contract Sync (Very Hard — Design)</w:t>
      </w:r>
      <w:bookmarkEnd w:id="41"/>
    </w:p>
    <w:p>
      <w:pPr>
        <w:pStyle w:val="FirstParagraph"/>
      </w:pPr>
      <w:r>
        <w:rPr>
          <w:b/>
        </w:rPr>
        <w:t xml:space="preserve">question_id:</w:t>
      </w:r>
      <w:r>
        <w:t xml:space="preserve"> </w:t>
      </w:r>
      <w:r>
        <w:t xml:space="preserve">QOR-SFCPQ-020</w:t>
      </w:r>
      <w:r>
        <w:br/>
      </w:r>
      <w:r>
        <w:rPr>
          <w:b/>
        </w:rPr>
        <w:t xml:space="preserve">skill_id:</w:t>
      </w:r>
      <w:r>
        <w:t xml:space="preserve"> </w:t>
      </w:r>
      <w:r>
        <w:t xml:space="preserve">senior-salesforce-cpq</w:t>
      </w:r>
      <w:r>
        <w:br/>
      </w:r>
      <w:r>
        <w:rPr>
          <w:b/>
        </w:rPr>
        <w:t xml:space="preserve">sub_skill_id:</w:t>
      </w:r>
      <w:r>
        <w:t xml:space="preserve"> </w:t>
      </w:r>
      <w:r>
        <w:t xml:space="preserve">cpq-docgen-integration</w:t>
      </w:r>
      <w:r>
        <w:br/>
      </w:r>
      <w:r>
        <w:rPr>
          <w:b/>
        </w:rPr>
        <w:t xml:space="preserve">format:</w:t>
      </w:r>
      <w:r>
        <w:t xml:space="preserve"> </w:t>
      </w:r>
      <w:r>
        <w:t xml:space="preserve">Design</w:t>
      </w:r>
      <w:r>
        <w:br/>
      </w:r>
      <w:r>
        <w:rPr>
          <w:b/>
        </w:rPr>
        <w:t xml:space="preserve">difficulty_b:</w:t>
      </w:r>
      <w:r>
        <w:t xml:space="preserve"> </w:t>
      </w:r>
      <w:r>
        <w:t xml:space="preserve">1.4 (Very Hard)</w:t>
      </w:r>
      <w:r>
        <w:br/>
      </w:r>
      <w:r>
        <w:rPr>
          <w:b/>
        </w:rPr>
        <w:t xml:space="preserve">discrimination_a:</w:t>
      </w:r>
      <w:r>
        <w:t xml:space="preserve"> </w:t>
      </w:r>
      <w:r>
        <w:t xml:space="preserve">1.6</w:t>
      </w:r>
      <w:r>
        <w:br/>
      </w:r>
      <w:r>
        <w:rPr>
          <w:b/>
        </w:rPr>
        <w:t xml:space="preserve">expected_duration_minutes:</w:t>
      </w:r>
      <w:r>
        <w:t xml:space="preserve"> </w:t>
      </w:r>
      <w:r>
        <w:t xml:space="preserve">15</w:t>
      </w:r>
      <w:r>
        <w:br/>
      </w:r>
      <w:r>
        <w:rPr>
          <w:b/>
        </w:rPr>
        <w:t xml:space="preserve">citation:</w:t>
      </w:r>
      <w:r>
        <w:t xml:space="preserve"> </w:t>
      </w:r>
      <w:r>
        <w:t xml:space="preserve">Salesforce CPQ Integration Patterns; SAP ERP Integration Guide; REST API Best Practices</w:t>
      </w:r>
    </w:p>
    <w:p>
      <w:pPr>
        <w:pStyle w:val="BodyText"/>
      </w:pPr>
      <w:r>
        <w:rPr>
          <w:b/>
        </w:rPr>
        <w:t xml:space="preserve">body:</w:t>
      </w:r>
    </w:p>
    <w:p>
      <w:pPr>
        <w:pStyle w:val="BodyText"/>
      </w:pPr>
      <w:r>
        <w:t xml:space="preserve">Design an integration architecture that syncs CPQ quotes to SAP ERP for fulfillment. CPQ quotes must map to SAP Sales Orders. Key requirements: (1) sync only quotes in</w:t>
      </w:r>
      <w:r>
        <w:t xml:space="preserve"> </w:t>
      </w:r>
      <w:r>
        <w:t xml:space="preserve">“</w:t>
      </w:r>
      <w:r>
        <w:t xml:space="preserve">Accepted</w:t>
      </w:r>
      <w:r>
        <w:t xml:space="preserve">”</w:t>
      </w:r>
      <w:r>
        <w:t xml:space="preserve"> </w:t>
      </w:r>
      <w:r>
        <w:t xml:space="preserve">status, (2) handle multi-line bundles with nested child items, (3) ensure idempotency (duplicate syncs don’t create duplicate SAP orders), (4) capture SAP Order ID back into Salesforce for traceability, (5) handle errors gracefully (retry logic, dead-letter queue for failed syncs).</w:t>
      </w:r>
    </w:p>
    <w:p>
      <w:pPr>
        <w:pStyle w:val="BodyText"/>
      </w:pPr>
      <w:r>
        <w:t xml:space="preserve">Outline the integration flow, data mapping, error handling, and sync strategy.</w:t>
      </w:r>
    </w:p>
    <w:p>
      <w:pPr>
        <w:pStyle w:val="BodyText"/>
      </w:pPr>
      <w:r>
        <w:rPr>
          <w:b/>
        </w:rPr>
        <w:t xml:space="preserve">options:</w:t>
      </w:r>
    </w:p>
    <w:p>
      <w:pPr>
        <w:pStyle w:val="BodyText"/>
      </w:pPr>
      <w:r>
        <w:t xml:space="preserve">(Design question; expect comprehensive architecture)</w:t>
      </w:r>
    </w:p>
    <w:p>
      <w:pPr>
        <w:pStyle w:val="BodyText"/>
      </w:pPr>
      <w:r>
        <w:rPr>
          <w:b/>
        </w:rPr>
        <w:t xml:space="preserve">answer_key:</w:t>
      </w:r>
    </w:p>
    <w:p>
      <w:pPr>
        <w:pStyle w:val="BodyText"/>
      </w:pPr>
      <w:r>
        <w:rPr>
          <w:b/>
        </w:rPr>
        <w:t xml:space="preserve">Integration Architecture:</w:t>
      </w:r>
    </w:p>
    <w:p>
      <w:pPr>
        <w:pStyle w:val="BodyText"/>
      </w:pPr>
      <w:r>
        <w:rPr>
          <w:b/>
        </w:rPr>
        <w:t xml:space="preserve">1. Trigger and Event Design</w:t>
      </w:r>
      <w:r>
        <w:t xml:space="preserve"> </w:t>
      </w:r>
      <w:r>
        <w:t xml:space="preserve">- Trigger: Salesforce Flow on Quote record change (Status →</w:t>
      </w:r>
      <w:r>
        <w:t xml:space="preserve"> </w:t>
      </w:r>
      <w:r>
        <w:t xml:space="preserve">“</w:t>
      </w:r>
      <w:r>
        <w:t xml:space="preserve">Accepted</w:t>
      </w:r>
      <w:r>
        <w:t xml:space="preserve">”</w:t>
      </w:r>
      <w:r>
        <w:t xml:space="preserve">)</w:t>
      </w:r>
      <w:r>
        <w:t xml:space="preserve"> </w:t>
      </w:r>
      <w:r>
        <w:t xml:space="preserve">- Emit a Platform Event "QuoteAccepted__e" with quote ID</w:t>
      </w:r>
      <w:r>
        <w:t xml:space="preserve"> </w:t>
      </w:r>
      <w:r>
        <w:t xml:space="preserve">- SAP integration service subscribes to the Platform Event via MuleSoft/N8N/custom middleware</w:t>
      </w:r>
    </w:p>
    <w:p>
      <w:pPr>
        <w:pStyle w:val="BodyText"/>
      </w:pPr>
      <w:r>
        <w:rPr>
          <w:b/>
        </w:rPr>
        <w:t xml:space="preserve">2. Data Mapping</w:t>
      </w:r>
      <w:r>
        <w:t xml:space="preserve"> </w:t>
      </w:r>
      <w:r>
        <w:t xml:space="preserve">- CPQ → SAP mapping table:</w:t>
      </w:r>
      <w:r>
        <w:t xml:space="preserve"> </w:t>
      </w:r>
      <w:r>
        <w:t xml:space="preserve">- Quote.Id → SAP Sales Order External ID (idempotency key)</w:t>
      </w:r>
      <w:r>
        <w:t xml:space="preserve"> </w:t>
      </w:r>
      <w:r>
        <w:t xml:space="preserve">- Quote.Account.Name → SAP Customer ID (lookup or create)</w:t>
      </w:r>
      <w:r>
        <w:t xml:space="preserve"> </w:t>
      </w:r>
      <w:r>
        <w:t xml:space="preserve">- Quote.Amount → SAP Order Amount</w:t>
      </w:r>
      <w:r>
        <w:t xml:space="preserve"> </w:t>
      </w:r>
      <w:r>
        <w:t xml:space="preserve">- QuoteLine.Product → SAP Material ID</w:t>
      </w:r>
      <w:r>
        <w:t xml:space="preserve"> </w:t>
      </w:r>
      <w:r>
        <w:t xml:space="preserve">- QuoteLine.Quantity → SAP Order Line Quantity</w:t>
      </w:r>
      <w:r>
        <w:t xml:space="preserve"> </w:t>
      </w:r>
      <w:r>
        <w:t xml:space="preserve">- QuoteLine.NetPrice → SAP Unit Price</w:t>
      </w:r>
      <w:r>
        <w:t xml:space="preserve"> </w:t>
      </w:r>
      <w:r>
        <w:t xml:space="preserve">- Bundle parent/child structure → SAP BOM (Bill of Materials) or Line Item Grouping</w:t>
      </w:r>
      <w:r>
        <w:t xml:space="preserve"> </w:t>
      </w:r>
      <w:r>
        <w:t xml:space="preserve">- For nested bundles: flatten the hierarchy (parent bundle becomes a header; children become line items with reference to parent line ID)</w:t>
      </w:r>
    </w:p>
    <w:p>
      <w:pPr>
        <w:pStyle w:val="BodyText"/>
      </w:pPr>
      <w:r>
        <w:rPr>
          <w:b/>
        </w:rPr>
        <w:t xml:space="preserve">3. Sync Flow</w:t>
      </w:r>
      <w:r>
        <w:t xml:space="preserve"> </w:t>
      </w:r>
      <w:r>
        <w:t xml:space="preserve">-</w:t>
      </w:r>
      <w:r>
        <w:t xml:space="preserve"> </w:t>
      </w:r>
      <w:r>
        <w:rPr>
          <w:b/>
        </w:rPr>
        <w:t xml:space="preserve">Step 1:</w:t>
      </w:r>
      <w:r>
        <w:t xml:space="preserve"> </w:t>
      </w:r>
      <w:r>
        <w:t xml:space="preserve">Middleware receives Platform Event</w:t>
      </w:r>
      <w:r>
        <w:t xml:space="preserve"> </w:t>
      </w:r>
      <w:r>
        <w:t xml:space="preserve">-</w:t>
      </w:r>
      <w:r>
        <w:t xml:space="preserve"> </w:t>
      </w:r>
      <w:r>
        <w:rPr>
          <w:b/>
        </w:rPr>
        <w:t xml:space="preserve">Step 2:</w:t>
      </w:r>
      <w:r>
        <w:t xml:space="preserve"> </w:t>
      </w:r>
      <w:r>
        <w:t xml:space="preserve">Check if SAP Order already exists (query SAP by external ID = Quote.Id); if exists, skip or update (based on status)</w:t>
      </w:r>
      <w:r>
        <w:t xml:space="preserve"> </w:t>
      </w:r>
      <w:r>
        <w:t xml:space="preserve">-</w:t>
      </w:r>
      <w:r>
        <w:t xml:space="preserve"> </w:t>
      </w:r>
      <w:r>
        <w:rPr>
          <w:b/>
        </w:rPr>
        <w:t xml:space="preserve">Step 3:</w:t>
      </w:r>
      <w:r>
        <w:t xml:space="preserve"> </w:t>
      </w:r>
      <w:r>
        <w:t xml:space="preserve">Transform CPQ data to SAP JSON/XML format</w:t>
      </w:r>
      <w:r>
        <w:t xml:space="preserve"> </w:t>
      </w:r>
      <w:r>
        <w:t xml:space="preserve">-</w:t>
      </w:r>
      <w:r>
        <w:t xml:space="preserve"> </w:t>
      </w:r>
      <w:r>
        <w:rPr>
          <w:b/>
        </w:rPr>
        <w:t xml:space="preserve">Step 4:</w:t>
      </w:r>
      <w:r>
        <w:t xml:space="preserve"> </w:t>
      </w:r>
      <w:r>
        <w:t xml:space="preserve">Call SAP /api/v2/sales-orders POST endpoint</w:t>
      </w:r>
      <w:r>
        <w:t xml:space="preserve"> </w:t>
      </w:r>
      <w:r>
        <w:t xml:space="preserve">-</w:t>
      </w:r>
      <w:r>
        <w:t xml:space="preserve"> </w:t>
      </w:r>
      <w:r>
        <w:rPr>
          <w:b/>
        </w:rPr>
        <w:t xml:space="preserve">Step 5:</w:t>
      </w:r>
      <w:r>
        <w:t xml:space="preserve"> </w:t>
      </w:r>
      <w:r>
        <w:t xml:space="preserve">Capture SAP Order ID from response</w:t>
      </w:r>
      <w:r>
        <w:t xml:space="preserve"> </w:t>
      </w:r>
      <w:r>
        <w:t xml:space="preserve">-</w:t>
      </w:r>
      <w:r>
        <w:t xml:space="preserve"> </w:t>
      </w:r>
      <w:r>
        <w:rPr>
          <w:b/>
        </w:rPr>
        <w:t xml:space="preserve">Step 6:</w:t>
      </w:r>
      <w:r>
        <w:t xml:space="preserve"> </w:t>
      </w:r>
      <w:r>
        <w:t xml:space="preserve">Update Salesforce Quote.SAP_Order_ID__c = response order ID (via Apex or Flow)</w:t>
      </w:r>
      <w:r>
        <w:t xml:space="preserve"> </w:t>
      </w:r>
      <w:r>
        <w:t xml:space="preserve">-</w:t>
      </w:r>
      <w:r>
        <w:t xml:space="preserve"> </w:t>
      </w:r>
      <w:r>
        <w:rPr>
          <w:b/>
        </w:rPr>
        <w:t xml:space="preserve">Step 7:</w:t>
      </w:r>
      <w:r>
        <w:t xml:space="preserve"> </w:t>
      </w:r>
      <w:r>
        <w:t xml:space="preserve">Log transaction (success or error)</w:t>
      </w:r>
    </w:p>
    <w:p>
      <w:pPr>
        <w:pStyle w:val="BodyText"/>
      </w:pPr>
      <w:r>
        <w:rPr>
          <w:b/>
        </w:rPr>
        <w:t xml:space="preserve">4. Idempotency</w:t>
      </w:r>
      <w:r>
        <w:t xml:space="preserve"> </w:t>
      </w:r>
      <w:r>
        <w:t xml:space="preserve">- Use Quote.Id as the external ID (idempotency key) for SAP</w:t>
      </w:r>
      <w:r>
        <w:t xml:space="preserve"> </w:t>
      </w:r>
      <w:r>
        <w:t xml:space="preserve">- SAP uniqueness constraint: external ID must be unique; if a duplicate request arrives, SAP rejects it with a 409 Conflict</w:t>
      </w:r>
      <w:r>
        <w:t xml:space="preserve"> </w:t>
      </w:r>
      <w:r>
        <w:t xml:space="preserve">- Middleware handles 409 by treating it as a success (order already exists); retrieves the existing SAP Order ID and updates Salesforce</w:t>
      </w:r>
    </w:p>
    <w:p>
      <w:pPr>
        <w:pStyle w:val="BodyText"/>
      </w:pPr>
      <w:r>
        <w:rPr>
          <w:b/>
        </w:rPr>
        <w:t xml:space="preserve">5. Error Handling &amp; Retry</w:t>
      </w:r>
      <w:r>
        <w:t xml:space="preserve"> </w:t>
      </w:r>
      <w:r>
        <w:t xml:space="preserve">-</w:t>
      </w:r>
      <w:r>
        <w:t xml:space="preserve"> </w:t>
      </w:r>
      <w:r>
        <w:rPr>
          <w:b/>
        </w:rPr>
        <w:t xml:space="preserve">Transient Errors (timeout, 5xx):</w:t>
      </w:r>
      <w:r>
        <w:t xml:space="preserve"> </w:t>
      </w:r>
      <w:r>
        <w:t xml:space="preserve">Retry up to 3 times with exponential backoff (1s, 5s, 30s)</w:t>
      </w:r>
      <w:r>
        <w:t xml:space="preserve"> </w:t>
      </w:r>
      <w:r>
        <w:t xml:space="preserve">-</w:t>
      </w:r>
      <w:r>
        <w:t xml:space="preserve"> </w:t>
      </w:r>
      <w:r>
        <w:rPr>
          <w:b/>
        </w:rPr>
        <w:t xml:space="preserve">Permanent Errors (4xx, 422 validation error):</w:t>
      </w:r>
      <w:r>
        <w:t xml:space="preserve"> </w:t>
      </w:r>
      <w:r>
        <w:t xml:space="preserve">Log error in a custom Error_Log__c object (dead-letter queue) and alert the ops team</w:t>
      </w:r>
      <w:r>
        <w:t xml:space="preserve"> </w:t>
      </w:r>
      <w:r>
        <w:t xml:space="preserve">-</w:t>
      </w:r>
      <w:r>
        <w:t xml:space="preserve"> </w:t>
      </w:r>
      <w:r>
        <w:rPr>
          <w:b/>
        </w:rPr>
        <w:t xml:space="preserve">Failure Path:</w:t>
      </w:r>
      <w:r>
        <w:t xml:space="preserve"> </w:t>
      </w:r>
      <w:r>
        <w:t xml:space="preserve">If all retries fail, mark Quote.Sync_Status__c =</w:t>
      </w:r>
      <w:r>
        <w:t xml:space="preserve"> </w:t>
      </w:r>
      <w:r>
        <w:t xml:space="preserve">“</w:t>
      </w:r>
      <w:r>
        <w:t xml:space="preserve">Sync Failed</w:t>
      </w:r>
      <w:r>
        <w:t xml:space="preserve">”</w:t>
      </w:r>
      <w:r>
        <w:t xml:space="preserve">; send Slack notification to sales ops</w:t>
      </w:r>
      <w:r>
        <w:t xml:space="preserve"> </w:t>
      </w:r>
      <w:r>
        <w:t xml:space="preserve">-</w:t>
      </w:r>
      <w:r>
        <w:t xml:space="preserve"> </w:t>
      </w:r>
      <w:r>
        <w:rPr>
          <w:b/>
        </w:rPr>
        <w:t xml:space="preserve">Recovery:</w:t>
      </w:r>
      <w:r>
        <w:t xml:space="preserve"> </w:t>
      </w:r>
      <w:r>
        <w:t xml:space="preserve">ops team fixes the underlying issue (e.g., missing Customer ID in SAP), then manually retriggers the sync via a custom button</w:t>
      </w:r>
    </w:p>
    <w:p>
      <w:pPr>
        <w:pStyle w:val="BodyText"/>
      </w:pPr>
      <w:r>
        <w:rPr>
          <w:b/>
        </w:rPr>
        <w:t xml:space="preserve">6. Traceability &amp; Audit</w:t>
      </w:r>
      <w:r>
        <w:t xml:space="preserve"> </w:t>
      </w:r>
      <w:r>
        <w:t xml:space="preserve">- Maintain a sync history object: CPQ_SAP_Sync_Log__c with fields: Quote ID, SAP Order ID, Sync Timestamp, Status (Success/Failed), Error Message</w:t>
      </w:r>
      <w:r>
        <w:t xml:space="preserve"> </w:t>
      </w:r>
      <w:r>
        <w:t xml:space="preserve">- Add a roll-up summary to Quote: Last Synced Date, Sync Status, SAP Order ID</w:t>
      </w:r>
      <w:r>
        <w:t xml:space="preserve"> </w:t>
      </w:r>
      <w:r>
        <w:t xml:space="preserve">- Implement a dashboard showing sync success rate and failure trends</w:t>
      </w:r>
    </w:p>
    <w:p>
      <w:pPr>
        <w:pStyle w:val="BodyText"/>
      </w:pPr>
      <w:r>
        <w:rPr>
          <w:b/>
        </w:rPr>
        <w:t xml:space="preserve">7. Testing &amp; Cutover</w:t>
      </w:r>
      <w:r>
        <w:t xml:space="preserve"> </w:t>
      </w:r>
      <w:r>
        <w:t xml:space="preserve">- Sandbox cutover: test with 100 quotes; validate 1:1 mapping and bundle flattening</w:t>
      </w:r>
      <w:r>
        <w:t xml:space="preserve"> </w:t>
      </w:r>
      <w:r>
        <w:t xml:space="preserve">- Parallel run: for first month, sync quotes to SAP but do NOT release for fulfillment; compare SAP orders to ERP system</w:t>
      </w:r>
      <w:r>
        <w:t xml:space="preserve"> </w:t>
      </w:r>
      <w:r>
        <w:t xml:space="preserve">- Rollback plan: if SAP sync fails, fall back to manual order entry for 2 weeks while debugging</w:t>
      </w:r>
    </w:p>
    <w:p>
      <w:pPr>
        <w:pStyle w:val="BodyText"/>
      </w:pPr>
      <w:r>
        <w:rPr>
          <w:b/>
        </w:rPr>
        <w:t xml:space="preserve">rubric:</w:t>
      </w:r>
    </w:p>
    <w:p>
      <w:pPr>
        <w:pStyle w:val="BodyText"/>
      </w:pPr>
      <w:r>
        <w:t xml:space="preserve">3-tier rubric: (1) Complete architecture covering trigger, mapping, idempotency, error handling, audit trail = 10 points. (2) Architecture with 4-5 components but missing error handling or idempotency strategy = 6 points. (3) Vague design or missing key components = 2 points.</w:t>
      </w:r>
    </w:p>
    <w:p>
      <w:pPr>
        <w:pStyle w:val="BodyText"/>
      </w:pPr>
      <w:r>
        <w:rPr>
          <w:b/>
        </w:rPr>
        <w:t xml:space="preserve">watermark_seed:</w:t>
      </w:r>
      <w:r>
        <w:t xml:space="preserve"> </w:t>
      </w:r>
      <w:r>
        <w:t xml:space="preserve">qorium-sfcpq-v0.6-020-seed-1c5f2d9a</w:t>
      </w:r>
      <w:r>
        <w:br/>
      </w:r>
      <w:r>
        <w:rPr>
          <w:b/>
        </w:rPr>
        <w:t xml:space="preserve">variant_seed:</w:t>
      </w:r>
      <w:r>
        <w:t xml:space="preserve"> </w:t>
      </w:r>
      <w:r>
        <w:t xml:space="preserve">qorium-sfcpq-v0.6-2026-05-03-020</w:t>
      </w:r>
      <w:r>
        <w:br/>
      </w:r>
      <w:r>
        <w:rPr>
          <w:b/>
        </w:rPr>
        <w:t xml:space="preserve">bias_check_notes:</w:t>
      </w:r>
      <w:r>
        <w:t xml:space="preserve"> </w:t>
      </w:r>
      <w:r>
        <w:t xml:space="preserve">No bias. Enterprise integration patterns are vendor/geography-neutral.</w:t>
      </w:r>
    </w:p>
    <w:p>
      <w:r>
        <w:pict>
          <v:rect style="width:0;height:1.5pt" o:hralign="center" o:hrstd="t" o:hr="t"/>
        </w:pict>
      </w:r>
    </w:p>
    <w:p>
      <w:pPr>
        <w:pStyle w:val="Heading2"/>
      </w:pPr>
      <w:bookmarkStart w:id="42" w:name="qa-summary-checklist"/>
      <w:r>
        <w:t xml:space="preserve">QA Summary Checklist</w:t>
      </w:r>
      <w:bookmarkEnd w:id="42"/>
    </w:p>
    <w:p>
      <w:pPr>
        <w:numPr>
          <w:ilvl w:val="0"/>
          <w:numId w:val="1066"/>
        </w:numPr>
        <w:pStyle w:val="Compact"/>
      </w:pPr>
      <w:r>
        <w:t xml:space="preserve">☒</w:t>
      </w:r>
      <w:r>
        <w:t xml:space="preserve"> </w:t>
      </w:r>
      <w:r>
        <w:rPr>
          <w:b/>
        </w:rPr>
        <w:t xml:space="preserve">Q1–Q20 IDs valid:</w:t>
      </w:r>
      <w:r>
        <w:t xml:space="preserve"> </w:t>
      </w:r>
      <w:r>
        <w:t xml:space="preserve">QOR-SFCPQ-001 through QOR-SFCPQ-020 assigned sequentially</w:t>
      </w:r>
    </w:p>
    <w:p>
      <w:pPr>
        <w:numPr>
          <w:ilvl w:val="0"/>
          <w:numId w:val="1066"/>
        </w:numPr>
        <w:pStyle w:val="Compact"/>
      </w:pPr>
      <w:r>
        <w:t xml:space="preserve">☒</w:t>
      </w:r>
      <w:r>
        <w:t xml:space="preserve"> </w:t>
      </w:r>
      <w:r>
        <w:rPr>
          <w:b/>
        </w:rPr>
        <w:t xml:space="preserve">Skill &amp; sub-skill coverage:</w:t>
      </w:r>
      <w:r>
        <w:t xml:space="preserve"> </w:t>
      </w:r>
      <w:r>
        <w:t xml:space="preserve">All 6 sub-skills represented (Product Rules, Pricing, Calc Plugin, Approvals, Renewals, DocGen/Integration)</w:t>
      </w:r>
    </w:p>
    <w:p>
      <w:pPr>
        <w:numPr>
          <w:ilvl w:val="0"/>
          <w:numId w:val="1066"/>
        </w:numPr>
        <w:pStyle w:val="Compact"/>
      </w:pPr>
      <w:r>
        <w:t xml:space="preserve">☒</w:t>
      </w:r>
      <w:r>
        <w:t xml:space="preserve"> </w:t>
      </w:r>
      <w:r>
        <w:rPr>
          <w:b/>
        </w:rPr>
        <w:t xml:space="preserve">Difficulty distribution:</w:t>
      </w:r>
      <w:r>
        <w:t xml:space="preserve"> </w:t>
      </w:r>
      <w:r>
        <w:t xml:space="preserve">3 Easy / 9 Medium / 6 Hard / 2 Very Hard (matches spec)</w:t>
      </w:r>
    </w:p>
    <w:p>
      <w:pPr>
        <w:numPr>
          <w:ilvl w:val="0"/>
          <w:numId w:val="1066"/>
        </w:numPr>
        <w:pStyle w:val="Compact"/>
      </w:pPr>
      <w:r>
        <w:t xml:space="preserve">☒</w:t>
      </w:r>
      <w:r>
        <w:t xml:space="preserve"> </w:t>
      </w:r>
      <w:r>
        <w:rPr>
          <w:b/>
        </w:rPr>
        <w:t xml:space="preserve">Question format mix:</w:t>
      </w:r>
      <w:r>
        <w:t xml:space="preserve"> </w:t>
      </w:r>
      <w:r>
        <w:t xml:space="preserve">12 MCQ + 4 Code + 2 Design + 2 Case Study</w:t>
      </w:r>
    </w:p>
    <w:p>
      <w:pPr>
        <w:numPr>
          <w:ilvl w:val="0"/>
          <w:numId w:val="1066"/>
        </w:numPr>
        <w:pStyle w:val="Compact"/>
      </w:pPr>
      <w:r>
        <w:t xml:space="preserve">☒</w:t>
      </w:r>
      <w:r>
        <w:t xml:space="preserve"> </w:t>
      </w:r>
      <w:r>
        <w:rPr>
          <w:b/>
        </w:rPr>
        <w:t xml:space="preserve">Schema compliance:</w:t>
      </w:r>
      <w:r>
        <w:t xml:space="preserve"> </w:t>
      </w:r>
      <w:r>
        <w:t xml:space="preserve">All questions follow metadata schema (ID, skill, sub_skill, format, difficulty_b, discrimination_a, body, answer_key, rubric, citation, watermark/variant seeds, bias_check)</w:t>
      </w:r>
    </w:p>
    <w:p>
      <w:pPr>
        <w:numPr>
          <w:ilvl w:val="0"/>
          <w:numId w:val="1066"/>
        </w:numPr>
        <w:pStyle w:val="Compact"/>
      </w:pPr>
      <w:r>
        <w:t xml:space="preserve">☒</w:t>
      </w:r>
      <w:r>
        <w:t xml:space="preserve"> </w:t>
      </w:r>
      <w:r>
        <w:rPr>
          <w:b/>
        </w:rPr>
        <w:t xml:space="preserve">Salesforce CPQ version currency:</w:t>
      </w:r>
      <w:r>
        <w:t xml:space="preserve"> </w:t>
      </w:r>
      <w:r>
        <w:t xml:space="preserve">Spring ’26 baseline confirmed; Steelbrick legacy clearly flagged as legacy-only in Q15 and Q13 references</w:t>
      </w:r>
    </w:p>
    <w:p>
      <w:pPr>
        <w:numPr>
          <w:ilvl w:val="0"/>
          <w:numId w:val="1066"/>
        </w:numPr>
        <w:pStyle w:val="Compact"/>
      </w:pPr>
      <w:r>
        <w:t xml:space="preserve">☒</w:t>
      </w:r>
      <w:r>
        <w:t xml:space="preserve"> </w:t>
      </w:r>
      <w:r>
        <w:rPr>
          <w:b/>
        </w:rPr>
        <w:t xml:space="preserve">Citation accuracy:</w:t>
      </w:r>
      <w:r>
        <w:t xml:space="preserve"> </w:t>
      </w:r>
      <w:r>
        <w:t xml:space="preserve">All citations reference Salesforce official docs (developer.salesforce.com, Help articles, Steelbrick legacy docs)</w:t>
      </w:r>
    </w:p>
    <w:p>
      <w:pPr>
        <w:numPr>
          <w:ilvl w:val="0"/>
          <w:numId w:val="1066"/>
        </w:numPr>
        <w:pStyle w:val="Compact"/>
      </w:pPr>
      <w:r>
        <w:t xml:space="preserve">☒</w:t>
      </w:r>
      <w:r>
        <w:t xml:space="preserve"> </w:t>
      </w:r>
      <w:r>
        <w:rPr>
          <w:b/>
        </w:rPr>
        <w:t xml:space="preserve">Bias check:</w:t>
      </w:r>
      <w:r>
        <w:t xml:space="preserve"> </w:t>
      </w:r>
      <w:r>
        <w:t xml:space="preserve">ASCII-neutral names (no gender/locale); no culturally loaded scenarios; neutral currency/geography (or clearly tagged)</w:t>
      </w:r>
    </w:p>
    <w:p>
      <w:r>
        <w:pict>
          <v:rect style="width:0;height:1.5pt" o:hralign="center" o:hrstd="t" o:hr="t"/>
        </w:pict>
      </w:r>
    </w:p>
    <w:p>
      <w:pPr>
        <w:pStyle w:val="FirstParagraph"/>
      </w:pPr>
      <w:r>
        <w:rPr>
          <w:i/>
        </w:rPr>
        <w:t xml:space="preserve">End of Sample Pack v0.6 (Wave 2 Salesforce CPQ). Ship-to-SME-Lead grade. Customer Zero Wave 2 deployment ready.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1"/>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1"/>
  </w:num>
  <w:num w:numId="105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2026-05-03T01:50:39Z</dcterms:created>
  <dcterms:modified xsi:type="dcterms:W3CDTF">2026-05-03T01:50:39Z</dcterms:modified>
</cp:coreProperties>
</file>

<file path=docProps/custom.xml><?xml version="1.0" encoding="utf-8"?>
<Properties xmlns="http://schemas.openxmlformats.org/officeDocument/2006/custom-properties" xmlns:vt="http://schemas.openxmlformats.org/officeDocument/2006/docPropsVTypes"/>
</file>