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4e69629cedf1cf8403cd16390dd2714740af69"/>
      <w:r>
        <w:t xml:space="preserve">QOrium — Updated Handoff v2 (No-Human-Touch Operation)</w:t>
      </w:r>
      <w:bookmarkEnd w:id="20"/>
    </w:p>
    <w:p>
      <w:pPr>
        <w:pStyle w:val="BlockText"/>
      </w:pPr>
      <w:r>
        <w:rPr>
          <w:b/>
        </w:rPr>
        <w:t xml:space="preserve">Replaces:</w:t>
      </w:r>
      <w:r>
        <w:t xml:space="preserve"> </w:t>
      </w:r>
      <w:r>
        <w:t xml:space="preserve">the original handoff doc Bhaskar shared with Claude Code (the one mentioning Sprints 0–5).</w:t>
      </w:r>
    </w:p>
    <w:p>
      <w:pPr>
        <w:pStyle w:val="BlockText"/>
      </w:pPr>
      <w:r>
        <w:rPr>
          <w:b/>
        </w:rPr>
        <w:t xml:space="preserve">For:</w:t>
      </w:r>
      <w:r>
        <w:t xml:space="preserve"> </w:t>
      </w:r>
      <w:r>
        <w:t xml:space="preserve">any Cowork session, Claude Code session, or human reading at any point in time. This is the single canonical source of truth.</w:t>
      </w:r>
    </w:p>
    <w:p>
      <w:pPr>
        <w:pStyle w:val="BlockText"/>
      </w:pPr>
      <w:r>
        <w:rPr>
          <w:b/>
        </w:rPr>
        <w:t xml:space="preserve">Authored by:</w:t>
      </w:r>
      <w:r>
        <w:t xml:space="preserve"> </w:t>
      </w:r>
      <w:r>
        <w:t xml:space="preserve">CTO Office (autonomous mode)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2026-05-03 (Run #16; refreshable on every run)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CEO Bhaskar Anand; CTO Office operates under autonomous-mode delegation per</w:t>
      </w:r>
      <w:r>
        <w:t xml:space="preserve"> </w:t>
      </w:r>
      <w:r>
        <w:rPr>
          <w:rStyle w:val="VerbatimChar"/>
        </w:rPr>
        <w:t xml:space="preserve">feedback_ceo_autonomous_mode.md</w:t>
      </w:r>
      <w:r>
        <w:t xml:space="preserve"> </w:t>
      </w:r>
      <w:r>
        <w:t xml:space="preserve">+ Constitution Article II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art-1-what-qorium-is-1-paragraph"/>
      <w:r>
        <w:t xml:space="preserve">PART 1 — What QOrium is (1 paragraph)</w:t>
      </w:r>
      <w:bookmarkEnd w:id="21"/>
    </w:p>
    <w:p>
      <w:pPr>
        <w:pStyle w:val="FirstParagraph"/>
      </w:pPr>
      <w:r>
        <w:t xml:space="preserve">QOrium is</w:t>
      </w:r>
      <w:r>
        <w:t xml:space="preserve"> </w:t>
      </w:r>
      <w:r>
        <w:rPr>
          <w:b/>
        </w:rPr>
        <w:t xml:space="preserve">Talpro India Private Limited’s</w:t>
      </w:r>
      <w:r>
        <w:t xml:space="preserve"> </w:t>
      </w:r>
      <w:r>
        <w:t xml:space="preserve">new product line — a Question-Bank-as-a-Service for the technical assessment industry. It’s not a separate company; it operates inside Talpro India alongside the existing IT staffing business. We sell three SKUs:</w:t>
      </w:r>
      <w:r>
        <w:t xml:space="preserve"> </w:t>
      </w:r>
      <w:r>
        <w:rPr>
          <w:b/>
        </w:rPr>
        <w:t xml:space="preserve">ReadyBank</w:t>
      </w:r>
      <w:r>
        <w:t xml:space="preserve"> </w:t>
      </w:r>
      <w:r>
        <w:t xml:space="preserve">(shared library, $5K-25K/yr API or ₹4,999-49,999/mo recruiter subscription),</w:t>
      </w:r>
      <w:r>
        <w:t xml:space="preserve"> </w:t>
      </w:r>
      <w:r>
        <w:rPr>
          <w:b/>
        </w:rPr>
        <w:t xml:space="preserve">JD-Forge</w:t>
      </w:r>
      <w:r>
        <w:t xml:space="preserve"> </w:t>
      </w:r>
      <w:r>
        <w:t xml:space="preserve">(on-demand JD-specific assessment generation, $49/$199/$499 per JD),</w:t>
      </w:r>
      <w:r>
        <w:t xml:space="preserve"> </w:t>
      </w:r>
      <w:r>
        <w:rPr>
          <w:b/>
        </w:rPr>
        <w:t xml:space="preserve">Stack-Vault</w:t>
      </w:r>
      <w:r>
        <w:t xml:space="preserve"> </w:t>
      </w:r>
      <w:r>
        <w:t xml:space="preserve">(exclusive customer-owned library, ₹10L-1Cr+/yr enterprise contracts). Customer Zero is Talpro India itself; first marquee enterprise target is Bosch GCC Bengaluru. Year-1 ARR target is ₹3.5 Cr / $420K across 66 logos. North Star is Strategic Acquisition $300M+ OR IPO ₹3,000Cr+ (per Constitution Article IX).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4922ffe6aef3d5b6848d3166fdca5f28e99c63"/>
      <w:r>
        <w:t xml:space="preserve">PART 2 — Where the build is (state of two parallel streams)</w:t>
      </w:r>
      <w:bookmarkEnd w:id="22"/>
    </w:p>
    <w:p>
      <w:pPr>
        <w:pStyle w:val="FirstParagraph"/>
      </w:pPr>
      <w:r>
        <w:t xml:space="preserve">QOrium is being built in</w:t>
      </w:r>
      <w:r>
        <w:t xml:space="preserve"> </w:t>
      </w:r>
      <w:r>
        <w:rPr>
          <w:b/>
        </w:rPr>
        <w:t xml:space="preserve">two parallel streams</w:t>
      </w:r>
      <w:r>
        <w:t xml:space="preserve">:</w:t>
      </w:r>
    </w:p>
    <w:p>
      <w:pPr>
        <w:pStyle w:val="Heading3"/>
      </w:pPr>
      <w:bookmarkStart w:id="23" w:name="X99f7ebfdb57dea86c2b8cef4a4ba3eac693f02b"/>
      <w:r>
        <w:t xml:space="preserve">Stream A: Cowork (specifications, content, governance)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t xml:space="preserve">Bhaskar’s Mac →</w:t>
      </w:r>
      <w:r>
        <w:t xml:space="preserve"> </w:t>
      </w:r>
      <w:r>
        <w:rPr>
          <w:rStyle w:val="VerbatimChar"/>
        </w:rPr>
        <w:t xml:space="preserve">/Users/bhaskar_universe/Documents/Claude/Projects/QOrium/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Tools:</w:t>
      </w:r>
      <w:r>
        <w:t xml:space="preserve"> </w:t>
      </w:r>
      <w:r>
        <w:t xml:space="preserve">Cowork (Claude Sonnet/Opus) with Read/Write/Edit + Bash + WebSearch + project_</w:t>
      </w:r>
      <w:r>
        <w:rPr>
          <w:i/>
        </w:rPr>
        <w:t xml:space="preserve">/manthan_</w:t>
      </w:r>
      <w:r>
        <w:t xml:space="preserve">/talpro_* MCP tools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State:</w:t>
      </w:r>
      <w:r>
        <w:t xml:space="preserve"> </w:t>
      </w:r>
      <w:r>
        <w:t xml:space="preserve">130+ files, ~540K words, 630 v0.6 candidate-ready questions across Wave 1 (8 sub-skills) + Wave 2 (5 India-stack domains)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cadence:</w:t>
      </w:r>
      <w:r>
        <w:t xml:space="preserve"> </w:t>
      </w:r>
      <w:r>
        <w:t xml:space="preserve">~15-20 min per autonomous run; produces 4-6 deliverables per run; 16 runs to date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Healthy. Content is well past M3 5K-Q target’s first 12%</w:t>
      </w:r>
    </w:p>
    <w:p>
      <w:pPr>
        <w:pStyle w:val="Heading3"/>
      </w:pPr>
      <w:bookmarkStart w:id="24" w:name="X18b6e9528608cc6bdcd05b121603afb4ca52c46"/>
      <w:r>
        <w:t xml:space="preserve">Stream B: Claude Code (actual TypeScript/Node code; ReadyBank API)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t xml:space="preserve">Bhaskar’s separate workstation →</w:t>
      </w:r>
      <w:r>
        <w:t xml:space="preserve"> </w:t>
      </w:r>
      <w:r>
        <w:rPr>
          <w:rStyle w:val="VerbatimChar"/>
        </w:rPr>
        <w:t xml:space="preserve">/home/user/QOrium/</w:t>
      </w:r>
      <w:r>
        <w:t xml:space="preserve"> </w:t>
      </w:r>
      <w:r>
        <w:t xml:space="preserve">+ GitHub repo</w:t>
      </w:r>
      <w:r>
        <w:t xml:space="preserve"> </w:t>
      </w:r>
      <w:r>
        <w:rPr>
          <w:rStyle w:val="VerbatimChar"/>
        </w:rPr>
        <w:t xml:space="preserve">sales799/qorium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Tools:</w:t>
      </w:r>
      <w:r>
        <w:t xml:space="preserve"> </w:t>
      </w:r>
      <w:r>
        <w:t xml:space="preserve">Claude Code via terminal; 7 stacked PRs against branch</w:t>
      </w:r>
      <w:r>
        <w:t xml:space="preserve"> </w:t>
      </w:r>
      <w:r>
        <w:rPr>
          <w:rStyle w:val="VerbatimChar"/>
        </w:rPr>
        <w:t xml:space="preserve">claude/setup-qorium-build-hKTHq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State:</w:t>
      </w:r>
      <w:r>
        <w:t xml:space="preserve"> </w:t>
      </w:r>
      <w:r>
        <w:t xml:space="preserve">Bootstrap monorepo + spec ingest + db package + ReadyBank service skeleton + auth (HMAC + Redis rate limit) + /v1/questions endpoints + /v1/packs export — 66 tests passing across 4 workspaces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Stack-deep at 7 PRs; CI not yet active (workflow YAML lives in Stream A); 4 CTO-DELTAs pending reconciliation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Blocker:</w:t>
      </w:r>
      <w:r>
        <w:t xml:space="preserve"> </w:t>
      </w:r>
      <w:r>
        <w:t xml:space="preserve">Cowork specs (Constitution + CTO Architecture + 0001 schema migration + B5 CI workflow YAML + B6 gitleaks config + B10 PM2 ecosystem.config.js) are NOT in the GitHub repo. Stream B’s</w:t>
      </w:r>
      <w:r>
        <w:t xml:space="preserve"> </w:t>
      </w:r>
      <w:r>
        <w:rPr>
          <w:rStyle w:val="VerbatimChar"/>
        </w:rPr>
        <w:t xml:space="preserve">_QORIUM_BUILD_LOG.md</w:t>
      </w:r>
      <w:r>
        <w:t xml:space="preserve"> </w:t>
      </w:r>
      <w:r>
        <w:t xml:space="preserve">lists these as BLOCKED.</w:t>
      </w:r>
    </w:p>
    <w:p>
      <w:pPr>
        <w:pStyle w:val="Heading3"/>
      </w:pPr>
      <w:bookmarkStart w:id="25" w:name="the-bridge"/>
      <w:r>
        <w:t xml:space="preserve">The Bridge</w:t>
      </w:r>
      <w:bookmarkEnd w:id="25"/>
    </w:p>
    <w:p>
      <w:pPr>
        <w:pStyle w:val="FirstParagraph"/>
      </w:pPr>
      <w:r>
        <w:t xml:space="preserve">This handoff v2 explicitly addresses the disconnect:</w:t>
      </w:r>
      <w:r>
        <w:t xml:space="preserve"> </w:t>
      </w:r>
      <w:r>
        <w:rPr>
          <w:b/>
        </w:rPr>
        <w:t xml:space="preserve">Cowork-to-Stream-B-Bridge-Protocol</w:t>
      </w:r>
      <w:r>
        <w:t xml:space="preserve"> </w:t>
      </w:r>
      <w:r>
        <w:t xml:space="preserve">specifies how Stream A specs reach Stream B’s GitHub repo without CEO physical action. See</w:t>
      </w:r>
      <w:r>
        <w:t xml:space="preserve"> </w:t>
      </w:r>
      <w:r>
        <w:rPr>
          <w:rStyle w:val="VerbatimChar"/>
        </w:rPr>
        <w:t xml:space="preserve">governance/Cowork-to-Stream-B-Bridge-Protocol-v1.md</w:t>
      </w:r>
      <w:r>
        <w:t xml:space="preserve"> </w:t>
      </w:r>
      <w:r>
        <w:t xml:space="preserve">(filed Run #16).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1eae0bfe7169e68b2895c90413b61f25a8fbd95"/>
      <w:r>
        <w:t xml:space="preserve">PART 3 — How autonomous mode works (the protocol)</w:t>
      </w:r>
      <w:bookmarkEnd w:id="26"/>
    </w:p>
    <w:p>
      <w:pPr>
        <w:pStyle w:val="Heading3"/>
      </w:pPr>
      <w:bookmarkStart w:id="27" w:name="the-cto-promise"/>
      <w:r>
        <w:t xml:space="preserve">The CTO Promise</w:t>
      </w:r>
      <w:bookmarkEnd w:id="27"/>
    </w:p>
    <w:p>
      <w:pPr>
        <w:pStyle w:val="BlockText"/>
      </w:pPr>
      <w:r>
        <w:t xml:space="preserve">“</w:t>
      </w:r>
      <w:r>
        <w:t xml:space="preserve">I operate this build in Remote Auto Mode, No Human Touch. CEO watches. Every CEO physical action is reduced to ≤60 seconds. Every decision is documented in a 5-step framework + 5-dimension scoring (per</w:t>
      </w:r>
      <w:r>
        <w:t xml:space="preserve"> </w:t>
      </w:r>
      <w:r>
        <w:rPr>
          <w:rStyle w:val="VerbatimChar"/>
        </w:rPr>
        <w:t xml:space="preserve">governance/Decision-Framework-Reusable-Template-v1.md</w:t>
      </w:r>
      <w:r>
        <w:t xml:space="preserve">). I refresh</w:t>
      </w:r>
      <w:r>
        <w:t xml:space="preserve"> </w:t>
      </w:r>
      <w:r>
        <w:rPr>
          <w:rStyle w:val="VerbatimChar"/>
        </w:rPr>
        <w:t xml:space="preserve">QORIUM-MISSION-CONTROL.md</w:t>
      </w:r>
      <w:r>
        <w:t xml:space="preserve"> </w:t>
      </w:r>
      <w:r>
        <w:t xml:space="preserve">at end of every run.</w:t>
      </w:r>
      <w:r>
        <w:t xml:space="preserve">”</w:t>
      </w:r>
    </w:p>
    <w:p>
      <w:pPr>
        <w:pStyle w:val="Heading3"/>
      </w:pPr>
      <w:bookmarkStart w:id="28" w:name="X6d45705e40bd7a16e4d6b12fc5116861dc077a0"/>
      <w:r>
        <w:t xml:space="preserve">The CEO Office Protocol (when MANTHAN-style decision needed)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CTO Office identifies a decision worth running through the Decision Framework</w:t>
      </w:r>
    </w:p>
    <w:p>
      <w:pPr>
        <w:numPr>
          <w:ilvl w:val="0"/>
          <w:numId w:val="1003"/>
        </w:numPr>
        <w:pStyle w:val="Compact"/>
      </w:pPr>
      <w:r>
        <w:t xml:space="preserve">CTO Office authors a decision record with 3-5 paths + 5-dimension scoring</w:t>
      </w:r>
    </w:p>
    <w:p>
      <w:pPr>
        <w:numPr>
          <w:ilvl w:val="0"/>
          <w:numId w:val="1003"/>
        </w:numPr>
        <w:pStyle w:val="Compact"/>
      </w:pPr>
      <w:r>
        <w:t xml:space="preserve">CTO Office records the autonomous decision (highest-scoring path) + co-signs</w:t>
      </w:r>
    </w:p>
    <w:p>
      <w:pPr>
        <w:numPr>
          <w:ilvl w:val="0"/>
          <w:numId w:val="1003"/>
        </w:numPr>
        <w:pStyle w:val="Compact"/>
      </w:pPr>
      <w:r>
        <w:t xml:space="preserve">Every artifact for the chosen path is pre-built so any CEO physical action collapses to ≤60 sec</w:t>
      </w:r>
    </w:p>
    <w:p>
      <w:pPr>
        <w:numPr>
          <w:ilvl w:val="0"/>
          <w:numId w:val="1003"/>
        </w:numPr>
        <w:pStyle w:val="Compact"/>
      </w:pPr>
      <w:r>
        <w:t xml:space="preserve">Async ratification via</w:t>
      </w:r>
      <w:r>
        <w:t xml:space="preserve"> </w:t>
      </w:r>
      <w:r>
        <w:rPr>
          <w:rStyle w:val="VerbatimChar"/>
        </w:rPr>
        <w:t xml:space="preserve">founder_request</w:t>
      </w:r>
      <w:r>
        <w:t xml:space="preserve"> </w:t>
      </w:r>
      <w:r>
        <w:t xml:space="preserve">to Durga Council; absent council reachability, autonomous decision stands per Run #6.5 precedent</w:t>
      </w:r>
    </w:p>
    <w:p>
      <w:pPr>
        <w:pStyle w:val="Heading3"/>
      </w:pPr>
      <w:bookmarkStart w:id="29" w:name="when-the-cto-office-paauses"/>
      <w:r>
        <w:t xml:space="preserve">When the CTO Office paauses</w:t>
      </w:r>
      <w:bookmarkEnd w:id="29"/>
    </w:p>
    <w:p>
      <w:pPr>
        <w:pStyle w:val="FirstParagraph"/>
      </w:pPr>
      <w:r>
        <w:t xml:space="preserve">Only when:</w:t>
      </w:r>
      <w:r>
        <w:t xml:space="preserve"> </w:t>
      </w:r>
      <w:r>
        <w:t xml:space="preserve">- A genuine human-only blocker is reached (e.g., a contract signature, a phone call, a bank account)</w:t>
      </w:r>
      <w:r>
        <w:t xml:space="preserve"> </w:t>
      </w:r>
      <w:r>
        <w:t xml:space="preserve">- AND the blocker has been documented as a ≤60-sec CEO action</w:t>
      </w:r>
      <w:r>
        <w:t xml:space="preserve"> </w:t>
      </w:r>
      <w:r>
        <w:t xml:space="preserve">- AND no other useful Part-A work remains</w:t>
      </w:r>
    </w:p>
    <w:p>
      <w:pPr>
        <w:pStyle w:val="BodyText"/>
      </w:pPr>
      <w:r>
        <w:t xml:space="preserve">Otherwise, autonomous-mode continues.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art-4-the-16-sprint-plan"/>
      <w:r>
        <w:t xml:space="preserve">PART 4 — The 16-sprint plan</w:t>
      </w:r>
      <w:bookmarkEnd w:id="30"/>
    </w:p>
    <w:p>
      <w:pPr>
        <w:pStyle w:val="FirstParagraph"/>
      </w:pPr>
      <w:r>
        <w:t xml:space="preserve">(See</w:t>
      </w:r>
      <w:r>
        <w:t xml:space="preserve"> </w:t>
      </w:r>
      <w:r>
        <w:rPr>
          <w:rStyle w:val="VerbatimChar"/>
        </w:rPr>
        <w:t xml:space="preserve">governance/QORIUM-Sprint-Plan-v1.md</w:t>
      </w:r>
      <w:r>
        <w:t xml:space="preserve"> </w:t>
      </w:r>
      <w:r>
        <w:t xml:space="preserve">for full sprint-by-sprint detail with descriptions, status, done-criteria.)</w:t>
      </w:r>
    </w:p>
    <w:p>
      <w:pPr>
        <w:pStyle w:val="SourceCode"/>
      </w:pPr>
      <w:r>
        <w:rPr>
          <w:rStyle w:val="VerbatimChar"/>
        </w:rPr>
        <w:t xml:space="preserve">Phase 0 — Foundation (Day 0–14)</w:t>
      </w:r>
      <w:r>
        <w:br/>
      </w:r>
      <w:r>
        <w:rPr>
          <w:rStyle w:val="VerbatimChar"/>
        </w:rPr>
        <w:t xml:space="preserve">├── Sprint 0.0 — Bootstrap (DONE 2026-05-01)</w:t>
      </w:r>
      <w:r>
        <w:br/>
      </w:r>
      <w:r>
        <w:rPr>
          <w:rStyle w:val="VerbatimChar"/>
        </w:rPr>
        <w:t xml:space="preserve">├── Sprint 0.1 — Constitution v2.0 (DONE 2026-05-01)</w:t>
      </w:r>
      <w:r>
        <w:br/>
      </w:r>
      <w:r>
        <w:rPr>
          <w:rStyle w:val="VerbatimChar"/>
        </w:rPr>
        <w:t xml:space="preserve">├── Sprint 0.2 — JDs + Legal templates (DONE 2026-05-02 morn)</w:t>
      </w:r>
      <w:r>
        <w:br/>
      </w:r>
      <w:r>
        <w:rPr>
          <w:rStyle w:val="VerbatimChar"/>
        </w:rPr>
        <w:t xml:space="preserve">├── Sprint 0.3 — Customer Zero infrastructure (DONE 2026-05-02 day)</w:t>
      </w:r>
      <w:r>
        <w:br/>
      </w:r>
      <w:r>
        <w:rPr>
          <w:rStyle w:val="VerbatimChar"/>
        </w:rPr>
        <w:t xml:space="preserve">├── Sprint 0.4 — Wave 1+2 content scaling (DONE 2026-05-02 → 2026-05-03)</w:t>
      </w:r>
      <w:r>
        <w:br/>
      </w:r>
      <w:r>
        <w:rPr>
          <w:rStyle w:val="VerbatimChar"/>
        </w:rPr>
        <w:t xml:space="preserve">├── Sprint 0.5 — CTO-Owned Mission Control suite (DOING NOW; Run #16)</w:t>
      </w:r>
      <w:r>
        <w:br/>
      </w:r>
      <w:r>
        <w:rPr>
          <w:rStyle w:val="VerbatimChar"/>
        </w:rPr>
        <w:t xml:space="preserve">├── Sprint 0.6 — Bridge Protocol execution (NEXT)</w:t>
      </w:r>
      <w:r>
        <w:br/>
      </w:r>
      <w:r>
        <w:rPr>
          <w:rStyle w:val="VerbatimChar"/>
        </w:rPr>
        <w:t xml:space="preserve">├── Sprint 0.7 — Wave 1 closing + final pre-launch polish (NEXT+1)</w:t>
      </w:r>
      <w:r>
        <w:br/>
      </w:r>
      <w:r>
        <w:rPr>
          <w:rStyle w:val="VerbatimChar"/>
        </w:rPr>
        <w:t xml:space="preserve">└── Sprint 0.8 — CEO Pre-Customer-Zero presentation deck (NEXT+2)</w:t>
      </w:r>
      <w:r>
        <w:br/>
      </w:r>
      <w:r>
        <w:br/>
      </w:r>
      <w:r>
        <w:rPr>
          <w:rStyle w:val="VerbatimChar"/>
        </w:rPr>
        <w:t xml:space="preserve">Phase 1 — Engine MVP (Month 1–3) [GATED on CC-01 + CC-02-A]</w:t>
      </w:r>
      <w:r>
        <w:br/>
      </w:r>
      <w:r>
        <w:rPr>
          <w:rStyle w:val="VerbatimChar"/>
        </w:rPr>
        <w:t xml:space="preserve">├── Sprint 1.0 — Customer Zero Day-1 launch</w:t>
      </w:r>
      <w:r>
        <w:br/>
      </w:r>
      <w:r>
        <w:rPr>
          <w:rStyle w:val="VerbatimChar"/>
        </w:rPr>
        <w:t xml:space="preserve">├── Sprint 1.1 — First 100 candidates + first IRT calibration cycle</w:t>
      </w:r>
      <w:r>
        <w:br/>
      </w:r>
      <w:r>
        <w:rPr>
          <w:rStyle w:val="VerbatimChar"/>
        </w:rPr>
        <w:t xml:space="preserve">├── Sprint 1.2 — First 5 logos signed (5 Recruiter + 1 Stack-Vault discovery)</w:t>
      </w:r>
      <w:r>
        <w:br/>
      </w:r>
      <w:r>
        <w:rPr>
          <w:rStyle w:val="VerbatimChar"/>
        </w:rPr>
        <w:t xml:space="preserve">├── Sprint 1.3 — Wave 1 5K-Q target reached + M3 IdeaForge re-gate</w:t>
      </w:r>
      <w:r>
        <w:br/>
      </w:r>
      <w:r>
        <w:rPr>
          <w:rStyle w:val="VerbatimChar"/>
        </w:rPr>
        <w:t xml:space="preserve">└── Sprint 1.4 — M3 close + Phase 2 trigger</w:t>
      </w:r>
      <w:r>
        <w:br/>
      </w:r>
      <w:r>
        <w:br/>
      </w:r>
      <w:r>
        <w:rPr>
          <w:rStyle w:val="VerbatimChar"/>
        </w:rPr>
        <w:t xml:space="preserve">Phase 2-7 follow per Constitution Article IX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acc3dfbe4fb5224f93ed28c3254d8e88044c535"/>
      <w:r>
        <w:t xml:space="preserve">PART 5 — CEO actions (always optional; ≤60 sec each)</w:t>
      </w:r>
      <w:bookmarkEnd w:id="31"/>
    </w:p>
    <w:p>
      <w:pPr>
        <w:pStyle w:val="FirstParagraph"/>
      </w:pPr>
      <w:r>
        <w:t xml:space="preserve">Three CC cards remain. All optional. None blocking my autonomous work.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Pre-built artifact for CEO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CC-01</w:t>
            </w:r>
            <w:r>
              <w:t xml:space="preserve"> </w:t>
            </w:r>
            <w:r>
              <w:t xml:space="preserve">— Tag ₹50L sub-budget</w:t>
            </w:r>
            <w:r>
              <w:t xml:space="preserve"> </w:t>
            </w:r>
            <w:r>
              <w:t xml:space="preserve">“</w:t>
            </w:r>
            <w:r>
              <w:t xml:space="preserve">QORIUM</w:t>
            </w:r>
            <w:r>
              <w:t xml:space="preserve">”</w:t>
            </w:r>
            <w:r>
              <w:t xml:space="preserve"> </w:t>
            </w:r>
            <w:r>
              <w:t xml:space="preserve">with Talpro India CFO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t xml:space="preserve">n/a (bank-specific; CFO conversation)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CC-02-A</w:t>
            </w:r>
            <w:r>
              <w:t xml:space="preserve"> </w:t>
            </w:r>
            <w:r>
              <w:t xml:space="preserve">— Open Gmail Drafts → click Send on the queued K&amp;S Partners engagement email</w:t>
            </w:r>
          </w:p>
        </w:tc>
        <w:tc>
          <w:p>
            <w:pPr>
              <w:pStyle w:val="Compact"/>
              <w:jc w:val="left"/>
            </w:pPr>
            <w:r>
              <w:t xml:space="preserve">30 sec</w:t>
            </w:r>
          </w:p>
        </w:tc>
        <w:tc>
          <w:p>
            <w:pPr>
              <w:pStyle w:val="Compact"/>
              <w:jc w:val="left"/>
            </w:pPr>
            <w:r>
              <w:t xml:space="preserve">Draft sitting in Bhaskar’s Drafts folder per Run #6.5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CC-13</w:t>
            </w:r>
            <w:r>
              <w:t xml:space="preserve"> </w:t>
            </w:r>
            <w:r>
              <w:t xml:space="preserve">— Create WhatsApp group</w:t>
            </w:r>
            <w:r>
              <w:t xml:space="preserve"> </w:t>
            </w:r>
            <w:r>
              <w:t xml:space="preserve">“</w:t>
            </w:r>
            <w:r>
              <w:t xml:space="preserve">QOrium Customer Zero</w:t>
            </w:r>
            <w:r>
              <w:t xml:space="preserve">”</w:t>
            </w:r>
            <w:r>
              <w:t xml:space="preserve"> </w:t>
            </w:r>
            <w:r>
              <w:t xml:space="preserve">(optional; covered by email+Telegram per D4 channel plan)</w:t>
            </w:r>
          </w:p>
        </w:tc>
        <w:tc>
          <w:p>
            <w:pPr>
              <w:pStyle w:val="Compact"/>
              <w:jc w:val="left"/>
            </w:pPr>
            <w:r>
              <w:t xml:space="preserve">60 sec</w:t>
            </w:r>
          </w:p>
        </w:tc>
        <w:tc>
          <w:p>
            <w:pPr>
              <w:pStyle w:val="Compact"/>
              <w:jc w:val="left"/>
            </w:pPr>
            <w:r>
              <w:t xml:space="preserve">Group charter pinned message ready in</w:t>
            </w:r>
            <w:r>
              <w:t xml:space="preserve"> </w:t>
            </w:r>
            <w:r>
              <w:rPr>
                <w:rStyle w:val="VerbatimChar"/>
              </w:rPr>
              <w:t xml:space="preserve">customer-zero/CTO-WhatsApp-Message-Library.md</w:t>
            </w:r>
          </w:p>
        </w:tc>
      </w:tr>
    </w:tbl>
    <w:p>
      <w:pPr>
        <w:pStyle w:val="BodyText"/>
      </w:pPr>
      <w:r>
        <w:t xml:space="preserve">When ANY of these closes, the CTO Office switches to</w:t>
      </w:r>
      <w:r>
        <w:t xml:space="preserve"> </w:t>
      </w:r>
      <w:r>
        <w:rPr>
          <w:b/>
        </w:rPr>
        <w:t xml:space="preserve">execute-mode</w:t>
      </w:r>
      <w:r>
        <w:t xml:space="preserve"> </w:t>
      </w:r>
      <w:r>
        <w:t xml:space="preserve">in the next autonomous run and starts moving Phase 0 punchlist items from 0 to DONE.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b65b1150aa9482d6382375e177cb22d6fdcb631"/>
      <w:r>
        <w:t xml:space="preserve">PART 6 — How to read the Mission Control dashboard</w:t>
      </w:r>
      <w:bookmarkEnd w:id="32"/>
    </w:p>
    <w:p>
      <w:pPr>
        <w:pStyle w:val="FirstParagraph"/>
      </w:pPr>
      <w:r>
        <w:rPr>
          <w:rStyle w:val="VerbatimChar"/>
        </w:rPr>
        <w:t xml:space="preserve">QORIUM-MISSION-CONTROL.md</w:t>
      </w:r>
      <w:r>
        <w:t xml:space="preserve"> </w:t>
      </w:r>
      <w:r>
        <w:t xml:space="preserve">is your single 3-minute read. Sections: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Where we are</w:t>
      </w:r>
      <w:r>
        <w:t xml:space="preserve"> </w:t>
      </w:r>
      <w:r>
        <w:t xml:space="preserve">— current sprint name + % complete + ETA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Am I going in the right direction?</w:t>
      </w:r>
      <w:r>
        <w:t xml:space="preserve"> </w:t>
      </w:r>
      <w:r>
        <w:t xml:space="preserve">— honest CTO assessment (not flattery)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Sprint X DOING NOW</w:t>
      </w:r>
      <w:r>
        <w:t xml:space="preserve"> </w:t>
      </w:r>
      <w:r>
        <w:t xml:space="preserve">— 1-paragraph + done-when checklist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If I keep going (no CEO action)</w:t>
      </w:r>
      <w:r>
        <w:t xml:space="preserve"> </w:t>
      </w:r>
      <w:r>
        <w:t xml:space="preserve">— 5-10 future sprints with outcomes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If you take 6 minutes of action</w:t>
      </w:r>
      <w:r>
        <w:t xml:space="preserve"> </w:t>
      </w:r>
      <w:r>
        <w:t xml:space="preserve">— the 3 cards table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Past sprints — DONE</w:t>
      </w:r>
      <w:r>
        <w:t xml:space="preserve"> </w:t>
      </w:r>
      <w:r>
        <w:t xml:space="preserve">— concise list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Blockers (honestly)</w:t>
      </w:r>
      <w:r>
        <w:t xml:space="preserve"> </w:t>
      </w:r>
      <w:r>
        <w:t xml:space="preserve">— current bottlenecks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If you want to go deeper</w:t>
      </w:r>
      <w:r>
        <w:t xml:space="preserve"> </w:t>
      </w:r>
      <w:r>
        <w:t xml:space="preserve">— deeper-read links by time-budget</w:t>
      </w:r>
    </w:p>
    <w:p>
      <w:pPr>
        <w:pStyle w:val="FirstParagraph"/>
      </w:pPr>
      <w:r>
        <w:t xml:space="preserve">This is the contract. Refreshed every run.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art-7-glossary-layman-friendly"/>
      <w:r>
        <w:t xml:space="preserve">PART 7 — Glossary (layman-friendly)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Autonomous mode</w:t>
      </w:r>
      <w:r>
        <w:t xml:space="preserve"> </w:t>
      </w:r>
      <w:r>
        <w:t xml:space="preserve">— CTO Office building without per-step CEO approval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Constitution</w:t>
      </w:r>
      <w:r>
        <w:t xml:space="preserve"> </w:t>
      </w:r>
      <w:r>
        <w:t xml:space="preserve">— operating system that says how QOrium operates (currently v2.0; v2.1 amendment proposed)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Customer Zero</w:t>
      </w:r>
      <w:r>
        <w:t xml:space="preserve"> </w:t>
      </w:r>
      <w:r>
        <w:t xml:space="preserve">— Talpro India itself; the first customer; non-negotiable per SO-1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CC-XX</w:t>
      </w:r>
      <w:r>
        <w:t xml:space="preserve"> </w:t>
      </w:r>
      <w:r>
        <w:t xml:space="preserve">— CEO Action Card NN; one physical task the CEO needs to do; reduced to ≤60 sec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D-track</w:t>
      </w:r>
      <w:r>
        <w:t xml:space="preserve"> </w:t>
      </w:r>
      <w:r>
        <w:t xml:space="preserve">— Customer Zero pipeline tasks (D1 = brief Delivery Head; D2 = collect 5 JDs; etc.)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IdeaForge</w:t>
      </w:r>
      <w:r>
        <w:t xml:space="preserve"> </w:t>
      </w:r>
      <w:r>
        <w:t xml:space="preserve">— gate-scoring office; 24-pt scorecard; ≥20/24 to advance phase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MANTHAN</w:t>
      </w:r>
      <w:r>
        <w:t xml:space="preserve"> </w:t>
      </w:r>
      <w:r>
        <w:t xml:space="preserve">— research/blueprint engine; session c17a48c2 holds canonical QOrium research + handoffs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0/1/2…</w:t>
      </w:r>
      <w:r>
        <w:t xml:space="preserve"> </w:t>
      </w:r>
      <w:r>
        <w:t xml:space="preserve">— milestones; Phase 0 = M0-M14 setup; Phase 1 = M1-M3 first logos; Phase Gate at end of each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ReadyBank / JD-Forge / Stack-Vault</w:t>
      </w:r>
      <w:r>
        <w:t xml:space="preserve"> </w:t>
      </w:r>
      <w:r>
        <w:t xml:space="preserve">— the 3 SKUs; locked clauses per Constitution §1.2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SME Lead</w:t>
      </w:r>
      <w:r>
        <w:t xml:space="preserve"> </w:t>
      </w:r>
      <w:r>
        <w:t xml:space="preserve">— first dedicated content hire (M2 onboard); inherits the v0.6 quality bar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Stream A / Stream B</w:t>
      </w:r>
      <w:r>
        <w:t xml:space="preserve"> </w:t>
      </w:r>
      <w:r>
        <w:t xml:space="preserve">— Cowork docs / Claude Code build (this handoff explains)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v0.5 / v0.6 / v0.7</w:t>
      </w:r>
      <w:r>
        <w:t xml:space="preserve"> </w:t>
      </w:r>
      <w:r>
        <w:t xml:space="preserve">— quality version of question content; v0.6 = post-CEO-sniff-test patches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Wave 1 / Wave 2 / Wave 3</w:t>
      </w:r>
      <w:r>
        <w:t xml:space="preserve"> </w:t>
      </w:r>
      <w:r>
        <w:t xml:space="preserve">— content rollout: tech core / India-stack / psychometric+AI-era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₹50L envelope</w:t>
      </w:r>
      <w:r>
        <w:t xml:space="preserve"> </w:t>
      </w:r>
      <w:r>
        <w:t xml:space="preserve">— sanctioned Phase 0 budget; sub-budget tag, not a separate bank account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30/60/90 day reviews</w:t>
      </w:r>
      <w:r>
        <w:t xml:space="preserve"> </w:t>
      </w:r>
      <w:r>
        <w:t xml:space="preserve">— operating cadence rituals (J5 monthly + J6 Friday + J7 Monday)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1c9848c80da3dfdf47e308e85681234264b6c7c"/>
      <w:r>
        <w:t xml:space="preserve">PART 8 — Diligence pack (for serious investor / Board conversations)</w:t>
      </w:r>
      <w:bookmarkEnd w:id="34"/>
    </w:p>
    <w:p>
      <w:pPr>
        <w:pStyle w:val="FirstParagraph"/>
      </w:pPr>
      <w:r>
        <w:t xml:space="preserve">When CEO needs to share the build state with a third party, hand them this 11-doc pack: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09-QOrium-Constitution-v2.0.docx</w:t>
      </w:r>
      <w:r>
        <w:t xml:space="preserve"> </w:t>
      </w:r>
      <w:r>
        <w:t xml:space="preserve">— operating system (10K words)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00-QOrium-Master-Mega-Doc.docx</w:t>
      </w:r>
      <w:r>
        <w:t xml:space="preserve"> </w:t>
      </w:r>
      <w:r>
        <w:t xml:space="preserve">— comprehensive overview (~21K words)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02-Top-20-Competitor-Audit.docx</w:t>
      </w:r>
      <w:r>
        <w:t xml:space="preserve"> </w:t>
      </w:r>
      <w:r>
        <w:t xml:space="preserve">— competitive landscape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03-Gap-Analysis.docx</w:t>
      </w:r>
      <w:r>
        <w:t xml:space="preserve"> </w:t>
      </w:r>
      <w:r>
        <w:t xml:space="preserve">— why no incumbent has built this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04-QOrium-Blueprint-v1.docx</w:t>
      </w:r>
      <w:r>
        <w:t xml:space="preserve"> </w:t>
      </w:r>
      <w:r>
        <w:t xml:space="preserve">— operating thesis + GTM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05-QOrium-Three-Use-Cases-SKU-Architecture.docx</w:t>
      </w:r>
      <w:r>
        <w:t xml:space="preserve"> </w:t>
      </w:r>
      <w:r>
        <w:t xml:space="preserve">— 3 SKUs deep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07-CTO-Architecture-v1.docx</w:t>
      </w:r>
      <w:r>
        <w:t xml:space="preserve"> </w:t>
      </w:r>
      <w:r>
        <w:t xml:space="preserve">— system design + tech stack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08-Bali-Sales-Playbook-v1.docx</w:t>
      </w:r>
      <w:r>
        <w:t xml:space="preserve"> </w:t>
      </w:r>
      <w:r>
        <w:t xml:space="preserve">— 3-motion GTM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governance/Investor-Brief-Pre-A-v1.docx</w:t>
      </w:r>
      <w:r>
        <w:t xml:space="preserve"> </w:t>
      </w:r>
      <w:r>
        <w:t xml:space="preserve">— Pre-A round pitch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customer-zero/Wave-1-Seed-Batch-100-Questions-Master.docx</w:t>
      </w:r>
      <w:r>
        <w:t xml:space="preserve"> </w:t>
      </w:r>
      <w:r>
        <w:t xml:space="preserve">— 530-Q content milestone (now 630)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customer-zero/Customer-Zero-Pre-Launch-Checklist-v1.docx</w:t>
      </w:r>
      <w:r>
        <w:t xml:space="preserve"> </w:t>
      </w:r>
      <w:r>
        <w:t xml:space="preserve">— operational readiness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art-9-acceptance-version-log"/>
      <w:r>
        <w:t xml:space="preserve">PART 9 — Acceptance + version log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v1 (May 2 2026):</w:t>
      </w:r>
      <w:r>
        <w:t xml:space="preserve"> </w:t>
      </w:r>
      <w:r>
        <w:t xml:space="preserve">Original handoff Bhaskar shared with Claude Code; mentioned Sprints 0–5 from Stream A perspective; lacked the autonomous-mode and bridging context this v2 adds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v2 (May 3 2026, Run #16):</w:t>
      </w:r>
      <w:r>
        <w:t xml:space="preserve"> </w:t>
      </w:r>
      <w:r>
        <w:t xml:space="preserve">This document — bridges Stream A + Stream B; codifies autonomous mode; defines 16-sprint plan; provides layman-friendly Mission Control + glossary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QOrium Updated Handoff v2. Refreshed by CTO Office on every run if the operational protocol changes. The Mission Control file (</w:t>
      </w:r>
      <w:r>
        <w:rPr>
          <w:rStyle w:val="VerbatimChar"/>
          <w:i/>
        </w:rPr>
        <w:t xml:space="preserve">QORIUM-MISSION-CONTROL.md</w:t>
      </w:r>
      <w:r>
        <w:rPr>
          <w:i/>
        </w:rPr>
        <w:t xml:space="preserve">) is refreshed every run regardless.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2026-05-03T10:00:37Z</dcterms:created>
  <dcterms:modified xsi:type="dcterms:W3CDTF">2026-05-03T10:00:37Z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