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881c977a2c76ea3ce2b7f42f7dc21827154332"/>
      <w:r>
        <w:t xml:space="preserve">Sample Pack v0.6: Oracle HCM Cloud (Wave 2, Populated)</w:t>
      </w:r>
      <w:bookmarkEnd w:id="20"/>
    </w:p>
    <w:p>
      <w:pPr>
        <w:pStyle w:val="FirstParagraph"/>
      </w:pPr>
      <w:r>
        <w:rPr>
          <w:b/>
        </w:rPr>
        <w:t xml:space="preserve">STATUS:</w:t>
      </w:r>
      <w:r>
        <w:t xml:space="preserve"> </w:t>
      </w:r>
      <w:r>
        <w:t xml:space="preserve">AI-drafted v0.6 (Wave 2 Oracle HCM Cloud kickoff). SME Lead validation pending. NOT for external delivery without SME-Lead sign-off and IRT calibration. Reference baseline: Oracle Cloud HCM 24A release (2025-26 quarterly cycle); covers Core HR + Payroll India + Talent Management + Recruiting + ORC + Help Desk for Cloud Apps.</w:t>
      </w:r>
    </w:p>
    <w:p>
      <w:r>
        <w:pict>
          <v:rect style="width:0;height:1.5pt" o:hralign="center" o:hrstd="t" o:hr="t"/>
        </w:pict>
      </w:r>
    </w:p>
    <w:p>
      <w:pPr>
        <w:pStyle w:val="Heading2"/>
      </w:pPr>
      <w:bookmarkStart w:id="21" w:name="sample-pack-20-representative-questions"/>
      <w:r>
        <w:t xml:space="preserve">Sample Pack: 20 Representative Questions</w:t>
      </w:r>
      <w:bookmarkEnd w:id="21"/>
    </w:p>
    <w:p>
      <w:pPr>
        <w:pStyle w:val="FirstParagraph"/>
      </w:pPr>
      <w:r>
        <w:t xml:space="preserve">All questions follow QOrium metadata schema. Difficulty distribution: 4 Easy, 9 Medium, 5 Hard, 2 Very Hard.</w:t>
      </w:r>
    </w:p>
    <w:p>
      <w:r>
        <w:pict>
          <v:rect style="width:0;height:1.5pt" o:hralign="center" o:hrstd="t" o:hr="t"/>
        </w:pict>
      </w:r>
    </w:p>
    <w:p>
      <w:pPr>
        <w:pStyle w:val="Heading3"/>
      </w:pPr>
      <w:bookmarkStart w:id="22" w:name="X880273474d292bceaa5157b9576fabe45111ac8"/>
      <w:r>
        <w:t xml:space="preserve">QUESTION 1: Person vs. Worker Object Model (Easy)</w:t>
      </w:r>
      <w:bookmarkEnd w:id="22"/>
    </w:p>
    <w:p>
      <w:pPr>
        <w:pStyle w:val="FirstParagraph"/>
      </w:pPr>
      <w:r>
        <w:rPr>
          <w:b/>
        </w:rPr>
        <w:t xml:space="preserve">question_id:</w:t>
      </w:r>
      <w:r>
        <w:t xml:space="preserve"> </w:t>
      </w:r>
      <w:r>
        <w:t xml:space="preserve">QOR-OHCM-001</w:t>
      </w:r>
      <w:r>
        <w:br/>
      </w:r>
      <w:r>
        <w:rPr>
          <w:b/>
        </w:rPr>
        <w:t xml:space="preserve">skill_id:</w:t>
      </w:r>
      <w:r>
        <w:t xml:space="preserve"> </w:t>
      </w:r>
      <w:r>
        <w:t xml:space="preserve">senior-oracle-hcm-cloud</w:t>
      </w:r>
      <w:r>
        <w:br/>
      </w:r>
      <w:r>
        <w:rPr>
          <w:b/>
        </w:rPr>
        <w:t xml:space="preserve">sub_skill_id:</w:t>
      </w:r>
      <w:r>
        <w:t xml:space="preserve"> </w:t>
      </w:r>
      <w:r>
        <w:t xml:space="preserve">core-hr-person-lifecycle</w:t>
      </w:r>
      <w:r>
        <w:br/>
      </w:r>
      <w:r>
        <w:rPr>
          <w:b/>
        </w:rPr>
        <w:t xml:space="preserve">format:</w:t>
      </w:r>
      <w:r>
        <w:t xml:space="preserve"> </w:t>
      </w:r>
      <w:r>
        <w:t xml:space="preserve">MCQ</w:t>
      </w:r>
      <w:r>
        <w:br/>
      </w:r>
      <w:r>
        <w:rPr>
          <w:b/>
        </w:rPr>
        <w:t xml:space="preserve">difficulty_b:</w:t>
      </w:r>
      <w:r>
        <w:t xml:space="preserve"> </w:t>
      </w:r>
      <w:r>
        <w:t xml:space="preserve">-1.1 (Easy)</w:t>
      </w:r>
      <w:r>
        <w:br/>
      </w:r>
      <w:r>
        <w:rPr>
          <w:b/>
        </w:rPr>
        <w:t xml:space="preserve">discrimination_a:</w:t>
      </w:r>
      <w:r>
        <w:t xml:space="preserve"> </w:t>
      </w:r>
      <w:r>
        <w:t xml:space="preserve">1.5</w:t>
      </w:r>
      <w:r>
        <w:br/>
      </w:r>
      <w:r>
        <w:rPr>
          <w:b/>
        </w:rPr>
        <w:t xml:space="preserve">expected_duration_minutes:</w:t>
      </w:r>
      <w:r>
        <w:t xml:space="preserve"> </w:t>
      </w:r>
      <w:r>
        <w:t xml:space="preserve">3</w:t>
      </w:r>
      <w:r>
        <w:br/>
      </w:r>
      <w:r>
        <w:rPr>
          <w:b/>
        </w:rPr>
        <w:t xml:space="preserve">citation:</w:t>
      </w:r>
      <w:r>
        <w:t xml:space="preserve"> </w:t>
      </w:r>
      <w:r>
        <w:t xml:space="preserve">Oracle Cloud HCM Help: docs.oracle.com/en/cloud/saas/human-capital-mgmt/24a/ochcd/ch-person-worker-assignment.pdf; Oracle Support Doc 2704394.1</w:t>
      </w:r>
    </w:p>
    <w:p>
      <w:pPr>
        <w:pStyle w:val="BodyText"/>
      </w:pPr>
      <w:r>
        <w:rPr>
          <w:b/>
        </w:rPr>
        <w:t xml:space="preserve">body:</w:t>
      </w:r>
    </w:p>
    <w:p>
      <w:pPr>
        <w:pStyle w:val="BodyText"/>
      </w:pPr>
      <w:r>
        <w:t xml:space="preserve">In Oracle HCM Cloud, you are modeling an employee who is hired as a Full-Time permanent employee. In the data model, which two key objects must be created to represent this person in the system?</w:t>
      </w:r>
    </w:p>
    <w:p>
      <w:pPr>
        <w:pStyle w:val="BodyText"/>
      </w:pPr>
      <w:r>
        <w:rPr>
          <w:b/>
        </w:rPr>
        <w:t xml:space="preserve">options:</w:t>
      </w:r>
    </w:p>
    <w:p>
      <w:pPr>
        <w:numPr>
          <w:ilvl w:val="1"/>
          <w:numId w:val="1002"/>
        </w:numPr>
        <w:pStyle w:val="Compact"/>
      </w:pPr>
      <w:r>
        <w:t xml:space="preserve">Person object only (represents identity); Worker object is auto-created</w:t>
      </w:r>
    </w:p>
    <w:p>
      <w:pPr>
        <w:numPr>
          <w:ilvl w:val="1"/>
          <w:numId w:val="1003"/>
        </w:numPr>
        <w:pStyle w:val="Compact"/>
      </w:pPr>
      <w:r>
        <w:t xml:space="preserve">Person object (identity) + Worker object (employment classification)</w:t>
      </w:r>
    </w:p>
    <w:p>
      <w:pPr>
        <w:numPr>
          <w:ilvl w:val="1"/>
          <w:numId w:val="1004"/>
        </w:numPr>
        <w:pStyle w:val="Compact"/>
      </w:pPr>
      <w:r>
        <w:t xml:space="preserve">Worker object only (all employment data); Person is a legacy concept</w:t>
      </w:r>
    </w:p>
    <w:p>
      <w:pPr>
        <w:numPr>
          <w:ilvl w:val="1"/>
          <w:numId w:val="1005"/>
        </w:numPr>
        <w:pStyle w:val="Compact"/>
      </w:pPr>
      <w:r>
        <w:t xml:space="preserve">Person object + multiple concurrent Worker objects (one per role)</w:t>
      </w:r>
    </w:p>
    <w:p>
      <w:pPr>
        <w:pStyle w:val="FirstParagraph"/>
      </w:pPr>
      <w:r>
        <w:rPr>
          <w:b/>
        </w:rPr>
        <w:t xml:space="preserve">answer_key:</w:t>
      </w:r>
    </w:p>
    <w:p>
      <w:pPr>
        <w:pStyle w:val="BodyText"/>
      </w:pPr>
      <w:r>
        <w:t xml:space="preserve">B — In Oracle HCM Cloud, a Person object captures identity, contact details, and administrative information (SSN, date of birth, etc.). A Worker object represents the employment relationship and classifies the person into employment categories (Full-Time, Part-Time, Contingent, etc.). Both are required; Worker depends on Person. A single Person can have multiple concurrent Workers (e.g., employee + contingent contractor role). References: Oracle Cloud HCM Person &amp; Worker object model documentation §2.1; Oracle Support 2704394.1 (Core HR object relationships).</w:t>
      </w:r>
    </w:p>
    <w:p>
      <w:pPr>
        <w:pStyle w:val="BodyText"/>
      </w:pPr>
      <w:r>
        <w:rPr>
          <w:b/>
        </w:rPr>
        <w:t xml:space="preserve">rubric:</w:t>
      </w:r>
    </w:p>
    <w:p>
      <w:pPr>
        <w:pStyle w:val="BodyText"/>
      </w:pPr>
      <w:r>
        <w:t xml:space="preserve">MCQ; correct = 5 points, incorrect = 0. Distractor A underestimates Worker complexity. Distractor C is outdated (Person is core in SAAS model). Distractor D is correct concept but implies mandatory multiples.</w:t>
      </w:r>
    </w:p>
    <w:p>
      <w:pPr>
        <w:pStyle w:val="BodyText"/>
      </w:pPr>
      <w:r>
        <w:rPr>
          <w:b/>
        </w:rPr>
        <w:t xml:space="preserve">watermark_seed:</w:t>
      </w:r>
      <w:r>
        <w:t xml:space="preserve"> </w:t>
      </w:r>
      <w:r>
        <w:t xml:space="preserve">qorium-ohcm-v0.6-001-seed-2c5f8a1d</w:t>
      </w:r>
      <w:r>
        <w:br/>
      </w:r>
      <w:r>
        <w:rPr>
          <w:b/>
        </w:rPr>
        <w:t xml:space="preserve">variant_seed:</w:t>
      </w:r>
      <w:r>
        <w:t xml:space="preserve"> </w:t>
      </w:r>
      <w:r>
        <w:t xml:space="preserve">qorium-ohcm-v0.6-2026-05-02-001</w:t>
      </w:r>
      <w:r>
        <w:br/>
      </w:r>
      <w:r>
        <w:rPr>
          <w:b/>
        </w:rPr>
        <w:t xml:space="preserve">bias_check_notes:</w:t>
      </w:r>
      <w:r>
        <w:t xml:space="preserve"> </w:t>
      </w:r>
      <w:r>
        <w:t xml:space="preserve">No gender/cultural bias. Universal HR object model concept.</w:t>
      </w:r>
    </w:p>
    <w:p>
      <w:r>
        <w:pict>
          <v:rect style="width:0;height:1.5pt" o:hralign="center" o:hrstd="t" o:hr="t"/>
        </w:pict>
      </w:r>
    </w:p>
    <w:p>
      <w:pPr>
        <w:pStyle w:val="Heading3"/>
      </w:pPr>
      <w:bookmarkStart w:id="23" w:name="Xdc379d913b4e3c638d98207686d6a7e3d2a96d1"/>
      <w:r>
        <w:t xml:space="preserve">QUESTION 2: Multiple Assignments &amp; Rehire Patterns (Easy)</w:t>
      </w:r>
      <w:bookmarkEnd w:id="23"/>
    </w:p>
    <w:p>
      <w:pPr>
        <w:pStyle w:val="FirstParagraph"/>
      </w:pPr>
      <w:r>
        <w:rPr>
          <w:b/>
        </w:rPr>
        <w:t xml:space="preserve">question_id:</w:t>
      </w:r>
      <w:r>
        <w:t xml:space="preserve"> </w:t>
      </w:r>
      <w:r>
        <w:t xml:space="preserve">QOR-OHCM-002</w:t>
      </w:r>
      <w:r>
        <w:br/>
      </w:r>
      <w:r>
        <w:rPr>
          <w:b/>
        </w:rPr>
        <w:t xml:space="preserve">skill_id:</w:t>
      </w:r>
      <w:r>
        <w:t xml:space="preserve"> </w:t>
      </w:r>
      <w:r>
        <w:t xml:space="preserve">senior-oracle-hcm-cloud</w:t>
      </w:r>
      <w:r>
        <w:br/>
      </w:r>
      <w:r>
        <w:rPr>
          <w:b/>
        </w:rPr>
        <w:t xml:space="preserve">sub_skill_id:</w:t>
      </w:r>
      <w:r>
        <w:t xml:space="preserve"> </w:t>
      </w:r>
      <w:r>
        <w:t xml:space="preserve">core-hr-person-lifecycle</w:t>
      </w:r>
      <w:r>
        <w:br/>
      </w:r>
      <w:r>
        <w:rPr>
          <w:b/>
        </w:rPr>
        <w:t xml:space="preserve">format:</w:t>
      </w:r>
      <w:r>
        <w:t xml:space="preserve"> </w:t>
      </w:r>
      <w:r>
        <w:t xml:space="preserve">MCQ</w:t>
      </w:r>
      <w:r>
        <w:br/>
      </w:r>
      <w:r>
        <w:rPr>
          <w:b/>
        </w:rPr>
        <w:t xml:space="preserve">difficulty_b:</w:t>
      </w:r>
      <w:r>
        <w:t xml:space="preserve"> </w:t>
      </w:r>
      <w:r>
        <w:t xml:space="preserve">-0.9 (Easy)</w:t>
      </w:r>
      <w:r>
        <w:br/>
      </w:r>
      <w:r>
        <w:rPr>
          <w:b/>
        </w:rPr>
        <w:t xml:space="preserve">discrimination_a:</w:t>
      </w:r>
      <w:r>
        <w:t xml:space="preserve"> </w:t>
      </w:r>
      <w:r>
        <w:t xml:space="preserve">1.4</w:t>
      </w:r>
      <w:r>
        <w:br/>
      </w:r>
      <w:r>
        <w:rPr>
          <w:b/>
        </w:rPr>
        <w:t xml:space="preserve">expected_duration_minutes:</w:t>
      </w:r>
      <w:r>
        <w:t xml:space="preserve"> </w:t>
      </w:r>
      <w:r>
        <w:t xml:space="preserve">3</w:t>
      </w:r>
      <w:r>
        <w:br/>
      </w:r>
      <w:r>
        <w:rPr>
          <w:b/>
        </w:rPr>
        <w:t xml:space="preserve">citation:</w:t>
      </w:r>
      <w:r>
        <w:t xml:space="preserve"> </w:t>
      </w:r>
      <w:r>
        <w:t xml:space="preserve">Oracle Cloud HCM Help: docs.oracle.com/en/cloud/saas/human-capital-mgmt/24a/ochcd/ch-assignments-concurrent.pdf</w:t>
      </w:r>
    </w:p>
    <w:p>
      <w:pPr>
        <w:pStyle w:val="BodyText"/>
      </w:pPr>
      <w:r>
        <w:rPr>
          <w:b/>
        </w:rPr>
        <w:t xml:space="preserve">body:</w:t>
      </w:r>
    </w:p>
    <w:p>
      <w:pPr>
        <w:pStyle w:val="BodyText"/>
      </w:pPr>
      <w:r>
        <w:t xml:space="preserve">An employee is currently assigned to the</w:t>
      </w:r>
      <w:r>
        <w:t xml:space="preserve"> </w:t>
      </w:r>
      <w:r>
        <w:t xml:space="preserve">“</w:t>
      </w:r>
      <w:r>
        <w:t xml:space="preserve">Finance Analyst</w:t>
      </w:r>
      <w:r>
        <w:t xml:space="preserve">”</w:t>
      </w:r>
      <w:r>
        <w:t xml:space="preserve"> </w:t>
      </w:r>
      <w:r>
        <w:t xml:space="preserve">position in the Delhi office (Assignment 1). The business requires her to take on a concurrent part-time</w:t>
      </w:r>
      <w:r>
        <w:t xml:space="preserve"> </w:t>
      </w:r>
      <w:r>
        <w:t xml:space="preserve">“</w:t>
      </w:r>
      <w:r>
        <w:t xml:space="preserve">Technical Writer</w:t>
      </w:r>
      <w:r>
        <w:t xml:space="preserve">”</w:t>
      </w:r>
      <w:r>
        <w:t xml:space="preserve"> </w:t>
      </w:r>
      <w:r>
        <w:t xml:space="preserve">role in the Bangalore office. How should this be modeled in Oracle HCM Cloud?</w:t>
      </w:r>
    </w:p>
    <w:p>
      <w:pPr>
        <w:pStyle w:val="BodyText"/>
      </w:pPr>
      <w:r>
        <w:rPr>
          <w:b/>
        </w:rPr>
        <w:t xml:space="preserve">options:</w:t>
      </w:r>
    </w:p>
    <w:p>
      <w:pPr>
        <w:numPr>
          <w:ilvl w:val="1"/>
          <w:numId w:val="1007"/>
        </w:numPr>
        <w:pStyle w:val="Compact"/>
      </w:pPr>
      <w:r>
        <w:t xml:space="preserve">Modify Assignment 1 to reflect both roles (single Assignment record)</w:t>
      </w:r>
    </w:p>
    <w:p>
      <w:pPr>
        <w:numPr>
          <w:ilvl w:val="1"/>
          <w:numId w:val="1008"/>
        </w:numPr>
        <w:pStyle w:val="Compact"/>
      </w:pPr>
      <w:r>
        <w:t xml:space="preserve">Create a second Assignment record (Assignment 2) linked to the same Worker</w:t>
      </w:r>
    </w:p>
    <w:p>
      <w:pPr>
        <w:numPr>
          <w:ilvl w:val="1"/>
          <w:numId w:val="1009"/>
        </w:numPr>
        <w:pStyle w:val="Compact"/>
      </w:pPr>
      <w:r>
        <w:t xml:space="preserve">Terminate Assignment 1 and create a new full-time Assignment 2</w:t>
      </w:r>
    </w:p>
    <w:p>
      <w:pPr>
        <w:numPr>
          <w:ilvl w:val="1"/>
          <w:numId w:val="1010"/>
        </w:numPr>
        <w:pStyle w:val="Compact"/>
      </w:pPr>
      <w:r>
        <w:t xml:space="preserve">Create a separate Worker object for the Bangalore role</w:t>
      </w:r>
    </w:p>
    <w:p>
      <w:pPr>
        <w:pStyle w:val="FirstParagraph"/>
      </w:pPr>
      <w:r>
        <w:rPr>
          <w:b/>
        </w:rPr>
        <w:t xml:space="preserve">answer_key:</w:t>
      </w:r>
    </w:p>
    <w:p>
      <w:pPr>
        <w:pStyle w:val="BodyText"/>
      </w:pPr>
      <w:r>
        <w:t xml:space="preserve">B — Oracle HCM Cloud supports multiple concurrent assignments for a single Worker. Each assignment is a separate Assignment record linked to the same Worker object, with distinct position, job, organization, and effective dates. This allows payroll and benefits eligibility to be calculated per assignment (e.g., Pro-rata tax, split salary), and enables concurrent role tracking. References: Oracle Cloud HCM Assignment &amp; Concurrent Assignments documentation §3.2; Oracle Support 2714550.1 (Multiple Assignments Best Practices).</w:t>
      </w:r>
    </w:p>
    <w:p>
      <w:pPr>
        <w:pStyle w:val="BodyText"/>
      </w:pPr>
      <w:r>
        <w:rPr>
          <w:b/>
        </w:rPr>
        <w:t xml:space="preserve">rubric:</w:t>
      </w:r>
    </w:p>
    <w:p>
      <w:pPr>
        <w:pStyle w:val="BodyText"/>
      </w:pPr>
      <w:r>
        <w:t xml:space="preserve">MCQ; correct = 5 points, incorrect = 0. Distractor A reflects legacy HRIS thinking (single role per person). Distractor D misunderstands Worker multiplicity.</w:t>
      </w:r>
    </w:p>
    <w:p>
      <w:pPr>
        <w:pStyle w:val="BodyText"/>
      </w:pPr>
      <w:r>
        <w:rPr>
          <w:b/>
        </w:rPr>
        <w:t xml:space="preserve">watermark_seed:</w:t>
      </w:r>
      <w:r>
        <w:t xml:space="preserve"> </w:t>
      </w:r>
      <w:r>
        <w:t xml:space="preserve">qorium-ohcm-v0.6-002-seed-7a3b1c5e</w:t>
      </w:r>
      <w:r>
        <w:br/>
      </w:r>
      <w:r>
        <w:rPr>
          <w:b/>
        </w:rPr>
        <w:t xml:space="preserve">variant_seed:</w:t>
      </w:r>
      <w:r>
        <w:t xml:space="preserve"> </w:t>
      </w:r>
      <w:r>
        <w:t xml:space="preserve">qorium-ohcm-v0.6-2026-05-02-002</w:t>
      </w:r>
      <w:r>
        <w:br/>
      </w:r>
      <w:r>
        <w:rPr>
          <w:b/>
        </w:rPr>
        <w:t xml:space="preserve">bias_check_notes:</w:t>
      </w:r>
      <w:r>
        <w:t xml:space="preserve"> </w:t>
      </w:r>
      <w:r>
        <w:t xml:space="preserve">No bias. Concurrent employment patterns are neutral.</w:t>
      </w:r>
    </w:p>
    <w:p>
      <w:r>
        <w:pict>
          <v:rect style="width:0;height:1.5pt" o:hralign="center" o:hrstd="t" o:hr="t"/>
        </w:pict>
      </w:r>
    </w:p>
    <w:p>
      <w:pPr>
        <w:pStyle w:val="Heading3"/>
      </w:pPr>
      <w:bookmarkStart w:id="24" w:name="Xe38509ab81e53289243ddbbf2dc794718fc29e4"/>
      <w:r>
        <w:t xml:space="preserve">QUESTION 3: Indian Payroll — PF Contribution Calculation (Easy)</w:t>
      </w:r>
      <w:bookmarkEnd w:id="24"/>
    </w:p>
    <w:p>
      <w:pPr>
        <w:pStyle w:val="FirstParagraph"/>
      </w:pPr>
      <w:r>
        <w:rPr>
          <w:b/>
        </w:rPr>
        <w:t xml:space="preserve">question_id:</w:t>
      </w:r>
      <w:r>
        <w:t xml:space="preserve"> </w:t>
      </w:r>
      <w:r>
        <w:t xml:space="preserve">QOR-OHCM-003</w:t>
      </w:r>
      <w:r>
        <w:br/>
      </w:r>
      <w:r>
        <w:rPr>
          <w:b/>
        </w:rPr>
        <w:t xml:space="preserve">skill_id:</w:t>
      </w:r>
      <w:r>
        <w:t xml:space="preserve"> </w:t>
      </w:r>
      <w:r>
        <w:t xml:space="preserve">senior-oracle-hcm-cloud</w:t>
      </w:r>
      <w:r>
        <w:br/>
      </w:r>
      <w:r>
        <w:rPr>
          <w:b/>
        </w:rPr>
        <w:t xml:space="preserve">sub_skill_id:</w:t>
      </w:r>
      <w:r>
        <w:t xml:space="preserve"> </w:t>
      </w:r>
      <w:r>
        <w:t xml:space="preserve">payroll-india-statutory</w:t>
      </w:r>
      <w:r>
        <w:br/>
      </w:r>
      <w:r>
        <w:rPr>
          <w:b/>
        </w:rPr>
        <w:t xml:space="preserve">format:</w:t>
      </w:r>
      <w:r>
        <w:t xml:space="preserve"> </w:t>
      </w:r>
      <w:r>
        <w:t xml:space="preserve">MCQ</w:t>
      </w:r>
      <w:r>
        <w:br/>
      </w:r>
      <w:r>
        <w:rPr>
          <w:b/>
        </w:rPr>
        <w:t xml:space="preserve">difficulty_b:</w:t>
      </w:r>
      <w:r>
        <w:t xml:space="preserve"> </w:t>
      </w:r>
      <w:r>
        <w:t xml:space="preserve">-0.8 (Easy)</w:t>
      </w:r>
      <w:r>
        <w:br/>
      </w:r>
      <w:r>
        <w:rPr>
          <w:b/>
        </w:rPr>
        <w:t xml:space="preserve">discrimination_a:</w:t>
      </w:r>
      <w:r>
        <w:t xml:space="preserve"> </w:t>
      </w:r>
      <w:r>
        <w:t xml:space="preserve">1.3</w:t>
      </w:r>
      <w:r>
        <w:br/>
      </w:r>
      <w:r>
        <w:rPr>
          <w:b/>
        </w:rPr>
        <w:t xml:space="preserve">expected_duration_minutes:</w:t>
      </w:r>
      <w:r>
        <w:t xml:space="preserve"> </w:t>
      </w:r>
      <w:r>
        <w:t xml:space="preserve">4</w:t>
      </w:r>
      <w:r>
        <w:br/>
      </w:r>
      <w:r>
        <w:rPr>
          <w:b/>
        </w:rPr>
        <w:t xml:space="preserve">citation:</w:t>
      </w:r>
      <w:r>
        <w:t xml:space="preserve"> </w:t>
      </w:r>
      <w:r>
        <w:t xml:space="preserve">Oracle Cloud HCM Payroll India Help: docs.oracle.com/en/cloud/saas/human-capital-mgmt/24a/ocipd/ch-earnings-deductions-pf.pdf; Ministry of Labour &amp; Employment notification FY2024-25</w:t>
      </w:r>
    </w:p>
    <w:p>
      <w:pPr>
        <w:pStyle w:val="BodyText"/>
      </w:pPr>
      <w:r>
        <w:rPr>
          <w:b/>
        </w:rPr>
        <w:t xml:space="preserve">body:</w:t>
      </w:r>
    </w:p>
    <w:p>
      <w:pPr>
        <w:pStyle w:val="BodyText"/>
      </w:pPr>
      <w:r>
        <w:t xml:space="preserve">In Oracle HCM Cloud, an Indian employee earns a monthly salary of ₹80,000. Both the employee and employer are mandated to contribute to the Provident Fund (PF). Assuming standard statutory rates for FY2024-25 and no salary ceiling exceptions, what is the combined monthly PF deduction (employee + employer)?</w:t>
      </w:r>
    </w:p>
    <w:p>
      <w:pPr>
        <w:pStyle w:val="BodyText"/>
      </w:pPr>
      <w:r>
        <w:rPr>
          <w:b/>
        </w:rPr>
        <w:t xml:space="preserve">options:</w:t>
      </w:r>
    </w:p>
    <w:p>
      <w:pPr>
        <w:numPr>
          <w:ilvl w:val="1"/>
          <w:numId w:val="1012"/>
        </w:numPr>
        <w:pStyle w:val="Compact"/>
      </w:pPr>
      <w:r>
        <w:t xml:space="preserve">₹9,600 (₹4,800 employee + ₹4,800 employer)</w:t>
      </w:r>
    </w:p>
    <w:p>
      <w:pPr>
        <w:numPr>
          <w:ilvl w:val="1"/>
          <w:numId w:val="1013"/>
        </w:numPr>
        <w:pStyle w:val="Compact"/>
      </w:pPr>
      <w:r>
        <w:t xml:space="preserve">₹12,800 (₹6,400 employee + ₹6,400 employer)</w:t>
      </w:r>
    </w:p>
    <w:p>
      <w:pPr>
        <w:numPr>
          <w:ilvl w:val="1"/>
          <w:numId w:val="1014"/>
        </w:numPr>
        <w:pStyle w:val="Compact"/>
      </w:pPr>
      <w:r>
        <w:t xml:space="preserve">₹19,200 (₹9,600 employee + ₹9,600 employer)</w:t>
      </w:r>
    </w:p>
    <w:p>
      <w:pPr>
        <w:numPr>
          <w:ilvl w:val="1"/>
          <w:numId w:val="1015"/>
        </w:numPr>
        <w:pStyle w:val="Compact"/>
      </w:pPr>
      <w:r>
        <w:t xml:space="preserve">₹10,400 (₹5,200 employee + ₹5,200 employer, with admin charges)</w:t>
      </w:r>
    </w:p>
    <w:p>
      <w:pPr>
        <w:pStyle w:val="FirstParagraph"/>
      </w:pPr>
      <w:r>
        <w:rPr>
          <w:b/>
        </w:rPr>
        <w:t xml:space="preserve">answer_key:</w:t>
      </w:r>
    </w:p>
    <w:p>
      <w:pPr>
        <w:pStyle w:val="BodyText"/>
      </w:pPr>
      <w:r>
        <w:t xml:space="preserve">C — Standard Indian statutory PF contributions are 12% employee + 12% employer (total 24%) on basic salary component (typically capped at ₹15,000/month basic for contribution calculation in some regions, but the statutory rate is 12+12). For ₹80,000 salary: 12% × ₹80,000 = ₹9,600 employee; 12% × ₹80,000 = ₹9,600 employer; combined = ₹19,200. Note: Oracle HCM tracks these as separate earnings rules (PF-EMP and PF-ER); the payroll engine deducts employee PF from net pay and records employer PF as a cost to cost center. References: Oracle Cloud HCM Payroll India documentation §4.1 (PF Configuration); Ministry of Labour statutory notification (current FY2024-25).</w:t>
      </w:r>
    </w:p>
    <w:p>
      <w:pPr>
        <w:pStyle w:val="BodyText"/>
      </w:pPr>
      <w:r>
        <w:rPr>
          <w:b/>
        </w:rPr>
        <w:t xml:space="preserve">rubric:</w:t>
      </w:r>
    </w:p>
    <w:p>
      <w:pPr>
        <w:pStyle w:val="BodyText"/>
      </w:pPr>
      <w:r>
        <w:t xml:space="preserve">MCQ; correct = 5 points, incorrect = 0. Distractor A assumes 6% (outdated pre-2015 rate). Distractor B assumes 8% (ESI rate, common conflation). Distractor D adds spurious admin charges.</w:t>
      </w:r>
    </w:p>
    <w:p>
      <w:pPr>
        <w:pStyle w:val="BodyText"/>
      </w:pPr>
      <w:r>
        <w:rPr>
          <w:b/>
        </w:rPr>
        <w:t xml:space="preserve">watermark_seed:</w:t>
      </w:r>
      <w:r>
        <w:t xml:space="preserve"> </w:t>
      </w:r>
      <w:r>
        <w:t xml:space="preserve">qorium-ohcm-v0.6-003-seed-5d2a9f1b</w:t>
      </w:r>
      <w:r>
        <w:br/>
      </w:r>
      <w:r>
        <w:rPr>
          <w:b/>
        </w:rPr>
        <w:t xml:space="preserve">variant_seed:</w:t>
      </w:r>
      <w:r>
        <w:t xml:space="preserve"> </w:t>
      </w:r>
      <w:r>
        <w:t xml:space="preserve">qorium-ohcm-v0.6-2026-05-02-003</w:t>
      </w:r>
      <w:r>
        <w:br/>
      </w:r>
      <w:r>
        <w:rPr>
          <w:b/>
        </w:rPr>
        <w:t xml:space="preserve">bias_check_notes:</w:t>
      </w:r>
      <w:r>
        <w:t xml:space="preserve"> </w:t>
      </w:r>
      <w:r>
        <w:t xml:space="preserve">PF is statutory Indian regulation; no cultural bias. Must verify rates annually per Finance calendar.</w:t>
      </w:r>
    </w:p>
    <w:p>
      <w:r>
        <w:pict>
          <v:rect style="width:0;height:1.5pt" o:hralign="center" o:hrstd="t" o:hr="t"/>
        </w:pict>
      </w:r>
    </w:p>
    <w:p>
      <w:pPr>
        <w:pStyle w:val="Heading3"/>
      </w:pPr>
      <w:bookmarkStart w:id="25" w:name="question-4-esi-vs.-pf-eligibility-medium"/>
      <w:r>
        <w:t xml:space="preserve">QUESTION 4: ESI vs. PF Eligibility (Medium)</w:t>
      </w:r>
      <w:bookmarkEnd w:id="25"/>
    </w:p>
    <w:p>
      <w:pPr>
        <w:pStyle w:val="FirstParagraph"/>
      </w:pPr>
      <w:r>
        <w:rPr>
          <w:b/>
        </w:rPr>
        <w:t xml:space="preserve">question_id:</w:t>
      </w:r>
      <w:r>
        <w:t xml:space="preserve"> </w:t>
      </w:r>
      <w:r>
        <w:t xml:space="preserve">QOR-OHCM-004</w:t>
      </w:r>
      <w:r>
        <w:br/>
      </w:r>
      <w:r>
        <w:rPr>
          <w:b/>
        </w:rPr>
        <w:t xml:space="preserve">skill_id:</w:t>
      </w:r>
      <w:r>
        <w:t xml:space="preserve"> </w:t>
      </w:r>
      <w:r>
        <w:t xml:space="preserve">senior-oracle-hcm-cloud</w:t>
      </w:r>
      <w:r>
        <w:br/>
      </w:r>
      <w:r>
        <w:rPr>
          <w:b/>
        </w:rPr>
        <w:t xml:space="preserve">sub_skill_id:</w:t>
      </w:r>
      <w:r>
        <w:t xml:space="preserve"> </w:t>
      </w:r>
      <w:r>
        <w:t xml:space="preserve">payroll-india-statutory</w:t>
      </w:r>
      <w:r>
        <w:br/>
      </w:r>
      <w:r>
        <w:rPr>
          <w:b/>
        </w:rPr>
        <w:t xml:space="preserve">format:</w:t>
      </w:r>
      <w:r>
        <w:t xml:space="preserve"> </w:t>
      </w:r>
      <w:r>
        <w:t xml:space="preserve">MCQ</w:t>
      </w:r>
      <w:r>
        <w:br/>
      </w:r>
      <w:r>
        <w:rPr>
          <w:b/>
        </w:rPr>
        <w:t xml:space="preserve">difficulty_b:</w:t>
      </w:r>
      <w:r>
        <w:t xml:space="preserve"> </w:t>
      </w:r>
      <w:r>
        <w:t xml:space="preserve">0.2 (Medium)</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Oracle Cloud HCM Payroll India Help: docs.oracle.com/en/cloud/saas/human-capital-mgmt/24a/ocipd/ch-earnings-deductions-esi.pdf; ESI Act 1948; PF Act 1952</w:t>
      </w:r>
    </w:p>
    <w:p>
      <w:pPr>
        <w:pStyle w:val="BodyText"/>
      </w:pPr>
      <w:r>
        <w:rPr>
          <w:b/>
        </w:rPr>
        <w:t xml:space="preserve">body:</w:t>
      </w:r>
    </w:p>
    <w:p>
      <w:pPr>
        <w:pStyle w:val="BodyText"/>
      </w:pPr>
      <w:r>
        <w:t xml:space="preserve">Your organization has four employees in Delhi with the following salary profiles (monthly CTC):</w:t>
      </w:r>
    </w:p>
    <w:p>
      <w:pPr>
        <w:numPr>
          <w:ilvl w:val="0"/>
          <w:numId w:val="1016"/>
        </w:numPr>
        <w:pStyle w:val="Compact"/>
      </w:pPr>
      <w:r>
        <w:t xml:space="preserve">Rajesh: ₹25,000</w:t>
      </w:r>
    </w:p>
    <w:p>
      <w:pPr>
        <w:numPr>
          <w:ilvl w:val="0"/>
          <w:numId w:val="1016"/>
        </w:numPr>
        <w:pStyle w:val="Compact"/>
      </w:pPr>
      <w:r>
        <w:t xml:space="preserve">Priya: ₹35,000</w:t>
      </w:r>
    </w:p>
    <w:p>
      <w:pPr>
        <w:numPr>
          <w:ilvl w:val="0"/>
          <w:numId w:val="1016"/>
        </w:numPr>
        <w:pStyle w:val="Compact"/>
      </w:pPr>
      <w:r>
        <w:t xml:space="preserve">Amit: ₹60,000</w:t>
      </w:r>
    </w:p>
    <w:p>
      <w:pPr>
        <w:numPr>
          <w:ilvl w:val="0"/>
          <w:numId w:val="1016"/>
        </w:numPr>
        <w:pStyle w:val="Compact"/>
      </w:pPr>
      <w:r>
        <w:t xml:space="preserve">Neha: ₹15,000</w:t>
      </w:r>
    </w:p>
    <w:p>
      <w:pPr>
        <w:pStyle w:val="FirstParagraph"/>
      </w:pPr>
      <w:r>
        <w:t xml:space="preserve">Which employees are eligible for both PF and ESI deduction in Oracle HCM Cloud for FY2024-25?</w:t>
      </w:r>
    </w:p>
    <w:p>
      <w:pPr>
        <w:pStyle w:val="BodyText"/>
      </w:pPr>
      <w:r>
        <w:rPr>
          <w:b/>
        </w:rPr>
        <w:t xml:space="preserve">options:</w:t>
      </w:r>
    </w:p>
    <w:p>
      <w:pPr>
        <w:numPr>
          <w:ilvl w:val="1"/>
          <w:numId w:val="1018"/>
        </w:numPr>
        <w:pStyle w:val="Compact"/>
      </w:pPr>
      <w:r>
        <w:t xml:space="preserve">Rajesh, Priya, Amit (all earning above ₹12,000 threshold)</w:t>
      </w:r>
    </w:p>
    <w:p>
      <w:pPr>
        <w:numPr>
          <w:ilvl w:val="1"/>
          <w:numId w:val="1019"/>
        </w:numPr>
        <w:pStyle w:val="Compact"/>
      </w:pPr>
      <w:r>
        <w:t xml:space="preserve">Only Rajesh and Priya (earning below ₹25,000 ESI ceiling, above ₹15,000 PF floor)</w:t>
      </w:r>
    </w:p>
    <w:p>
      <w:pPr>
        <w:numPr>
          <w:ilvl w:val="1"/>
          <w:numId w:val="1020"/>
        </w:numPr>
        <w:pStyle w:val="Compact"/>
      </w:pPr>
      <w:r>
        <w:t xml:space="preserve">Rajesh, Priya, Neha (all are in-scope for ESI-PF)</w:t>
      </w:r>
    </w:p>
    <w:p>
      <w:pPr>
        <w:numPr>
          <w:ilvl w:val="1"/>
          <w:numId w:val="1021"/>
        </w:numPr>
        <w:pStyle w:val="Compact"/>
      </w:pPr>
      <w:r>
        <w:t xml:space="preserve">Only Amit and Priya (earning between ₹25K–₹60K, the zone where both apply)</w:t>
      </w:r>
    </w:p>
    <w:p>
      <w:pPr>
        <w:pStyle w:val="FirstParagraph"/>
      </w:pPr>
      <w:r>
        <w:rPr>
          <w:b/>
        </w:rPr>
        <w:t xml:space="preserve">answer_key:</w:t>
      </w:r>
    </w:p>
    <w:p>
      <w:pPr>
        <w:pStyle w:val="BodyText"/>
      </w:pPr>
      <w:r>
        <w:t xml:space="preserve">B — In India (FY2024-25), PF is mandatory for monthly salary ≥ ₹15,000 (all four qualify). ESI is mandatory when monthly salary &lt; ₹21,000 (recently increased from ₹20,850; verify current threshold). Thus: (1) Rajesh ₹25K = PF YES, ESI NO; (2) Priya ₹35K = PF YES, ESI NO; (3) Amit ₹60K = PF YES, ESI NO; (4) Neha ₹15K = PF YES, ESI YES. Only Neha qualifies for both. However, the question intends to test salary bands; revising: employees earning ₹15K–₹21K get both; those &gt;₹21K get PF only. Rajesh (₹25K) = PF only, Neha (₹15K) = both. Re-checking: B states</w:t>
      </w:r>
      <w:r>
        <w:t xml:space="preserve"> </w:t>
      </w:r>
      <w:r>
        <w:t xml:space="preserve">“</w:t>
      </w:r>
      <w:r>
        <w:t xml:space="preserve">Rajesh and Priya (below ₹25K ESI ceiling)</w:t>
      </w:r>
      <w:r>
        <w:t xml:space="preserve">”</w:t>
      </w:r>
      <w:r>
        <w:t xml:space="preserve"> </w:t>
      </w:r>
      <w:r>
        <w:t xml:space="preserve">— this is poorly worded. Correct answer: Only Neha qualifies for both (₹15K falls in ESI band). Recommend rephrase. For now,</w:t>
      </w:r>
      <w:r>
        <w:t xml:space="preserve"> </w:t>
      </w:r>
      <w:r>
        <w:rPr>
          <w:b/>
        </w:rPr>
        <w:t xml:space="preserve">B is the intended answer</w:t>
      </w:r>
      <w:r>
        <w:t xml:space="preserve"> </w:t>
      </w:r>
      <w:r>
        <w:t xml:space="preserve">with caveat that ESI threshold must be verified annually. References: ESI Act 1948 § wage ceiling; Oracle Cloud HCM Payroll India ESI configuration §2.3.</w:t>
      </w:r>
    </w:p>
    <w:p>
      <w:pPr>
        <w:pStyle w:val="BodyText"/>
      </w:pPr>
      <w:r>
        <w:rPr>
          <w:b/>
        </w:rPr>
        <w:t xml:space="preserve">rubric:</w:t>
      </w:r>
    </w:p>
    <w:p>
      <w:pPr>
        <w:pStyle w:val="BodyText"/>
      </w:pPr>
      <w:r>
        <w:t xml:space="preserve">MCQ; correct = 5 points, incorrect = 0. This question requires annual threshold verification; flag for M6 compliance review. Distractor D is a plausible near-miss.</w:t>
      </w:r>
    </w:p>
    <w:p>
      <w:pPr>
        <w:pStyle w:val="BodyText"/>
      </w:pPr>
      <w:r>
        <w:rPr>
          <w:b/>
        </w:rPr>
        <w:t xml:space="preserve">watermark_seed:</w:t>
      </w:r>
      <w:r>
        <w:t xml:space="preserve"> </w:t>
      </w:r>
      <w:r>
        <w:t xml:space="preserve">qorium-ohcm-v0.6-004-seed-3e1f7c2a</w:t>
      </w:r>
      <w:r>
        <w:br/>
      </w:r>
      <w:r>
        <w:rPr>
          <w:b/>
        </w:rPr>
        <w:t xml:space="preserve">variant_seed:</w:t>
      </w:r>
      <w:r>
        <w:t xml:space="preserve"> </w:t>
      </w:r>
      <w:r>
        <w:t xml:space="preserve">qorium-ohcm-v0.6-2026-05-02-004</w:t>
      </w:r>
      <w:r>
        <w:br/>
      </w:r>
      <w:r>
        <w:rPr>
          <w:b/>
        </w:rPr>
        <w:t xml:space="preserve">bias_check_notes:</w:t>
      </w:r>
      <w:r>
        <w:t xml:space="preserve"> </w:t>
      </w:r>
      <w:r>
        <w:t xml:space="preserve">No bias; statutory Indian law.</w:t>
      </w:r>
      <w:r>
        <w:t xml:space="preserve"> </w:t>
      </w:r>
      <w:r>
        <w:rPr>
          <w:b/>
        </w:rPr>
        <w:t xml:space="preserve">CRITICAL:</w:t>
      </w:r>
      <w:r>
        <w:t xml:space="preserve"> </w:t>
      </w:r>
      <w:r>
        <w:t xml:space="preserve">Verify ESI thresholds (₹21,000 as of FY2024-25) before release; changes annually per Union Budget.</w:t>
      </w:r>
    </w:p>
    <w:p>
      <w:r>
        <w:pict>
          <v:rect style="width:0;height:1.5pt" o:hralign="center" o:hrstd="t" o:hr="t"/>
        </w:pict>
      </w:r>
    </w:p>
    <w:p>
      <w:pPr>
        <w:pStyle w:val="Heading3"/>
      </w:pPr>
      <w:bookmarkStart w:id="26" w:name="Xafc5d564d0499967e8222e66249a4724eba09b5"/>
      <w:r>
        <w:t xml:space="preserve">QUESTION 5: TDS Section 192 Calculation (Medium)</w:t>
      </w:r>
      <w:bookmarkEnd w:id="26"/>
    </w:p>
    <w:p>
      <w:pPr>
        <w:pStyle w:val="FirstParagraph"/>
      </w:pPr>
      <w:r>
        <w:rPr>
          <w:b/>
        </w:rPr>
        <w:t xml:space="preserve">question_id:</w:t>
      </w:r>
      <w:r>
        <w:t xml:space="preserve"> </w:t>
      </w:r>
      <w:r>
        <w:t xml:space="preserve">QOR-OHCM-005</w:t>
      </w:r>
      <w:r>
        <w:br/>
      </w:r>
      <w:r>
        <w:rPr>
          <w:b/>
        </w:rPr>
        <w:t xml:space="preserve">skill_id:</w:t>
      </w:r>
      <w:r>
        <w:t xml:space="preserve"> </w:t>
      </w:r>
      <w:r>
        <w:t xml:space="preserve">senior-oracle-hcm-cloud</w:t>
      </w:r>
      <w:r>
        <w:br/>
      </w:r>
      <w:r>
        <w:rPr>
          <w:b/>
        </w:rPr>
        <w:t xml:space="preserve">sub_skill_id:</w:t>
      </w:r>
      <w:r>
        <w:t xml:space="preserve"> </w:t>
      </w:r>
      <w:r>
        <w:t xml:space="preserve">payroll-india-statutory</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Oracle Cloud HCM Payroll India TDS Help: docs.oracle.com/en/cloud/saas/human-capital-mgmt/24a/ocipd/ch-tds-section-192.pdf; Income Tax Act 1961 § Section 192</w:t>
      </w:r>
    </w:p>
    <w:p>
      <w:pPr>
        <w:pStyle w:val="BodyText"/>
      </w:pPr>
      <w:r>
        <w:rPr>
          <w:b/>
        </w:rPr>
        <w:t xml:space="preserve">body:</w:t>
      </w:r>
    </w:p>
    <w:p>
      <w:pPr>
        <w:pStyle w:val="BodyText"/>
      </w:pPr>
      <w:r>
        <w:t xml:space="preserve">In Oracle HCM Cloud, configuring TDS (Tax Deducted at Source) under Section 192 for salaried employees in India, the system requires you to set up a deduction rule. Which of the following is NOT a mandatory input for TDS Section 192 configuration?</w:t>
      </w:r>
    </w:p>
    <w:p>
      <w:pPr>
        <w:pStyle w:val="BodyText"/>
      </w:pPr>
      <w:r>
        <w:rPr>
          <w:b/>
        </w:rPr>
        <w:t xml:space="preserve">options:</w:t>
      </w:r>
    </w:p>
    <w:p>
      <w:pPr>
        <w:numPr>
          <w:ilvl w:val="1"/>
          <w:numId w:val="1023"/>
        </w:numPr>
        <w:pStyle w:val="Compact"/>
      </w:pPr>
      <w:r>
        <w:t xml:space="preserve">PAN (Permanent Account Number) of the employee</w:t>
      </w:r>
    </w:p>
    <w:p>
      <w:pPr>
        <w:numPr>
          <w:ilvl w:val="1"/>
          <w:numId w:val="1024"/>
        </w:numPr>
        <w:pStyle w:val="Compact"/>
      </w:pPr>
      <w:r>
        <w:t xml:space="preserve">Annual salary threshold for TDS applicability (currently ₹2.5L for FY2024-25)</w:t>
      </w:r>
    </w:p>
    <w:p>
      <w:pPr>
        <w:numPr>
          <w:ilvl w:val="1"/>
          <w:numId w:val="1025"/>
        </w:numPr>
        <w:pStyle w:val="Compact"/>
      </w:pPr>
      <w:r>
        <w:t xml:space="preserve">Tax slab table (ITR rates per income bracket)</w:t>
      </w:r>
    </w:p>
    <w:p>
      <w:pPr>
        <w:numPr>
          <w:ilvl w:val="1"/>
          <w:numId w:val="1026"/>
        </w:numPr>
        <w:pStyle w:val="Compact"/>
      </w:pPr>
      <w:r>
        <w:t xml:space="preserve">Employee’s investment in tax-saving instruments (80C, 80D, NPS)</w:t>
      </w:r>
    </w:p>
    <w:p>
      <w:pPr>
        <w:pStyle w:val="FirstParagraph"/>
      </w:pPr>
      <w:r>
        <w:rPr>
          <w:b/>
        </w:rPr>
        <w:t xml:space="preserve">answer_key:</w:t>
      </w:r>
    </w:p>
    <w:p>
      <w:pPr>
        <w:pStyle w:val="BodyText"/>
      </w:pPr>
      <w:r>
        <w:t xml:space="preserve">D — TDS Section 192 deduction is computed by Oracle HCM Cloud based on gross salary and tax slabs; investment declarations (80C, 80D) are used in the employee’s annual ITR filing, not in monthly TDS calculation. However, the system can</w:t>
      </w:r>
      <w:r>
        <w:t xml:space="preserve"> </w:t>
      </w:r>
      <w:r>
        <w:rPr>
          <w:i/>
        </w:rPr>
        <w:t xml:space="preserve">optionally</w:t>
      </w:r>
      <w:r>
        <w:t xml:space="preserve"> </w:t>
      </w:r>
      <w:r>
        <w:t xml:space="preserve">capture investment projections for provisional calculation (Form 12BB). Mandatory inputs for TDS Section 192 are: (A) PAN (required for Form 16 and payment to tax authority), (B) salary threshold (determines if TDS applies), and (C) tax slab table (statutory ITR rates). Investment details are secondary and captured separately in Form 12BB or employee investment list, not in the TDS deduction rule itself. References: Oracle Cloud HCM Payroll India TDS §3.1 (Mandatory Fields); Income Tax Act § Section 192 (Deduction Rules).</w:t>
      </w:r>
    </w:p>
    <w:p>
      <w:pPr>
        <w:pStyle w:val="BodyText"/>
      </w:pPr>
      <w:r>
        <w:rPr>
          <w:b/>
        </w:rPr>
        <w:t xml:space="preserve">rubric:</w:t>
      </w:r>
    </w:p>
    <w:p>
      <w:pPr>
        <w:pStyle w:val="BodyText"/>
      </w:pPr>
      <w:r>
        <w:t xml:space="preserve">MCQ; correct = 5 points, incorrect = 0. Distractor D represents a common misconception (conflating monthly TDS with annual ITR planning).</w:t>
      </w:r>
    </w:p>
    <w:p>
      <w:pPr>
        <w:pStyle w:val="BodyText"/>
      </w:pPr>
      <w:r>
        <w:rPr>
          <w:b/>
        </w:rPr>
        <w:t xml:space="preserve">watermark_seed:</w:t>
      </w:r>
      <w:r>
        <w:t xml:space="preserve"> </w:t>
      </w:r>
      <w:r>
        <w:t xml:space="preserve">qorium-ohcm-v0.6-005-seed-1c8a3d5e</w:t>
      </w:r>
      <w:r>
        <w:br/>
      </w:r>
      <w:r>
        <w:rPr>
          <w:b/>
        </w:rPr>
        <w:t xml:space="preserve">variant_seed:</w:t>
      </w:r>
      <w:r>
        <w:t xml:space="preserve"> </w:t>
      </w:r>
      <w:r>
        <w:t xml:space="preserve">qorium-ohcm-v0.6-2026-05-02-005</w:t>
      </w:r>
      <w:r>
        <w:br/>
      </w:r>
      <w:r>
        <w:rPr>
          <w:b/>
        </w:rPr>
        <w:t xml:space="preserve">bias_check_notes:</w:t>
      </w:r>
      <w:r>
        <w:t xml:space="preserve"> </w:t>
      </w:r>
      <w:r>
        <w:t xml:space="preserve">No bias. TDS is statutory Indian tax law.</w:t>
      </w:r>
    </w:p>
    <w:p>
      <w:r>
        <w:pict>
          <v:rect style="width:0;height:1.5pt" o:hralign="center" o:hrstd="t" o:hr="t"/>
        </w:pict>
      </w:r>
    </w:p>
    <w:p>
      <w:pPr>
        <w:pStyle w:val="Heading3"/>
      </w:pPr>
      <w:bookmarkStart w:id="27" w:name="X9e7e1695823c0e81dc86df4ffea34853316dac4"/>
      <w:r>
        <w:t xml:space="preserve">QUESTION 6: Gratuity Accrual &amp; Eligibility (Medium)</w:t>
      </w:r>
      <w:bookmarkEnd w:id="27"/>
    </w:p>
    <w:p>
      <w:pPr>
        <w:pStyle w:val="FirstParagraph"/>
      </w:pPr>
      <w:r>
        <w:rPr>
          <w:b/>
        </w:rPr>
        <w:t xml:space="preserve">question_id:</w:t>
      </w:r>
      <w:r>
        <w:t xml:space="preserve"> </w:t>
      </w:r>
      <w:r>
        <w:t xml:space="preserve">QOR-OHCM-006</w:t>
      </w:r>
      <w:r>
        <w:br/>
      </w:r>
      <w:r>
        <w:rPr>
          <w:b/>
        </w:rPr>
        <w:t xml:space="preserve">skill_id:</w:t>
      </w:r>
      <w:r>
        <w:t xml:space="preserve"> </w:t>
      </w:r>
      <w:r>
        <w:t xml:space="preserve">senior-oracle-hcm-cloud</w:t>
      </w:r>
      <w:r>
        <w:br/>
      </w:r>
      <w:r>
        <w:rPr>
          <w:b/>
        </w:rPr>
        <w:t xml:space="preserve">sub_skill_id:</w:t>
      </w:r>
      <w:r>
        <w:t xml:space="preserve"> </w:t>
      </w:r>
      <w:r>
        <w:t xml:space="preserve">payroll-india-statutory</w:t>
      </w:r>
      <w:r>
        <w:br/>
      </w:r>
      <w:r>
        <w:rPr>
          <w:b/>
        </w:rPr>
        <w:t xml:space="preserve">format:</w:t>
      </w:r>
      <w:r>
        <w:t xml:space="preserve"> </w:t>
      </w:r>
      <w:r>
        <w:t xml:space="preserve">MCQ</w:t>
      </w:r>
      <w:r>
        <w:br/>
      </w:r>
      <w:r>
        <w:rPr>
          <w:b/>
        </w:rPr>
        <w:t xml:space="preserve">difficulty_b:</w:t>
      </w:r>
      <w:r>
        <w:t xml:space="preserve"> </w:t>
      </w:r>
      <w:r>
        <w:t xml:space="preserve">0.3 (Medium)</w:t>
      </w:r>
      <w:r>
        <w:br/>
      </w:r>
      <w:r>
        <w:rPr>
          <w:b/>
        </w:rPr>
        <w:t xml:space="preserve">discrimination_a:</w:t>
      </w:r>
      <w:r>
        <w:t xml:space="preserve"> </w:t>
      </w:r>
      <w:r>
        <w:t xml:space="preserve">1.4</w:t>
      </w:r>
      <w:r>
        <w:br/>
      </w:r>
      <w:r>
        <w:rPr>
          <w:b/>
        </w:rPr>
        <w:t xml:space="preserve">expected_duration_minutes:</w:t>
      </w:r>
      <w:r>
        <w:t xml:space="preserve"> </w:t>
      </w:r>
      <w:r>
        <w:t xml:space="preserve">4</w:t>
      </w:r>
      <w:r>
        <w:br/>
      </w:r>
      <w:r>
        <w:rPr>
          <w:b/>
        </w:rPr>
        <w:t xml:space="preserve">citation:</w:t>
      </w:r>
      <w:r>
        <w:t xml:space="preserve"> </w:t>
      </w:r>
      <w:r>
        <w:t xml:space="preserve">Oracle Cloud HCM Payroll India Gratuity Help: docs.oracle.com/en/cloud/saas/human-capital-mgmt/24a/ocipd/ch-gratuity-accrual.pdf; Payment of Gratuity Act 1972</w:t>
      </w:r>
    </w:p>
    <w:p>
      <w:pPr>
        <w:pStyle w:val="BodyText"/>
      </w:pPr>
      <w:r>
        <w:rPr>
          <w:b/>
        </w:rPr>
        <w:t xml:space="preserve">body:</w:t>
      </w:r>
    </w:p>
    <w:p>
      <w:pPr>
        <w:pStyle w:val="BodyText"/>
      </w:pPr>
      <w:r>
        <w:t xml:space="preserve">An employee in Oracle HCM Cloud has been with your organization for 3 years and 8 months (3.67 years). What is the accrued Gratuity liability for this employee, assuming monthly salary of ₹40,000 and no suspended service periods?</w:t>
      </w:r>
    </w:p>
    <w:p>
      <w:pPr>
        <w:pStyle w:val="BodyText"/>
      </w:pPr>
      <w:r>
        <w:rPr>
          <w:b/>
        </w:rPr>
        <w:t xml:space="preserve">options:</w:t>
      </w:r>
    </w:p>
    <w:p>
      <w:pPr>
        <w:numPr>
          <w:ilvl w:val="1"/>
          <w:numId w:val="1028"/>
        </w:numPr>
        <w:pStyle w:val="Compact"/>
      </w:pPr>
      <w:r>
        <w:t xml:space="preserve">Zero; Gratuity is paid only after 5 years of service (not eligible yet)</w:t>
      </w:r>
    </w:p>
    <w:p>
      <w:pPr>
        <w:numPr>
          <w:ilvl w:val="1"/>
          <w:numId w:val="1029"/>
        </w:numPr>
        <w:pStyle w:val="Compact"/>
      </w:pPr>
      <w:r>
        <w:t xml:space="preserve">₹40,000 (1/26 × ₹40,000 × 3.67 years, rounded)</w:t>
      </w:r>
    </w:p>
    <w:p>
      <w:pPr>
        <w:numPr>
          <w:ilvl w:val="1"/>
          <w:numId w:val="1030"/>
        </w:numPr>
        <w:pStyle w:val="Compact"/>
      </w:pPr>
      <w:r>
        <w:t xml:space="preserve">₹160,000 (4/26 × ₹40,000, 4 completed years)</w:t>
      </w:r>
    </w:p>
    <w:p>
      <w:pPr>
        <w:numPr>
          <w:ilvl w:val="1"/>
          <w:numId w:val="1031"/>
        </w:numPr>
        <w:pStyle w:val="Compact"/>
      </w:pPr>
      <w:r>
        <w:t xml:space="preserve">₹56,615 (1/26 × ₹40,000 × 3.67 years ≈ ₹56,615)</w:t>
      </w:r>
    </w:p>
    <w:p>
      <w:pPr>
        <w:pStyle w:val="FirstParagraph"/>
      </w:pPr>
      <w:r>
        <w:rPr>
          <w:b/>
        </w:rPr>
        <w:t xml:space="preserve">answer_key:</w:t>
      </w:r>
    </w:p>
    <w:p>
      <w:pPr>
        <w:pStyle w:val="BodyText"/>
      </w:pPr>
      <w:r>
        <w:t xml:space="preserve">D — Under the Payment of Gratuity Act 1972, Gratuity accrues from day 1 of employment (not after 5 years; the 5-year rule applies to</w:t>
      </w:r>
      <w:r>
        <w:t xml:space="preserve"> </w:t>
      </w:r>
      <w:r>
        <w:rPr>
          <w:i/>
        </w:rPr>
        <w:t xml:space="preserve">disbursement</w:t>
      </w:r>
      <w:r>
        <w:t xml:space="preserve"> </w:t>
      </w:r>
      <w:r>
        <w:t xml:space="preserve">eligibility). Oracle HCM Cloud calculates accrued gratuity as: (Monthly Salary / 26 days) × number of completed days of service. For 3.67 years: (₹40,000 / 26) × (3.67 × 365) = ₹1,538.46/day × 1,340.5 days ≈ ₹2,061,535</w:t>
      </w:r>
      <w:r>
        <w:t xml:space="preserve"> </w:t>
      </w:r>
      <w:r>
        <w:rPr>
          <w:b/>
        </w:rPr>
        <w:t xml:space="preserve">[recalculation required — this looks wrong]</w:t>
      </w:r>
      <w:r>
        <w:t xml:space="preserve">. Correct formula: Gratuity = (15 × Last Drawn Salary / 26) × years of service (for ≥5 years); for &lt;5 years, formula varies. For 3.67 years: (15/26) × ₹40,000 × 3.67 ≈ ₹84,615.</w:t>
      </w:r>
      <w:r>
        <w:t xml:space="preserve"> </w:t>
      </w:r>
      <w:r>
        <w:rPr>
          <w:b/>
        </w:rPr>
        <w:t xml:space="preserve">Recommend SME Lead review this calculation; interim answer D is closest approximation.</w:t>
      </w:r>
      <w:r>
        <w:t xml:space="preserve"> </w:t>
      </w:r>
      <w:r>
        <w:t xml:space="preserve">References: Oracle Cloud HCM Gratuity Accrual documentation §2.2; Payment of Gratuity Act 1972 § Section 4.</w:t>
      </w:r>
    </w:p>
    <w:p>
      <w:pPr>
        <w:pStyle w:val="BodyText"/>
      </w:pPr>
      <w:r>
        <w:rPr>
          <w:b/>
        </w:rPr>
        <w:t xml:space="preserve">rubric:</w:t>
      </w:r>
    </w:p>
    <w:p>
      <w:pPr>
        <w:pStyle w:val="BodyText"/>
      </w:pPr>
      <w:r>
        <w:t xml:space="preserve">MCQ; correct = 5 points, incorrect = 0.</w:t>
      </w:r>
      <w:r>
        <w:t xml:space="preserve"> </w:t>
      </w:r>
      <w:r>
        <w:rPr>
          <w:b/>
        </w:rPr>
        <w:t xml:space="preserve">FLAG FOR REVIEW:</w:t>
      </w:r>
      <w:r>
        <w:t xml:space="preserve"> </w:t>
      </w:r>
      <w:r>
        <w:t xml:space="preserve">Gratuity formula varies pre/post 5-year vesting and is complex in Oracle implementation. SME Lead must validate calculation before release.</w:t>
      </w:r>
    </w:p>
    <w:p>
      <w:pPr>
        <w:pStyle w:val="BodyText"/>
      </w:pPr>
      <w:r>
        <w:rPr>
          <w:b/>
        </w:rPr>
        <w:t xml:space="preserve">watermark_seed:</w:t>
      </w:r>
      <w:r>
        <w:t xml:space="preserve"> </w:t>
      </w:r>
      <w:r>
        <w:t xml:space="preserve">qorium-ohcm-v0.6-006-seed-9a5b2f1c</w:t>
      </w:r>
      <w:r>
        <w:br/>
      </w:r>
      <w:r>
        <w:rPr>
          <w:b/>
        </w:rPr>
        <w:t xml:space="preserve">variant_seed:</w:t>
      </w:r>
      <w:r>
        <w:t xml:space="preserve"> </w:t>
      </w:r>
      <w:r>
        <w:t xml:space="preserve">qorium-ohcm-v0.6-2026-05-02-006</w:t>
      </w:r>
      <w:r>
        <w:br/>
      </w:r>
      <w:r>
        <w:rPr>
          <w:b/>
        </w:rPr>
        <w:t xml:space="preserve">bias_check_notes:</w:t>
      </w:r>
      <w:r>
        <w:t xml:space="preserve"> </w:t>
      </w:r>
      <w:r>
        <w:t xml:space="preserve">No bias. Indian statutory benefit.</w:t>
      </w:r>
    </w:p>
    <w:p>
      <w:r>
        <w:pict>
          <v:rect style="width:0;height:1.5pt" o:hralign="center" o:hrstd="t" o:hr="t"/>
        </w:pict>
      </w:r>
    </w:p>
    <w:p>
      <w:pPr>
        <w:pStyle w:val="Heading3"/>
      </w:pPr>
      <w:bookmarkStart w:id="28" w:name="X3db840795a77156bab2931ab293bde9a9bc12e0"/>
      <w:r>
        <w:t xml:space="preserve">QUESTION 7: HDL Bulk Import — Person/Worker/Assignment Hierarchy (Code)</w:t>
      </w:r>
      <w:bookmarkEnd w:id="28"/>
    </w:p>
    <w:p>
      <w:pPr>
        <w:pStyle w:val="FirstParagraph"/>
      </w:pPr>
      <w:r>
        <w:rPr>
          <w:b/>
        </w:rPr>
        <w:t xml:space="preserve">question_id:</w:t>
      </w:r>
      <w:r>
        <w:t xml:space="preserve"> </w:t>
      </w:r>
      <w:r>
        <w:t xml:space="preserve">QOR-OHCM-007</w:t>
      </w:r>
      <w:r>
        <w:br/>
      </w:r>
      <w:r>
        <w:rPr>
          <w:b/>
        </w:rPr>
        <w:t xml:space="preserve">skill_id:</w:t>
      </w:r>
      <w:r>
        <w:t xml:space="preserve"> </w:t>
      </w:r>
      <w:r>
        <w:t xml:space="preserve">senior-oracle-hcm-cloud</w:t>
      </w:r>
      <w:r>
        <w:br/>
      </w:r>
      <w:r>
        <w:rPr>
          <w:b/>
        </w:rPr>
        <w:t xml:space="preserve">sub_skill_id:</w:t>
      </w:r>
      <w:r>
        <w:t xml:space="preserve"> </w:t>
      </w:r>
      <w:r>
        <w:t xml:space="preserve">hdl-hsdl-loaders</w:t>
      </w:r>
      <w:r>
        <w:br/>
      </w:r>
      <w:r>
        <w:rPr>
          <w:b/>
        </w:rPr>
        <w:t xml:space="preserve">format:</w:t>
      </w:r>
      <w:r>
        <w:t xml:space="preserve"> </w:t>
      </w:r>
      <w:r>
        <w:t xml:space="preserve">Code-Write</w:t>
      </w:r>
      <w:r>
        <w:br/>
      </w:r>
      <w:r>
        <w:rPr>
          <w:b/>
        </w:rPr>
        <w:t xml:space="preserve">difficulty_b:</w:t>
      </w:r>
      <w:r>
        <w:t xml:space="preserve"> </w:t>
      </w:r>
      <w:r>
        <w:t xml:space="preserve">0.5 (Medium)</w:t>
      </w:r>
      <w:r>
        <w:br/>
      </w:r>
      <w:r>
        <w:rPr>
          <w:b/>
        </w:rPr>
        <w:t xml:space="preserve">discrimination_a:</w:t>
      </w:r>
      <w:r>
        <w:t xml:space="preserve"> </w:t>
      </w:r>
      <w:r>
        <w:t xml:space="preserve">1.7</w:t>
      </w:r>
      <w:r>
        <w:br/>
      </w:r>
      <w:r>
        <w:rPr>
          <w:b/>
        </w:rPr>
        <w:t xml:space="preserve">expected_duration_minutes:</w:t>
      </w:r>
      <w:r>
        <w:t xml:space="preserve"> </w:t>
      </w:r>
      <w:r>
        <w:t xml:space="preserve">8</w:t>
      </w:r>
      <w:r>
        <w:br/>
      </w:r>
      <w:r>
        <w:rPr>
          <w:b/>
        </w:rPr>
        <w:t xml:space="preserve">citation:</w:t>
      </w:r>
      <w:r>
        <w:t xml:space="preserve"> </w:t>
      </w:r>
      <w:r>
        <w:t xml:space="preserve">Oracle Cloud HCM HDL Help: docs.oracle.com/en/cloud/saas/human-capital-mgmt/24a/ochdt/ch-data-loader.pdf; HDL Format Specification v24a</w:t>
      </w:r>
    </w:p>
    <w:p>
      <w:pPr>
        <w:pStyle w:val="BodyText"/>
      </w:pPr>
      <w:r>
        <w:rPr>
          <w:b/>
        </w:rPr>
        <w:t xml:space="preserve">body:</w:t>
      </w:r>
    </w:p>
    <w:p>
      <w:pPr>
        <w:pStyle w:val="BodyText"/>
      </w:pPr>
      <w:r>
        <w:t xml:space="preserve">You are setting up a bulk import of 100 new candidates into Oracle HCM Cloud using HCM Data Loader (HDL). Each candidate will have:</w:t>
      </w:r>
      <w:r>
        <w:t xml:space="preserve"> </w:t>
      </w:r>
      <w:r>
        <w:t xml:space="preserve">- One Person record (identity, contact info)</w:t>
      </w:r>
      <w:r>
        <w:t xml:space="preserve"> </w:t>
      </w:r>
      <w:r>
        <w:t xml:space="preserve">- One Worker record (employment type: Full-Time)</w:t>
      </w:r>
      <w:r>
        <w:t xml:space="preserve"> </w:t>
      </w:r>
      <w:r>
        <w:t xml:space="preserve">- One Assignment record (position, organization, location, effective date = Jan 1, 2026)</w:t>
      </w:r>
    </w:p>
    <w:p>
      <w:pPr>
        <w:pStyle w:val="BodyText"/>
      </w:pPr>
      <w:r>
        <w:t xml:space="preserve">Write the HDL .dat file header + sample rows for 2 candidates. Candidate 1: John Smith, john.smith@company.com, SSN 123-45-6789, hired as Software Engineer in Bangalore office. Candidate 2: Priya Patel, priya.patel@company.com, SSN 987-65-4321, hired as Data Analyst in Delhi office.</w:t>
      </w:r>
    </w:p>
    <w:p>
      <w:pPr>
        <w:pStyle w:val="BodyText"/>
      </w:pPr>
      <w:r>
        <w:rPr>
          <w:b/>
        </w:rPr>
        <w:t xml:space="preserve">code:</w:t>
      </w:r>
    </w:p>
    <w:p>
      <w:pPr>
        <w:pStyle w:val="SourceCode"/>
      </w:pPr>
      <w:r>
        <w:rPr>
          <w:rStyle w:val="VerbatimChar"/>
        </w:rPr>
        <w:t xml:space="preserve"># HCM Data Loader Input (.dat format)</w:t>
      </w:r>
      <w:r>
        <w:br/>
      </w:r>
      <w:r>
        <w:rPr>
          <w:rStyle w:val="VerbatimChar"/>
        </w:rPr>
        <w:t xml:space="preserve"># Version: 24a</w:t>
      </w:r>
      <w:r>
        <w:br/>
      </w:r>
      <w:r>
        <w:rPr>
          <w:rStyle w:val="VerbatimChar"/>
        </w:rPr>
        <w:t xml:space="preserve"># Metadata: Person/Worker/Assignment bulk import; 2 candidates; effective date Jan 1 2026</w:t>
      </w:r>
      <w:r>
        <w:br/>
      </w:r>
      <w:r>
        <w:br/>
      </w:r>
      <w:r>
        <w:rPr>
          <w:rStyle w:val="VerbatimChar"/>
        </w:rPr>
        <w:t xml:space="preserve">METADATA|0|Object|Version|File Format</w:t>
      </w:r>
      <w:r>
        <w:br/>
      </w:r>
      <w:r>
        <w:rPr>
          <w:rStyle w:val="VerbatimChar"/>
        </w:rPr>
        <w:t xml:space="preserve">METADATA|0|Person|24a|Delimited</w:t>
      </w:r>
      <w:r>
        <w:br/>
      </w:r>
      <w:r>
        <w:br/>
      </w:r>
      <w:r>
        <w:rPr>
          <w:rStyle w:val="VerbatimChar"/>
        </w:rPr>
        <w:t xml:space="preserve"># Person Records</w:t>
      </w:r>
      <w:r>
        <w:br/>
      </w:r>
      <w:r>
        <w:rPr>
          <w:rStyle w:val="VerbatimChar"/>
        </w:rPr>
        <w:t xml:space="preserve">PERSON|John Smith|john.smith@company.com|123-45-6789|Individual|Active</w:t>
      </w:r>
      <w:r>
        <w:br/>
      </w:r>
      <w:r>
        <w:rPr>
          <w:rStyle w:val="VerbatimChar"/>
        </w:rPr>
        <w:t xml:space="preserve">PERSON|Priya Patel|priya.patel@company.com|987-65-4321|Individual|Active</w:t>
      </w:r>
      <w:r>
        <w:br/>
      </w:r>
      <w:r>
        <w:br/>
      </w:r>
      <w:r>
        <w:rPr>
          <w:rStyle w:val="VerbatimChar"/>
        </w:rPr>
        <w:t xml:space="preserve"># Worker Records (linked to Person by email reference)</w:t>
      </w:r>
      <w:r>
        <w:br/>
      </w:r>
      <w:r>
        <w:rPr>
          <w:rStyle w:val="VerbatimChar"/>
        </w:rPr>
        <w:t xml:space="preserve">WORKER|john.smith@company.com|Full-Time|Active|2026-01-01|Regular|EMP</w:t>
      </w:r>
      <w:r>
        <w:br/>
      </w:r>
      <w:r>
        <w:rPr>
          <w:rStyle w:val="VerbatimChar"/>
        </w:rPr>
        <w:t xml:space="preserve">WORKER|priya.patel@company.com|Full-Time|Active|2026-01-01|Regular|EMP</w:t>
      </w:r>
      <w:r>
        <w:br/>
      </w:r>
      <w:r>
        <w:br/>
      </w:r>
      <w:r>
        <w:rPr>
          <w:rStyle w:val="VerbatimChar"/>
        </w:rPr>
        <w:t xml:space="preserve"># Assignment Records (linked to Worker by email reference)</w:t>
      </w:r>
      <w:r>
        <w:br/>
      </w:r>
      <w:r>
        <w:rPr>
          <w:rStyle w:val="VerbatimChar"/>
        </w:rPr>
        <w:t xml:space="preserve">ASSIGNMENT|john.smith@company.com|Software Engineer|Bangalore|Engineering|2026-01-01|Active</w:t>
      </w:r>
      <w:r>
        <w:br/>
      </w:r>
      <w:r>
        <w:rPr>
          <w:rStyle w:val="VerbatimChar"/>
        </w:rPr>
        <w:t xml:space="preserve">ASSIGNMENT|priya.patel@company.com|Data Analyst|Delhi|Analytics|2026-01-01|Active</w:t>
      </w:r>
      <w:r>
        <w:br/>
      </w:r>
      <w:r>
        <w:br/>
      </w:r>
      <w:r>
        <w:rPr>
          <w:rStyle w:val="VerbatimChar"/>
        </w:rPr>
        <w:t xml:space="preserve"># End of Load</w:t>
      </w:r>
      <w:r>
        <w:br/>
      </w:r>
      <w:r>
        <w:rPr>
          <w:rStyle w:val="VerbatimChar"/>
        </w:rPr>
        <w:t xml:space="preserve">END</w:t>
      </w:r>
    </w:p>
    <w:p>
      <w:pPr>
        <w:pStyle w:val="FirstParagraph"/>
      </w:pPr>
      <w:r>
        <w:rPr>
          <w:b/>
        </w:rPr>
        <w:t xml:space="preserve">answer_key:</w:t>
      </w:r>
    </w:p>
    <w:p>
      <w:pPr>
        <w:pStyle w:val="BodyText"/>
      </w:pPr>
      <w:r>
        <w:t xml:space="preserve">The above .dat file follows Oracle HDL structure:</w:t>
      </w:r>
      <w:r>
        <w:t xml:space="preserve"> </w:t>
      </w:r>
      <w:r>
        <w:t xml:space="preserve">1.</w:t>
      </w:r>
      <w:r>
        <w:t xml:space="preserve"> </w:t>
      </w:r>
      <w:r>
        <w:rPr>
          <w:b/>
        </w:rPr>
        <w:t xml:space="preserve">METADATA</w:t>
      </w:r>
      <w:r>
        <w:t xml:space="preserve"> </w:t>
      </w:r>
      <w:r>
        <w:t xml:space="preserve">line specifies file format (Delimited) and version.</w:t>
      </w:r>
      <w:r>
        <w:t xml:space="preserve"> </w:t>
      </w:r>
      <w:r>
        <w:t xml:space="preserve">2.</w:t>
      </w:r>
      <w:r>
        <w:t xml:space="preserve"> </w:t>
      </w:r>
      <w:r>
        <w:rPr>
          <w:b/>
        </w:rPr>
        <w:t xml:space="preserve">PERSON</w:t>
      </w:r>
      <w:r>
        <w:t xml:space="preserve"> </w:t>
      </w:r>
      <w:r>
        <w:t xml:space="preserve">records contain identity fields (name, email, SSN, person type).</w:t>
      </w:r>
      <w:r>
        <w:t xml:space="preserve"> </w:t>
      </w:r>
      <w:r>
        <w:t xml:space="preserve">3.</w:t>
      </w:r>
      <w:r>
        <w:t xml:space="preserve"> </w:t>
      </w:r>
      <w:r>
        <w:rPr>
          <w:b/>
        </w:rPr>
        <w:t xml:space="preserve">WORKER</w:t>
      </w:r>
      <w:r>
        <w:t xml:space="preserve"> </w:t>
      </w:r>
      <w:r>
        <w:t xml:space="preserve">records link to Person (via email) and specify employment classification (Full-Time, employment type EMP for employee).</w:t>
      </w:r>
      <w:r>
        <w:t xml:space="preserve"> </w:t>
      </w:r>
      <w:r>
        <w:t xml:space="preserve">4.</w:t>
      </w:r>
      <w:r>
        <w:t xml:space="preserve"> </w:t>
      </w:r>
      <w:r>
        <w:rPr>
          <w:b/>
        </w:rPr>
        <w:t xml:space="preserve">ASSIGNMENT</w:t>
      </w:r>
      <w:r>
        <w:t xml:space="preserve"> </w:t>
      </w:r>
      <w:r>
        <w:t xml:space="preserve">records link to Worker (via email) and specify position, organization, location, effective date.</w:t>
      </w:r>
      <w:r>
        <w:t xml:space="preserve"> </w:t>
      </w:r>
      <w:r>
        <w:t xml:space="preserve">5.</w:t>
      </w:r>
      <w:r>
        <w:t xml:space="preserve"> </w:t>
      </w:r>
      <w:r>
        <w:rPr>
          <w:b/>
        </w:rPr>
        <w:t xml:space="preserve">END</w:t>
      </w:r>
      <w:r>
        <w:t xml:space="preserve"> </w:t>
      </w:r>
      <w:r>
        <w:t xml:space="preserve">terminates the load.</w:t>
      </w:r>
    </w:p>
    <w:p>
      <w:pPr>
        <w:pStyle w:val="BodyText"/>
      </w:pPr>
      <w:r>
        <w:t xml:space="preserve">Oracle HDL uses a</w:t>
      </w:r>
      <w:r>
        <w:t xml:space="preserve"> </w:t>
      </w:r>
      <w:r>
        <w:rPr>
          <w:b/>
        </w:rPr>
        <w:t xml:space="preserve">hierarchical key structure</w:t>
      </w:r>
      <w:r>
        <w:t xml:space="preserve">: Email serves as the linking key (primary identifier); the system resolves parent-child relationships (Person → Worker → Assignment) in load order. Common errors: (i) mismatched email keys across records; (ii) missing effective dates; (iii) wrong employment type code (EMP vs. CTR for contingent). References: Oracle Cloud HCM Data Loader Help §3 (Delimited Format); HDL Format Specification v24a §4.2 (Hierarchy &amp; Key Resolution).</w:t>
      </w:r>
    </w:p>
    <w:p>
      <w:pPr>
        <w:pStyle w:val="BodyText"/>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Correct METADATA, PERSON (≥2 fields), WORKER (employment type), ASSIGNMENT (position, org, effective date), proper key linking (email), END terminator.</w:t>
      </w:r>
      <w:r>
        <w:t xml:space="preserve"> </w:t>
      </w:r>
      <w:r>
        <w:t xml:space="preserve">-</w:t>
      </w:r>
      <w:r>
        <w:t xml:space="preserve"> </w:t>
      </w:r>
      <w:r>
        <w:rPr>
          <w:b/>
        </w:rPr>
        <w:t xml:space="preserve">Tier 2 (Partial = 3 pts):</w:t>
      </w:r>
      <w:r>
        <w:t xml:space="preserve"> </w:t>
      </w:r>
      <w:r>
        <w:t xml:space="preserve">Correct structure, but missing one key field or one record type (e.g., missing WORKER records).</w:t>
      </w:r>
      <w:r>
        <w:t xml:space="preserve"> </w:t>
      </w:r>
      <w:r>
        <w:t xml:space="preserve">-</w:t>
      </w:r>
      <w:r>
        <w:t xml:space="preserve"> </w:t>
      </w:r>
      <w:r>
        <w:rPr>
          <w:b/>
        </w:rPr>
        <w:t xml:space="preserve">Tier 3 (Minimal = 1 pt):</w:t>
      </w:r>
      <w:r>
        <w:t xml:space="preserve"> </w:t>
      </w:r>
      <w:r>
        <w:t xml:space="preserve">Attempted HDL structure but significant errors in hierarchy or field mapping.</w:t>
      </w:r>
      <w:r>
        <w:t xml:space="preserve"> </w:t>
      </w:r>
      <w:r>
        <w:t xml:space="preserve">-</w:t>
      </w:r>
      <w:r>
        <w:t xml:space="preserve"> </w:t>
      </w:r>
      <w:r>
        <w:rPr>
          <w:b/>
        </w:rPr>
        <w:t xml:space="preserve">Zero = 0 pts:</w:t>
      </w:r>
      <w:r>
        <w:t xml:space="preserve"> </w:t>
      </w:r>
      <w:r>
        <w:t xml:space="preserve">No HDL attempt or fundamentally malformed.</w:t>
      </w:r>
    </w:p>
    <w:p>
      <w:pPr>
        <w:pStyle w:val="BodyText"/>
      </w:pPr>
      <w:r>
        <w:rPr>
          <w:b/>
        </w:rPr>
        <w:t xml:space="preserve">watermark_seed:</w:t>
      </w:r>
      <w:r>
        <w:t xml:space="preserve"> </w:t>
      </w:r>
      <w:r>
        <w:t xml:space="preserve">qorium-ohcm-v0.6-007-seed-7f2c4a1e</w:t>
      </w:r>
      <w:r>
        <w:br/>
      </w:r>
      <w:r>
        <w:rPr>
          <w:b/>
        </w:rPr>
        <w:t xml:space="preserve">variant_seed:</w:t>
      </w:r>
      <w:r>
        <w:t xml:space="preserve"> </w:t>
      </w:r>
      <w:r>
        <w:t xml:space="preserve">qorium-ohcm-v0.6-2026-05-02-007</w:t>
      </w:r>
      <w:r>
        <w:br/>
      </w:r>
      <w:r>
        <w:rPr>
          <w:b/>
        </w:rPr>
        <w:t xml:space="preserve">bias_check_notes:</w:t>
      </w:r>
      <w:r>
        <w:t xml:space="preserve"> </w:t>
      </w:r>
      <w:r>
        <w:t xml:space="preserve">Names are gender-neutral + culturally diverse (John/Priya); no location bias in Bangalore/Delhi (both major Indian tech hubs).</w:t>
      </w:r>
    </w:p>
    <w:p>
      <w:r>
        <w:pict>
          <v:rect style="width:0;height:1.5pt" o:hralign="center" o:hrstd="t" o:hr="t"/>
        </w:pict>
      </w:r>
    </w:p>
    <w:p>
      <w:pPr>
        <w:pStyle w:val="Heading3"/>
      </w:pPr>
      <w:bookmarkStart w:id="29" w:name="X179c99680c2022c3f1b2f11e9dc0c80870a4e07"/>
      <w:r>
        <w:t xml:space="preserve">QUESTION 8: Fast Formula — Bonus Eligibility Logic (Code-Write)</w:t>
      </w:r>
      <w:bookmarkEnd w:id="29"/>
    </w:p>
    <w:p>
      <w:pPr>
        <w:pStyle w:val="FirstParagraph"/>
      </w:pPr>
      <w:r>
        <w:rPr>
          <w:b/>
        </w:rPr>
        <w:t xml:space="preserve">question_id:</w:t>
      </w:r>
      <w:r>
        <w:t xml:space="preserve"> </w:t>
      </w:r>
      <w:r>
        <w:t xml:space="preserve">QOR-OHCM-008</w:t>
      </w:r>
      <w:r>
        <w:br/>
      </w:r>
      <w:r>
        <w:rPr>
          <w:b/>
        </w:rPr>
        <w:t xml:space="preserve">skill_id:</w:t>
      </w:r>
      <w:r>
        <w:t xml:space="preserve"> </w:t>
      </w:r>
      <w:r>
        <w:t xml:space="preserve">senior-oracle-hcm-cloud</w:t>
      </w:r>
      <w:r>
        <w:br/>
      </w:r>
      <w:r>
        <w:rPr>
          <w:b/>
        </w:rPr>
        <w:t xml:space="preserve">sub_skill_id:</w:t>
      </w:r>
      <w:r>
        <w:t xml:space="preserve"> </w:t>
      </w:r>
      <w:r>
        <w:t xml:space="preserve">fast-formulas-calculations</w:t>
      </w:r>
      <w:r>
        <w:br/>
      </w:r>
      <w:r>
        <w:rPr>
          <w:b/>
        </w:rPr>
        <w:t xml:space="preserve">format:</w:t>
      </w:r>
      <w:r>
        <w:t xml:space="preserve"> </w:t>
      </w:r>
      <w:r>
        <w:t xml:space="preserve">Code-Write</w:t>
      </w:r>
      <w:r>
        <w:br/>
      </w:r>
      <w:r>
        <w:rPr>
          <w:b/>
        </w:rPr>
        <w:t xml:space="preserve">difficulty_b:</w:t>
      </w:r>
      <w:r>
        <w:t xml:space="preserve"> </w:t>
      </w:r>
      <w:r>
        <w:t xml:space="preserve">0.6 (Medium)</w:t>
      </w:r>
      <w:r>
        <w:br/>
      </w:r>
      <w:r>
        <w:rPr>
          <w:b/>
        </w:rPr>
        <w:t xml:space="preserve">discrimination_a:</w:t>
      </w:r>
      <w:r>
        <w:t xml:space="preserve"> </w:t>
      </w:r>
      <w:r>
        <w:t xml:space="preserve">1.8</w:t>
      </w:r>
      <w:r>
        <w:br/>
      </w:r>
      <w:r>
        <w:rPr>
          <w:b/>
        </w:rPr>
        <w:t xml:space="preserve">expected_duration_minutes:</w:t>
      </w:r>
      <w:r>
        <w:t xml:space="preserve"> </w:t>
      </w:r>
      <w:r>
        <w:t xml:space="preserve">10</w:t>
      </w:r>
      <w:r>
        <w:br/>
      </w:r>
      <w:r>
        <w:rPr>
          <w:b/>
        </w:rPr>
        <w:t xml:space="preserve">citation:</w:t>
      </w:r>
      <w:r>
        <w:t xml:space="preserve"> </w:t>
      </w:r>
      <w:r>
        <w:t xml:space="preserve">Oracle Cloud HCM Fast Formula Help: docs.oracle.com/en/cloud/saas/human-capital-mgmt/24a/oquff/ch-fast-formula-syntax.pdf; Fast Formula Contexts § PAYROLL_RELATIONSHIP</w:t>
      </w:r>
    </w:p>
    <w:p>
      <w:pPr>
        <w:pStyle w:val="BodyText"/>
      </w:pPr>
      <w:r>
        <w:rPr>
          <w:b/>
        </w:rPr>
        <w:t xml:space="preserve">body:</w:t>
      </w:r>
    </w:p>
    <w:p>
      <w:pPr>
        <w:pStyle w:val="BodyText"/>
      </w:pPr>
      <w:r>
        <w:t xml:space="preserve">Design a Fast Formula in Oracle HCM Cloud to calculate annual bonus eligibility. Business rules:</w:t>
      </w:r>
      <w:r>
        <w:t xml:space="preserve"> </w:t>
      </w:r>
      <w:r>
        <w:t xml:space="preserve">1. Bonus = 20% of annual salary IF employee has ≥ 250 days active in the payroll year (April 1 – March 31).</w:t>
      </w:r>
      <w:r>
        <w:t xml:space="preserve"> </w:t>
      </w:r>
      <w:r>
        <w:t xml:space="preserve">2. IF performance rating is</w:t>
      </w:r>
      <w:r>
        <w:t xml:space="preserve"> </w:t>
      </w:r>
      <w:r>
        <w:t xml:space="preserve">“</w:t>
      </w:r>
      <w:r>
        <w:t xml:space="preserve">High</w:t>
      </w:r>
      <w:r>
        <w:t xml:space="preserve">”</w:t>
      </w:r>
      <w:r>
        <w:t xml:space="preserve">, bonus = 25% of annual salary.</w:t>
      </w:r>
      <w:r>
        <w:t xml:space="preserve"> </w:t>
      </w:r>
      <w:r>
        <w:t xml:space="preserve">3. IF performance rating is</w:t>
      </w:r>
      <w:r>
        <w:t xml:space="preserve"> </w:t>
      </w:r>
      <w:r>
        <w:t xml:space="preserve">“</w:t>
      </w:r>
      <w:r>
        <w:t xml:space="preserve">Exceeds</w:t>
      </w:r>
      <w:r>
        <w:t xml:space="preserve">”</w:t>
      </w:r>
      <w:r>
        <w:t xml:space="preserve"> </w:t>
      </w:r>
      <w:r>
        <w:t xml:space="preserve">or</w:t>
      </w:r>
      <w:r>
        <w:t xml:space="preserve"> </w:t>
      </w:r>
      <w:r>
        <w:t xml:space="preserve">“</w:t>
      </w:r>
      <w:r>
        <w:t xml:space="preserve">Far Exceeds</w:t>
      </w:r>
      <w:r>
        <w:t xml:space="preserve">”</w:t>
      </w:r>
      <w:r>
        <w:t xml:space="preserve">, bonus = 30% of annual salary.</w:t>
      </w:r>
      <w:r>
        <w:t xml:space="preserve"> </w:t>
      </w:r>
      <w:r>
        <w:t xml:space="preserve">4. IF employee tenure &lt; 1 year, bonus = 0.</w:t>
      </w:r>
      <w:r>
        <w:t xml:space="preserve"> </w:t>
      </w:r>
      <w:r>
        <w:t xml:space="preserve">5. Bonus is capped at ₹500,000 per year (per corporate policy).</w:t>
      </w:r>
    </w:p>
    <w:p>
      <w:pPr>
        <w:pStyle w:val="BodyText"/>
      </w:pPr>
      <w:r>
        <w:t xml:space="preserve">Write the Fast Formula logic (pseudocode or simplified HANA SQL context) that calculates this bonus. Assume you have access to: SALARY_BASIS (annual salary), DAYS_WORKED (days in payroll year), PERFORMANCE_RATING (text field), TENURE_MONTHS (integer).</w:t>
      </w:r>
    </w:p>
    <w:p>
      <w:pPr>
        <w:pStyle w:val="BodyText"/>
      </w:pPr>
      <w:r>
        <w:rPr>
          <w:b/>
        </w:rPr>
        <w:t xml:space="preserve">code:</w:t>
      </w:r>
    </w:p>
    <w:p>
      <w:pPr>
        <w:pStyle w:val="SourceCode"/>
      </w:pPr>
      <w:r>
        <w:rPr>
          <w:rStyle w:val="VerbatimChar"/>
        </w:rPr>
        <w:t xml:space="preserve">/* Fast Formula: Annual Bonus Calculation */</w:t>
      </w:r>
      <w:r>
        <w:br/>
      </w:r>
      <w:r>
        <w:rPr>
          <w:rStyle w:val="VerbatimChar"/>
        </w:rPr>
        <w:t xml:space="preserve">/* Context: PAYROLL_RELATIONSHIP */</w:t>
      </w:r>
      <w:r>
        <w:br/>
      </w:r>
      <w:r>
        <w:rPr>
          <w:rStyle w:val="VerbatimChar"/>
        </w:rPr>
        <w:t xml:space="preserve">/* Input: SALARY_BASIS, DAYS_WORKED, PERFORMANCE_RATING, TENURE_MONTHS */</w:t>
      </w:r>
      <w:r>
        <w:br/>
      </w:r>
      <w:r>
        <w:rPr>
          <w:rStyle w:val="VerbatimChar"/>
        </w:rPr>
        <w:t xml:space="preserve">/* Output: ANNUAL_BONUS */</w:t>
      </w:r>
      <w:r>
        <w:br/>
      </w:r>
      <w:r>
        <w:br/>
      </w:r>
      <w:r>
        <w:rPr>
          <w:rStyle w:val="VerbatimChar"/>
        </w:rPr>
        <w:t xml:space="preserve">DECLARE</w:t>
      </w:r>
      <w:r>
        <w:br/>
      </w:r>
      <w:r>
        <w:rPr>
          <w:rStyle w:val="VerbatimChar"/>
        </w:rPr>
        <w:t xml:space="preserve">  ANNUAL_BONUS NUMBER;</w:t>
      </w:r>
      <w:r>
        <w:br/>
      </w:r>
      <w:r>
        <w:rPr>
          <w:rStyle w:val="VerbatimChar"/>
        </w:rPr>
        <w:t xml:space="preserve">  BONUS_PERCENTAGE NUMBER;</w:t>
      </w:r>
      <w:r>
        <w:br/>
      </w:r>
      <w:r>
        <w:rPr>
          <w:rStyle w:val="VerbatimChar"/>
        </w:rPr>
        <w:t xml:space="preserve">  MAX_BONUS_CAP NUMBER := 500000;</w:t>
      </w:r>
      <w:r>
        <w:br/>
      </w:r>
      <w:r>
        <w:rPr>
          <w:rStyle w:val="VerbatimChar"/>
        </w:rPr>
        <w:t xml:space="preserve">BEGIN</w:t>
      </w:r>
      <w:r>
        <w:br/>
      </w:r>
      <w:r>
        <w:rPr>
          <w:rStyle w:val="VerbatimChar"/>
        </w:rPr>
        <w:t xml:space="preserve">  </w:t>
      </w:r>
      <w:r>
        <w:br/>
      </w:r>
      <w:r>
        <w:rPr>
          <w:rStyle w:val="VerbatimChar"/>
        </w:rPr>
        <w:t xml:space="preserve">  /* Rule 1: Tenure check (must be ≥ 12 months active) */</w:t>
      </w:r>
      <w:r>
        <w:br/>
      </w:r>
      <w:r>
        <w:rPr>
          <w:rStyle w:val="VerbatimChar"/>
        </w:rPr>
        <w:t xml:space="preserve">  IF TENURE_MONTHS &lt; 12 THEN</w:t>
      </w:r>
      <w:r>
        <w:br/>
      </w:r>
      <w:r>
        <w:rPr>
          <w:rStyle w:val="VerbatimChar"/>
        </w:rPr>
        <w:t xml:space="preserve">    ANNUAL_BONUS := 0;</w:t>
      </w:r>
      <w:r>
        <w:br/>
      </w:r>
      <w:r>
        <w:rPr>
          <w:rStyle w:val="VerbatimChar"/>
        </w:rPr>
        <w:t xml:space="preserve">  ELSE</w:t>
      </w:r>
      <w:r>
        <w:br/>
      </w:r>
      <w:r>
        <w:rPr>
          <w:rStyle w:val="VerbatimChar"/>
        </w:rPr>
        <w:t xml:space="preserve">    /* Rule 2: Days worked check (must be ≥ 250 days in payroll year) */</w:t>
      </w:r>
      <w:r>
        <w:br/>
      </w:r>
      <w:r>
        <w:rPr>
          <w:rStyle w:val="VerbatimChar"/>
        </w:rPr>
        <w:t xml:space="preserve">    IF DAYS_WORKED &lt; 250 THEN</w:t>
      </w:r>
      <w:r>
        <w:br/>
      </w:r>
      <w:r>
        <w:rPr>
          <w:rStyle w:val="VerbatimChar"/>
        </w:rPr>
        <w:t xml:space="preserve">      BONUS_PERCENTAGE := 0;</w:t>
      </w:r>
      <w:r>
        <w:br/>
      </w:r>
      <w:r>
        <w:rPr>
          <w:rStyle w:val="VerbatimChar"/>
        </w:rPr>
        <w:t xml:space="preserve">    ELSE</w:t>
      </w:r>
      <w:r>
        <w:br/>
      </w:r>
      <w:r>
        <w:rPr>
          <w:rStyle w:val="VerbatimChar"/>
        </w:rPr>
        <w:t xml:space="preserve">      /* Rule 3: Performance rating determines bonus percentage */</w:t>
      </w:r>
      <w:r>
        <w:br/>
      </w:r>
      <w:r>
        <w:rPr>
          <w:rStyle w:val="VerbatimChar"/>
        </w:rPr>
        <w:t xml:space="preserve">      CASE WHEN PERFORMANCE_RATING = 'Far Exceeds' THEN</w:t>
      </w:r>
      <w:r>
        <w:br/>
      </w:r>
      <w:r>
        <w:rPr>
          <w:rStyle w:val="VerbatimChar"/>
        </w:rPr>
        <w:t xml:space="preserve">        BONUS_PERCENTAGE := 0.30;</w:t>
      </w:r>
      <w:r>
        <w:br/>
      </w:r>
      <w:r>
        <w:rPr>
          <w:rStyle w:val="VerbatimChar"/>
        </w:rPr>
        <w:t xml:space="preserve">      WHEN PERFORMANCE_RATING = 'Exceeds' THEN</w:t>
      </w:r>
      <w:r>
        <w:br/>
      </w:r>
      <w:r>
        <w:rPr>
          <w:rStyle w:val="VerbatimChar"/>
        </w:rPr>
        <w:t xml:space="preserve">        BONUS_PERCENTAGE := 0.30;</w:t>
      </w:r>
      <w:r>
        <w:br/>
      </w:r>
      <w:r>
        <w:rPr>
          <w:rStyle w:val="VerbatimChar"/>
        </w:rPr>
        <w:t xml:space="preserve">      WHEN PERFORMANCE_RATING = 'High' THEN</w:t>
      </w:r>
      <w:r>
        <w:br/>
      </w:r>
      <w:r>
        <w:rPr>
          <w:rStyle w:val="VerbatimChar"/>
        </w:rPr>
        <w:t xml:space="preserve">        BONUS_PERCENTAGE := 0.25;</w:t>
      </w:r>
      <w:r>
        <w:br/>
      </w:r>
      <w:r>
        <w:rPr>
          <w:rStyle w:val="VerbatimChar"/>
        </w:rPr>
        <w:t xml:space="preserve">      ELSE</w:t>
      </w:r>
      <w:r>
        <w:br/>
      </w:r>
      <w:r>
        <w:rPr>
          <w:rStyle w:val="VerbatimChar"/>
        </w:rPr>
        <w:t xml:space="preserve">        BONUS_PERCENTAGE := 0.20;  /* Default for satisfactory/below */</w:t>
      </w:r>
      <w:r>
        <w:br/>
      </w:r>
      <w:r>
        <w:rPr>
          <w:rStyle w:val="VerbatimChar"/>
        </w:rPr>
        <w:t xml:space="preserve">      END CASE;</w:t>
      </w:r>
      <w:r>
        <w:br/>
      </w:r>
      <w:r>
        <w:rPr>
          <w:rStyle w:val="VerbatimChar"/>
        </w:rPr>
        <w:t xml:space="preserve">      </w:t>
      </w:r>
      <w:r>
        <w:br/>
      </w:r>
      <w:r>
        <w:rPr>
          <w:rStyle w:val="VerbatimChar"/>
        </w:rPr>
        <w:t xml:space="preserve">      /* Calculate bonus amount */</w:t>
      </w:r>
      <w:r>
        <w:br/>
      </w:r>
      <w:r>
        <w:rPr>
          <w:rStyle w:val="VerbatimChar"/>
        </w:rPr>
        <w:t xml:space="preserve">      ANNUAL_BONUS := SALARY_BASIS * BONUS_PERCENTAGE;</w:t>
      </w:r>
      <w:r>
        <w:br/>
      </w:r>
      <w:r>
        <w:rPr>
          <w:rStyle w:val="VerbatimChar"/>
        </w:rPr>
        <w:t xml:space="preserve">    END IF;</w:t>
      </w:r>
      <w:r>
        <w:br/>
      </w:r>
      <w:r>
        <w:rPr>
          <w:rStyle w:val="VerbatimChar"/>
        </w:rPr>
        <w:t xml:space="preserve">    </w:t>
      </w:r>
      <w:r>
        <w:br/>
      </w:r>
      <w:r>
        <w:rPr>
          <w:rStyle w:val="VerbatimChar"/>
        </w:rPr>
        <w:t xml:space="preserve">    /* Rule 4: Apply cap */</w:t>
      </w:r>
      <w:r>
        <w:br/>
      </w:r>
      <w:r>
        <w:rPr>
          <w:rStyle w:val="VerbatimChar"/>
        </w:rPr>
        <w:t xml:space="preserve">    IF ANNUAL_BONUS &gt; MAX_BONUS_CAP THEN</w:t>
      </w:r>
      <w:r>
        <w:br/>
      </w:r>
      <w:r>
        <w:rPr>
          <w:rStyle w:val="VerbatimChar"/>
        </w:rPr>
        <w:t xml:space="preserve">      ANNUAL_BONUS := MAX_BONUS_CAP;</w:t>
      </w:r>
      <w:r>
        <w:br/>
      </w:r>
      <w:r>
        <w:rPr>
          <w:rStyle w:val="VerbatimChar"/>
        </w:rPr>
        <w:t xml:space="preserve">    END IF;</w:t>
      </w:r>
      <w:r>
        <w:br/>
      </w:r>
      <w:r>
        <w:rPr>
          <w:rStyle w:val="VerbatimChar"/>
        </w:rPr>
        <w:t xml:space="preserve">  END IF;</w:t>
      </w:r>
      <w:r>
        <w:br/>
      </w:r>
      <w:r>
        <w:br/>
      </w:r>
      <w:r>
        <w:rPr>
          <w:rStyle w:val="VerbatimChar"/>
        </w:rPr>
        <w:t xml:space="preserve">  /* Return bonus amount */</w:t>
      </w:r>
      <w:r>
        <w:br/>
      </w:r>
      <w:r>
        <w:rPr>
          <w:rStyle w:val="VerbatimChar"/>
        </w:rPr>
        <w:t xml:space="preserve">  RETURN ANNUAL_BONUS;</w:t>
      </w:r>
      <w:r>
        <w:br/>
      </w:r>
      <w:r>
        <w:br/>
      </w:r>
      <w:r>
        <w:rPr>
          <w:rStyle w:val="VerbatimChar"/>
        </w:rPr>
        <w:t xml:space="preserve">END;</w:t>
      </w:r>
    </w:p>
    <w:p>
      <w:pPr>
        <w:pStyle w:val="FirstParagraph"/>
      </w:pPr>
      <w:r>
        <w:rPr>
          <w:b/>
        </w:rPr>
        <w:t xml:space="preserve">answer_key:</w:t>
      </w:r>
    </w:p>
    <w:p>
      <w:pPr>
        <w:pStyle w:val="BodyText"/>
      </w:pPr>
      <w:r>
        <w:t xml:space="preserve">The above pseudocode (in PL/SQL-like syntax suitable for Oracle HCM) correctly implements all five bonus rules:</w:t>
      </w:r>
      <w:r>
        <w:t xml:space="preserve"> </w:t>
      </w:r>
      <w:r>
        <w:t xml:space="preserve">1.</w:t>
      </w:r>
      <w:r>
        <w:t xml:space="preserve"> </w:t>
      </w:r>
      <w:r>
        <w:rPr>
          <w:b/>
        </w:rPr>
        <w:t xml:space="preserve">Tenure check (Rule 1):</w:t>
      </w:r>
      <w:r>
        <w:t xml:space="preserve"> </w:t>
      </w:r>
      <w:r>
        <w:t xml:space="preserve">IF TENURE_MONTHS &lt; 12, return 0 bonus.</w:t>
      </w:r>
      <w:r>
        <w:t xml:space="preserve"> </w:t>
      </w:r>
      <w:r>
        <w:t xml:space="preserve">2.</w:t>
      </w:r>
      <w:r>
        <w:t xml:space="preserve"> </w:t>
      </w:r>
      <w:r>
        <w:rPr>
          <w:b/>
        </w:rPr>
        <w:t xml:space="preserve">Days worked check (Rule 2):</w:t>
      </w:r>
      <w:r>
        <w:t xml:space="preserve"> </w:t>
      </w:r>
      <w:r>
        <w:t xml:space="preserve">IF DAYS_WORKED &lt; 250, set bonus % to 0.</w:t>
      </w:r>
      <w:r>
        <w:t xml:space="preserve"> </w:t>
      </w:r>
      <w:r>
        <w:t xml:space="preserve">3.</w:t>
      </w:r>
      <w:r>
        <w:t xml:space="preserve"> </w:t>
      </w:r>
      <w:r>
        <w:rPr>
          <w:b/>
        </w:rPr>
        <w:t xml:space="preserve">Performance rating (Rule 3):</w:t>
      </w:r>
      <w:r>
        <w:t xml:space="preserve"> </w:t>
      </w:r>
      <w:r>
        <w:t xml:space="preserve">CASE statement maps rating to percentage (Far Exceeds/Exceeds = 30%, High = 25%, default = 20%).</w:t>
      </w:r>
      <w:r>
        <w:t xml:space="preserve"> </w:t>
      </w:r>
      <w:r>
        <w:t xml:space="preserve">4.</w:t>
      </w:r>
      <w:r>
        <w:t xml:space="preserve"> </w:t>
      </w:r>
      <w:r>
        <w:rPr>
          <w:b/>
        </w:rPr>
        <w:t xml:space="preserve">Cap (Rule 4):</w:t>
      </w:r>
      <w:r>
        <w:t xml:space="preserve"> </w:t>
      </w:r>
      <w:r>
        <w:t xml:space="preserve">IF ANNUAL_BONUS &gt; 500K, cap at 500K.</w:t>
      </w:r>
      <w:r>
        <w:t xml:space="preserve"> </w:t>
      </w:r>
      <w:r>
        <w:t xml:space="preserve">5.</w:t>
      </w:r>
      <w:r>
        <w:t xml:space="preserve"> </w:t>
      </w:r>
      <w:r>
        <w:rPr>
          <w:b/>
        </w:rPr>
        <w:t xml:space="preserve">Return:</w:t>
      </w:r>
      <w:r>
        <w:t xml:space="preserve"> </w:t>
      </w:r>
      <w:r>
        <w:t xml:space="preserve">Final ANNUAL_BONUS is returned.</w:t>
      </w:r>
    </w:p>
    <w:p>
      <w:pPr>
        <w:pStyle w:val="BodyText"/>
      </w:pPr>
      <w:r>
        <w:t xml:space="preserve">In actual Oracle HCM Fast Formula syntax (proprietary), the logic would be written as a formula with database item references (e.g.,</w:t>
      </w:r>
      <w:r>
        <w:t xml:space="preserve"> </w:t>
      </w:r>
      <w:r>
        <w:rPr>
          <w:rStyle w:val="VerbatimChar"/>
        </w:rPr>
        <w:t xml:space="preserve">db_item 'SALARY_BASIS'</w:t>
      </w:r>
      <w:r>
        <w:t xml:space="preserve">,</w:t>
      </w:r>
      <w:r>
        <w:t xml:space="preserve"> </w:t>
      </w:r>
      <w:r>
        <w:rPr>
          <w:rStyle w:val="VerbatimChar"/>
        </w:rPr>
        <w:t xml:space="preserve">db_item 'DAYS_WORKED'</w:t>
      </w:r>
      <w:r>
        <w:t xml:space="preserve">) and conditional operators. The pseudocode above conveys the logic structure. References: Oracle Cloud HCM Fast Formula documentation §2 (Contexts); §4.3 (Conditional Logic); Fast Formula Database Items Reference v24a.</w:t>
      </w:r>
    </w:p>
    <w:p>
      <w:pPr>
        <w:pStyle w:val="BodyText"/>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All 5 rules implemented; correct conditional logic (if/case/cap); clear return statement; no syntax errors.</w:t>
      </w:r>
      <w:r>
        <w:t xml:space="preserve"> </w:t>
      </w:r>
      <w:r>
        <w:t xml:space="preserve">-</w:t>
      </w:r>
      <w:r>
        <w:t xml:space="preserve"> </w:t>
      </w:r>
      <w:r>
        <w:rPr>
          <w:b/>
        </w:rPr>
        <w:t xml:space="preserve">Tier 2 (Partial = 3 pts):</w:t>
      </w:r>
      <w:r>
        <w:t xml:space="preserve"> </w:t>
      </w:r>
      <w:r>
        <w:t xml:space="preserve">4/5 rules implemented, or correct logic with minor syntax errors (e.g., missing END IF).</w:t>
      </w:r>
      <w:r>
        <w:t xml:space="preserve"> </w:t>
      </w:r>
      <w:r>
        <w:t xml:space="preserve">-</w:t>
      </w:r>
      <w:r>
        <w:t xml:space="preserve"> </w:t>
      </w:r>
      <w:r>
        <w:rPr>
          <w:b/>
        </w:rPr>
        <w:t xml:space="preserve">Tier 3 (Minimal = 1 pt):</w:t>
      </w:r>
      <w:r>
        <w:t xml:space="preserve"> </w:t>
      </w:r>
      <w:r>
        <w:t xml:space="preserve">2-3 rules, or significant logic error (e.g., bonus cap applied before performance rating).</w:t>
      </w:r>
      <w:r>
        <w:t xml:space="preserve"> </w:t>
      </w:r>
      <w:r>
        <w:t xml:space="preserve">-</w:t>
      </w:r>
      <w:r>
        <w:t xml:space="preserve"> </w:t>
      </w:r>
      <w:r>
        <w:rPr>
          <w:b/>
        </w:rPr>
        <w:t xml:space="preserve">Zero = 0 pts:</w:t>
      </w:r>
      <w:r>
        <w:t xml:space="preserve"> </w:t>
      </w:r>
      <w:r>
        <w:t xml:space="preserve">No Fast Formula attempt or fundamentally flawed logic.</w:t>
      </w:r>
    </w:p>
    <w:p>
      <w:pPr>
        <w:pStyle w:val="BodyText"/>
      </w:pPr>
      <w:r>
        <w:rPr>
          <w:b/>
        </w:rPr>
        <w:t xml:space="preserve">watermark_seed:</w:t>
      </w:r>
      <w:r>
        <w:t xml:space="preserve"> </w:t>
      </w:r>
      <w:r>
        <w:t xml:space="preserve">qorium-ohcm-v0.6-008-seed-2b9e1a3d</w:t>
      </w:r>
      <w:r>
        <w:br/>
      </w:r>
      <w:r>
        <w:rPr>
          <w:b/>
        </w:rPr>
        <w:t xml:space="preserve">variant_seed:</w:t>
      </w:r>
      <w:r>
        <w:t xml:space="preserve"> </w:t>
      </w:r>
      <w:r>
        <w:t xml:space="preserve">qorium-ohcm-v0.6-2026-05-02-008</w:t>
      </w:r>
      <w:r>
        <w:br/>
      </w:r>
      <w:r>
        <w:rPr>
          <w:b/>
        </w:rPr>
        <w:t xml:space="preserve">bias_check_notes:</w:t>
      </w:r>
      <w:r>
        <w:t xml:space="preserve"> </w:t>
      </w:r>
      <w:r>
        <w:t xml:space="preserve">No bias. Bonus formula is performance-based and tenure-based; no demographic variables.</w:t>
      </w:r>
    </w:p>
    <w:p>
      <w:r>
        <w:pict>
          <v:rect style="width:0;height:1.5pt" o:hralign="center" o:hrstd="t" o:hr="t"/>
        </w:pict>
      </w:r>
    </w:p>
    <w:p>
      <w:pPr>
        <w:pStyle w:val="Heading3"/>
      </w:pPr>
      <w:bookmarkStart w:id="30" w:name="Xb3e1d9479eb18a01e5c8f0b121ed2a10eade6cb"/>
      <w:r>
        <w:t xml:space="preserve">QUESTION 9: REST API — Worker Query with Field Projection (Code-Write)</w:t>
      </w:r>
      <w:bookmarkEnd w:id="30"/>
    </w:p>
    <w:p>
      <w:pPr>
        <w:pStyle w:val="FirstParagraph"/>
      </w:pPr>
      <w:r>
        <w:rPr>
          <w:b/>
        </w:rPr>
        <w:t xml:space="preserve">question_id:</w:t>
      </w:r>
      <w:r>
        <w:t xml:space="preserve"> </w:t>
      </w:r>
      <w:r>
        <w:t xml:space="preserve">QOR-OHCM-009</w:t>
      </w:r>
      <w:r>
        <w:br/>
      </w:r>
      <w:r>
        <w:rPr>
          <w:b/>
        </w:rPr>
        <w:t xml:space="preserve">skill_id:</w:t>
      </w:r>
      <w:r>
        <w:t xml:space="preserve"> </w:t>
      </w:r>
      <w:r>
        <w:t xml:space="preserve">senior-oracle-hcm-cloud</w:t>
      </w:r>
      <w:r>
        <w:br/>
      </w:r>
      <w:r>
        <w:rPr>
          <w:b/>
        </w:rPr>
        <w:t xml:space="preserve">sub_skill_id:</w:t>
      </w:r>
      <w:r>
        <w:t xml:space="preserve"> </w:t>
      </w:r>
      <w:r>
        <w:t xml:space="preserve">integration-rest-api</w:t>
      </w:r>
      <w:r>
        <w:br/>
      </w:r>
      <w:r>
        <w:rPr>
          <w:b/>
        </w:rPr>
        <w:t xml:space="preserve">format:</w:t>
      </w:r>
      <w:r>
        <w:t xml:space="preserve"> </w:t>
      </w:r>
      <w:r>
        <w:t xml:space="preserve">Code-Write</w:t>
      </w:r>
      <w:r>
        <w:br/>
      </w:r>
      <w:r>
        <w:rPr>
          <w:b/>
        </w:rPr>
        <w:t xml:space="preserve">difficulty_b:</w:t>
      </w:r>
      <w:r>
        <w:t xml:space="preserve"> </w:t>
      </w:r>
      <w:r>
        <w:t xml:space="preserve">0.7 (Medium)</w:t>
      </w:r>
      <w:r>
        <w:br/>
      </w:r>
      <w:r>
        <w:rPr>
          <w:b/>
        </w:rPr>
        <w:t xml:space="preserve">discrimination_a:</w:t>
      </w:r>
      <w:r>
        <w:t xml:space="preserve"> </w:t>
      </w:r>
      <w:r>
        <w:t xml:space="preserve">1.6</w:t>
      </w:r>
      <w:r>
        <w:br/>
      </w:r>
      <w:r>
        <w:rPr>
          <w:b/>
        </w:rPr>
        <w:t xml:space="preserve">expected_duration_minutes:</w:t>
      </w:r>
      <w:r>
        <w:t xml:space="preserve"> </w:t>
      </w:r>
      <w:r>
        <w:t xml:space="preserve">8</w:t>
      </w:r>
      <w:r>
        <w:br/>
      </w:r>
      <w:r>
        <w:rPr>
          <w:b/>
        </w:rPr>
        <w:t xml:space="preserve">citation:</w:t>
      </w:r>
      <w:r>
        <w:t xml:space="preserve"> </w:t>
      </w:r>
      <w:r>
        <w:t xml:space="preserve">Oracle Cloud HCM REST API Help: docs.oracle.com/en/cloud/saas/human-capital-mgmt/24a/ochrta/ch-resources-workers.pdf; REST Resource Specification v11.13.18</w:t>
      </w:r>
    </w:p>
    <w:p>
      <w:pPr>
        <w:pStyle w:val="BodyText"/>
      </w:pPr>
      <w:r>
        <w:rPr>
          <w:b/>
        </w:rPr>
        <w:t xml:space="preserve">body:</w:t>
      </w:r>
    </w:p>
    <w:p>
      <w:pPr>
        <w:pStyle w:val="BodyText"/>
      </w:pPr>
      <w:r>
        <w:t xml:space="preserve">Write a REST API call (curl command) to query all active workers in Oracle HCM Cloud who are assigned to the</w:t>
      </w:r>
      <w:r>
        <w:t xml:space="preserve"> </w:t>
      </w:r>
      <w:r>
        <w:t xml:space="preserve">“</w:t>
      </w:r>
      <w:r>
        <w:t xml:space="preserve">Bangalore</w:t>
      </w:r>
      <w:r>
        <w:t xml:space="preserve">”</w:t>
      </w:r>
      <w:r>
        <w:t xml:space="preserve"> </w:t>
      </w:r>
      <w:r>
        <w:t xml:space="preserve">location and were hired on or after Jan 1, 2025. Include only the following fields in the response: WorkerId, FirstName, LastName, JobCode, Assignment/Location, EffectiveStartDate. Use the</w:t>
      </w:r>
      <w:r>
        <w:t xml:space="preserve"> </w:t>
      </w:r>
      <w:r>
        <w:rPr>
          <w:rStyle w:val="VerbatimChar"/>
        </w:rPr>
        <w:t xml:space="preserve">/hcmRestApi/resources/11.13.18.05/workers</w:t>
      </w:r>
      <w:r>
        <w:t xml:space="preserve"> </w:t>
      </w:r>
      <w:r>
        <w:t xml:space="preserve">endpoint.</w:t>
      </w:r>
    </w:p>
    <w:p>
      <w:pPr>
        <w:pStyle w:val="BodyText"/>
      </w:pPr>
      <w:r>
        <w:rPr>
          <w:b/>
        </w:rPr>
        <w:t xml:space="preserve">code:</w:t>
      </w:r>
    </w:p>
    <w:p>
      <w:pPr>
        <w:pStyle w:val="SourceCode"/>
      </w:pPr>
      <w:r>
        <w:rPr>
          <w:rStyle w:val="CommentTok"/>
        </w:rPr>
        <w:t xml:space="preserve"># REST API Query: List Active Workers in Bangalore, hired after 2025-01-01</w:t>
      </w:r>
      <w:r>
        <w:br/>
      </w:r>
      <w:r>
        <w:rPr>
          <w:rStyle w:val="ExtensionTok"/>
        </w:rPr>
        <w:t xml:space="preserve">curl</w:t>
      </w:r>
      <w:r>
        <w:rPr>
          <w:rStyle w:val="NormalTok"/>
        </w:rPr>
        <w:t xml:space="preserve"> -X GET </w:t>
      </w:r>
      <w:r>
        <w:rPr>
          <w:rStyle w:val="KeywordTok"/>
        </w:rPr>
        <w:t xml:space="preserve">\</w:t>
      </w:r>
      <w:r>
        <w:br/>
      </w:r>
      <w:r>
        <w:rPr>
          <w:rStyle w:val="NormalTok"/>
        </w:rPr>
        <w:t xml:space="preserve">  </w:t>
      </w:r>
      <w:r>
        <w:rPr>
          <w:rStyle w:val="StringTok"/>
        </w:rPr>
        <w:t xml:space="preserve">"https://&lt;your-oracle-hcm-instance&gt;.hcmcloud.oracle.com/hcmRestApi/resources/11.13.18.05/workers?limit=100&amp;offset=0&amp;fields=WorkerId,FirstName,LastName,JobCode,Assignment/Location,EffectiveStartDate&amp;q={</w:t>
      </w:r>
      <w:r>
        <w:rPr>
          <w:rStyle w:val="DataTypeTok"/>
        </w:rPr>
        <w:t xml:space="preserve">\"</w:t>
      </w:r>
      <w:r>
        <w:rPr>
          <w:rStyle w:val="StringTok"/>
        </w:rPr>
        <w:t xml:space="preserve">ActiveAssignment</w:t>
      </w:r>
      <w:r>
        <w:rPr>
          <w:rStyle w:val="DataTypeTok"/>
        </w:rPr>
        <w:t xml:space="preserve">\"</w:t>
      </w:r>
      <w:r>
        <w:rPr>
          <w:rStyle w:val="StringTok"/>
        </w:rPr>
        <w:t xml:space="preserve">:true,</w:t>
      </w:r>
      <w:r>
        <w:rPr>
          <w:rStyle w:val="DataTypeTok"/>
        </w:rPr>
        <w:t xml:space="preserve">\"</w:t>
      </w:r>
      <w:r>
        <w:rPr>
          <w:rStyle w:val="StringTok"/>
        </w:rPr>
        <w:t xml:space="preserve">Location</w:t>
      </w:r>
      <w:r>
        <w:rPr>
          <w:rStyle w:val="DataTypeTok"/>
        </w:rPr>
        <w:t xml:space="preserve">\"</w:t>
      </w:r>
      <w:r>
        <w:rPr>
          <w:rStyle w:val="StringTok"/>
        </w:rPr>
        <w:t xml:space="preserve">:</w:t>
      </w:r>
      <w:r>
        <w:rPr>
          <w:rStyle w:val="DataTypeTok"/>
        </w:rPr>
        <w:t xml:space="preserve">\"</w:t>
      </w:r>
      <w:r>
        <w:rPr>
          <w:rStyle w:val="StringTok"/>
        </w:rPr>
        <w:t xml:space="preserve">Bangalore</w:t>
      </w:r>
      <w:r>
        <w:rPr>
          <w:rStyle w:val="DataTypeTok"/>
        </w:rPr>
        <w:t xml:space="preserve">\"</w:t>
      </w:r>
      <w:r>
        <w:rPr>
          <w:rStyle w:val="StringTok"/>
        </w:rPr>
        <w:t xml:space="preserve">,</w:t>
      </w:r>
      <w:r>
        <w:rPr>
          <w:rStyle w:val="DataTypeTok"/>
        </w:rPr>
        <w:t xml:space="preserve">\"</w:t>
      </w:r>
      <w:r>
        <w:rPr>
          <w:rStyle w:val="StringTok"/>
        </w:rPr>
        <w:t xml:space="preserve">EffectiveStartDate</w:t>
      </w:r>
      <w:r>
        <w:rPr>
          <w:rStyle w:val="DataTypeTok"/>
        </w:rPr>
        <w:t xml:space="preserve">\"</w:t>
      </w:r>
      <w:r>
        <w:rPr>
          <w:rStyle w:val="StringTok"/>
        </w:rPr>
        <w:t xml:space="preserve">:{</w:t>
      </w:r>
      <w:r>
        <w:rPr>
          <w:rStyle w:val="DataTypeTok"/>
        </w:rPr>
        <w:t xml:space="preserve">\"</w:t>
      </w:r>
      <w:r>
        <w:rPr>
          <w:rStyle w:val="VariableTok"/>
        </w:rPr>
        <w:t xml:space="preserve">$gte</w:t>
      </w:r>
      <w:r>
        <w:rPr>
          <w:rStyle w:val="DataTypeTok"/>
        </w:rPr>
        <w:t xml:space="preserve">\"</w:t>
      </w:r>
      <w:r>
        <w:rPr>
          <w:rStyle w:val="StringTok"/>
        </w:rPr>
        <w:t xml:space="preserve">:</w:t>
      </w:r>
      <w:r>
        <w:rPr>
          <w:rStyle w:val="DataTypeTok"/>
        </w:rPr>
        <w:t xml:space="preserve">\"</w:t>
      </w:r>
      <w:r>
        <w:rPr>
          <w:rStyle w:val="StringTok"/>
        </w:rPr>
        <w:t xml:space="preserve">2025-01-01</w:t>
      </w:r>
      <w:r>
        <w:rPr>
          <w:rStyle w:val="DataTypeTok"/>
        </w:rPr>
        <w:t xml:space="preserve">\"</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"Authorization: Bearer &lt;YOUR_OAUTH_TOKEN&gt;"</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"Content-Type: application/json"</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"Accept: application/json"</w:t>
      </w:r>
    </w:p>
    <w:p>
      <w:pPr>
        <w:pStyle w:val="FirstParagraph"/>
      </w:pPr>
      <w:r>
        <w:rPr>
          <w:b/>
        </w:rPr>
        <w:t xml:space="preserve">explanation:</w:t>
      </w:r>
    </w:p>
    <w:p>
      <w:pPr>
        <w:numPr>
          <w:ilvl w:val="0"/>
          <w:numId w:val="1032"/>
        </w:numPr>
        <w:pStyle w:val="Compact"/>
      </w:pPr>
      <w:r>
        <w:rPr>
          <w:b/>
        </w:rPr>
        <w:t xml:space="preserve">Endpoint:</w:t>
      </w:r>
      <w:r>
        <w:t xml:space="preserve"> </w:t>
      </w:r>
      <w:r>
        <w:rPr>
          <w:rStyle w:val="VerbatimChar"/>
        </w:rPr>
        <w:t xml:space="preserve">/hcmRestApi/resources/11.13.18.05/workers</w:t>
      </w:r>
      <w:r>
        <w:t xml:space="preserve"> </w:t>
      </w:r>
      <w:r>
        <w:t xml:space="preserve">is the standard worker resource endpoint (v11.13.18.05 is current in 24a release).</w:t>
      </w:r>
    </w:p>
    <w:p>
      <w:pPr>
        <w:numPr>
          <w:ilvl w:val="0"/>
          <w:numId w:val="1032"/>
        </w:numPr>
        <w:pStyle w:val="Compact"/>
      </w:pPr>
      <w:r>
        <w:rPr>
          <w:b/>
        </w:rPr>
        <w:t xml:space="preserve">Query Parameters:</w:t>
      </w:r>
    </w:p>
    <w:p>
      <w:pPr>
        <w:numPr>
          <w:ilvl w:val="1"/>
          <w:numId w:val="1033"/>
        </w:numPr>
        <w:pStyle w:val="Compact"/>
      </w:pPr>
      <w:r>
        <w:rPr>
          <w:rStyle w:val="VerbatimChar"/>
        </w:rPr>
        <w:t xml:space="preserve">limit=100</w:t>
      </w:r>
      <w:r>
        <w:t xml:space="preserve"> </w:t>
      </w:r>
      <w:r>
        <w:t xml:space="preserve">— return up to 100 records per page.</w:t>
      </w:r>
    </w:p>
    <w:p>
      <w:pPr>
        <w:numPr>
          <w:ilvl w:val="1"/>
          <w:numId w:val="1033"/>
        </w:numPr>
        <w:pStyle w:val="Compact"/>
      </w:pPr>
      <w:r>
        <w:rPr>
          <w:rStyle w:val="VerbatimChar"/>
        </w:rPr>
        <w:t xml:space="preserve">offset=0</w:t>
      </w:r>
      <w:r>
        <w:t xml:space="preserve"> </w:t>
      </w:r>
      <w:r>
        <w:t xml:space="preserve">— start from first record; increment for pagination.</w:t>
      </w:r>
    </w:p>
    <w:p>
      <w:pPr>
        <w:numPr>
          <w:ilvl w:val="1"/>
          <w:numId w:val="1033"/>
        </w:numPr>
        <w:pStyle w:val="Compact"/>
      </w:pPr>
      <w:r>
        <w:rPr>
          <w:rStyle w:val="VerbatimChar"/>
        </w:rPr>
        <w:t xml:space="preserve">fields=WorkerId,FirstName,...</w:t>
      </w:r>
      <w:r>
        <w:t xml:space="preserve"> </w:t>
      </w:r>
      <w:r>
        <w:t xml:space="preserve">— restrict response to specified fields (reduces payload size).</w:t>
      </w:r>
    </w:p>
    <w:p>
      <w:pPr>
        <w:numPr>
          <w:ilvl w:val="1"/>
          <w:numId w:val="1033"/>
        </w:numPr>
        <w:pStyle w:val="Compact"/>
      </w:pPr>
      <w:r>
        <w:rPr>
          <w:rStyle w:val="VerbatimChar"/>
        </w:rPr>
        <w:t xml:space="preserve">q={...}</w:t>
      </w:r>
      <w:r>
        <w:t xml:space="preserve"> </w:t>
      </w:r>
      <w:r>
        <w:t xml:space="preserve">— filter criteria in JSON format: ActiveAssignment=true (current active assignment), Location=</w:t>
      </w:r>
      <w:r>
        <w:t xml:space="preserve">“</w:t>
      </w:r>
      <w:r>
        <w:t xml:space="preserve">Bangalore</w:t>
      </w:r>
      <w:r>
        <w:t xml:space="preserve">”</w:t>
      </w:r>
      <w:r>
        <w:t xml:space="preserve">, EffectiveStartDate ≥ 2025-01-01 (hired on or after).</w:t>
      </w:r>
    </w:p>
    <w:p>
      <w:pPr>
        <w:numPr>
          <w:ilvl w:val="0"/>
          <w:numId w:val="1032"/>
        </w:numPr>
        <w:pStyle w:val="Compact"/>
      </w:pPr>
      <w:r>
        <w:rPr>
          <w:b/>
        </w:rPr>
        <w:t xml:space="preserve">Headers:</w:t>
      </w:r>
    </w:p>
    <w:p>
      <w:pPr>
        <w:numPr>
          <w:ilvl w:val="1"/>
          <w:numId w:val="1034"/>
        </w:numPr>
        <w:pStyle w:val="Compact"/>
      </w:pPr>
      <w:r>
        <w:rPr>
          <w:rStyle w:val="VerbatimChar"/>
        </w:rPr>
        <w:t xml:space="preserve">Authorization: Bearer &lt;token&gt;</w:t>
      </w:r>
      <w:r>
        <w:t xml:space="preserve"> </w:t>
      </w:r>
      <w:r>
        <w:t xml:space="preserve">— OAuth2 token (obtained via /auth/token endpoint).</w:t>
      </w:r>
    </w:p>
    <w:p>
      <w:pPr>
        <w:numPr>
          <w:ilvl w:val="1"/>
          <w:numId w:val="1034"/>
        </w:numPr>
        <w:pStyle w:val="Compact"/>
      </w:pPr>
      <w:r>
        <w:rPr>
          <w:rStyle w:val="VerbatimChar"/>
        </w:rPr>
        <w:t xml:space="preserve">Content-Type: application/json</w:t>
      </w:r>
      <w:r>
        <w:t xml:space="preserve"> </w:t>
      </w:r>
      <w:r>
        <w:t xml:space="preserve">— request format.</w:t>
      </w:r>
    </w:p>
    <w:p>
      <w:pPr>
        <w:numPr>
          <w:ilvl w:val="1"/>
          <w:numId w:val="1034"/>
        </w:numPr>
        <w:pStyle w:val="Compact"/>
      </w:pPr>
      <w:r>
        <w:rPr>
          <w:rStyle w:val="VerbatimChar"/>
        </w:rPr>
        <w:t xml:space="preserve">Accept: application/json</w:t>
      </w:r>
      <w:r>
        <w:t xml:space="preserve"> </w:t>
      </w:r>
      <w:r>
        <w:t xml:space="preserve">— response format.</w:t>
      </w:r>
    </w:p>
    <w:p>
      <w:pPr>
        <w:pStyle w:val="FirstParagraph"/>
      </w:pPr>
      <w:r>
        <w:rPr>
          <w:b/>
        </w:rPr>
        <w:t xml:space="preserve">answer_key:</w:t>
      </w:r>
    </w:p>
    <w:p>
      <w:pPr>
        <w:pStyle w:val="BodyText"/>
      </w:pPr>
      <w:r>
        <w:t xml:space="preserve">The above curl command correctly:</w:t>
      </w:r>
      <w:r>
        <w:t xml:space="preserve"> </w:t>
      </w:r>
      <w:r>
        <w:t xml:space="preserve">1. Specifies the correct REST endpoint (workers resource, v11.13.18.05).</w:t>
      </w:r>
      <w:r>
        <w:t xml:space="preserve"> </w:t>
      </w:r>
      <w:r>
        <w:t xml:space="preserve">2. Uses field projection (</w:t>
      </w:r>
      <w:r>
        <w:rPr>
          <w:rStyle w:val="VerbatimChar"/>
        </w:rPr>
        <w:t xml:space="preserve">fields=...</w:t>
      </w:r>
      <w:r>
        <w:t xml:space="preserve">) to reduce response size.</w:t>
      </w:r>
      <w:r>
        <w:t xml:space="preserve"> </w:t>
      </w:r>
      <w:r>
        <w:t xml:space="preserve">3. Applies three filters: active assignment, location, and hire date (≥ Jan 1 2025).</w:t>
      </w:r>
      <w:r>
        <w:t xml:space="preserve"> </w:t>
      </w:r>
      <w:r>
        <w:t xml:space="preserve">4. Includes pagination parameters (limit, offset).</w:t>
      </w:r>
      <w:r>
        <w:t xml:space="preserve"> </w:t>
      </w:r>
      <w:r>
        <w:t xml:space="preserve">5. Includes proper OAuth authentication header.</w:t>
      </w:r>
      <w:r>
        <w:t xml:space="preserve"> </w:t>
      </w:r>
      <w:r>
        <w:t xml:space="preserve">6. Returns JSON response with filtered worker records.</w:t>
      </w:r>
    </w:p>
    <w:p>
      <w:pPr>
        <w:pStyle w:val="BodyText"/>
      </w:pPr>
      <w:r>
        <w:t xml:space="preserve">Common errors: (i) incorrect resource version; (ii) missing OAuth token; (iii) malformed filter syntax (q parameter); (iv) requesting non-existent fields (e.g.,</w:t>
      </w:r>
      <w:r>
        <w:t xml:space="preserve"> </w:t>
      </w:r>
      <w:r>
        <w:t xml:space="preserve">“</w:t>
      </w:r>
      <w:r>
        <w:t xml:space="preserve">Salary</w:t>
      </w:r>
      <w:r>
        <w:t xml:space="preserve">”</w:t>
      </w:r>
      <w:r>
        <w:t xml:space="preserve"> </w:t>
      </w:r>
      <w:r>
        <w:t xml:space="preserve">— payroll data is in a separate /payroll endpoint). References: Oracle Cloud HCM REST API documentation §2 (Worker Resource); §5 (Query Filtering Syntax); OAuth2 Setup guide.</w:t>
      </w:r>
    </w:p>
    <w:p>
      <w:pPr>
        <w:pStyle w:val="BodyText"/>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Correct endpoint, field projection, all 3 filters, pagination, OAuth header, JSON response format.</w:t>
      </w:r>
      <w:r>
        <w:t xml:space="preserve"> </w:t>
      </w:r>
      <w:r>
        <w:t xml:space="preserve">-</w:t>
      </w:r>
      <w:r>
        <w:t xml:space="preserve"> </w:t>
      </w:r>
      <w:r>
        <w:rPr>
          <w:b/>
        </w:rPr>
        <w:t xml:space="preserve">Tier 2 (Partial = 3 pts):</w:t>
      </w:r>
      <w:r>
        <w:t xml:space="preserve"> </w:t>
      </w:r>
      <w:r>
        <w:t xml:space="preserve">Correct endpoint + filters, but missing field projection or pagination, or minor syntax error in filter.</w:t>
      </w:r>
      <w:r>
        <w:t xml:space="preserve"> </w:t>
      </w:r>
      <w:r>
        <w:t xml:space="preserve">-</w:t>
      </w:r>
      <w:r>
        <w:t xml:space="preserve"> </w:t>
      </w:r>
      <w:r>
        <w:rPr>
          <w:b/>
        </w:rPr>
        <w:t xml:space="preserve">Tier 3 (Minimal = 1 pt):</w:t>
      </w:r>
      <w:r>
        <w:t xml:space="preserve"> </w:t>
      </w:r>
      <w:r>
        <w:t xml:space="preserve">Correct endpoint but missing filters or significant syntax error.</w:t>
      </w:r>
      <w:r>
        <w:t xml:space="preserve"> </w:t>
      </w:r>
      <w:r>
        <w:t xml:space="preserve">-</w:t>
      </w:r>
      <w:r>
        <w:t xml:space="preserve"> </w:t>
      </w:r>
      <w:r>
        <w:rPr>
          <w:b/>
        </w:rPr>
        <w:t xml:space="preserve">Zero = 0 pts:</w:t>
      </w:r>
      <w:r>
        <w:t xml:space="preserve"> </w:t>
      </w:r>
      <w:r>
        <w:t xml:space="preserve">Wrong endpoint or no REST API attempt.</w:t>
      </w:r>
    </w:p>
    <w:p>
      <w:pPr>
        <w:pStyle w:val="BodyText"/>
      </w:pPr>
      <w:r>
        <w:rPr>
          <w:b/>
        </w:rPr>
        <w:t xml:space="preserve">watermark_seed:</w:t>
      </w:r>
      <w:r>
        <w:t xml:space="preserve"> </w:t>
      </w:r>
      <w:r>
        <w:t xml:space="preserve">qorium-ohcm-v0.6-009-seed-5c1d3e4b</w:t>
      </w:r>
      <w:r>
        <w:br/>
      </w:r>
      <w:r>
        <w:rPr>
          <w:b/>
        </w:rPr>
        <w:t xml:space="preserve">variant_seed:</w:t>
      </w:r>
      <w:r>
        <w:t xml:space="preserve"> </w:t>
      </w:r>
      <w:r>
        <w:t xml:space="preserve">qorium-ohcm-v0.6-2026-05-02-009</w:t>
      </w:r>
      <w:r>
        <w:br/>
      </w:r>
      <w:r>
        <w:rPr>
          <w:b/>
        </w:rPr>
        <w:t xml:space="preserve">bias_check_notes:</w:t>
      </w:r>
      <w:r>
        <w:t xml:space="preserve"> </w:t>
      </w:r>
      <w:r>
        <w:t xml:space="preserve">No bias. REST API syntax is location-neutral (Bangalore used as example; could be any location).</w:t>
      </w:r>
    </w:p>
    <w:p>
      <w:r>
        <w:pict>
          <v:rect style="width:0;height:1.5pt" o:hralign="center" o:hrstd="t" o:hr="t"/>
        </w:pict>
      </w:r>
    </w:p>
    <w:p>
      <w:pPr>
        <w:pStyle w:val="Heading3"/>
      </w:pPr>
      <w:bookmarkStart w:id="31" w:name="X924a092a68eb1df42accb1b2acf9aaadf2c1e25"/>
      <w:r>
        <w:t xml:space="preserve">QUESTION 10: Job Requisition Workflow &amp; Approval (Medium)</w:t>
      </w:r>
      <w:bookmarkEnd w:id="31"/>
    </w:p>
    <w:p>
      <w:pPr>
        <w:pStyle w:val="FirstParagraph"/>
      </w:pPr>
      <w:r>
        <w:rPr>
          <w:b/>
        </w:rPr>
        <w:t xml:space="preserve">question_id:</w:t>
      </w:r>
      <w:r>
        <w:t xml:space="preserve"> </w:t>
      </w:r>
      <w:r>
        <w:t xml:space="preserve">QOR-OHCM-010</w:t>
      </w:r>
      <w:r>
        <w:br/>
      </w:r>
      <w:r>
        <w:rPr>
          <w:b/>
        </w:rPr>
        <w:t xml:space="preserve">skill_id:</w:t>
      </w:r>
      <w:r>
        <w:t xml:space="preserve"> </w:t>
      </w:r>
      <w:r>
        <w:t xml:space="preserve">senior-oracle-hcm-cloud</w:t>
      </w:r>
      <w:r>
        <w:br/>
      </w:r>
      <w:r>
        <w:rPr>
          <w:b/>
        </w:rPr>
        <w:t xml:space="preserve">sub_skill_id:</w:t>
      </w:r>
      <w:r>
        <w:t xml:space="preserve"> </w:t>
      </w:r>
      <w:r>
        <w:t xml:space="preserve">recruiting-orc</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Oracle Cloud HCM Recruiting Help: docs.oracle.com/en/cloud/saas/human-capital-mgmt/24a/ochra/ch-job-requisitions.pdf</w:t>
      </w:r>
    </w:p>
    <w:p>
      <w:pPr>
        <w:pStyle w:val="BodyText"/>
      </w:pPr>
      <w:r>
        <w:rPr>
          <w:b/>
        </w:rPr>
        <w:t xml:space="preserve">body:</w:t>
      </w:r>
    </w:p>
    <w:p>
      <w:pPr>
        <w:pStyle w:val="BodyText"/>
      </w:pPr>
      <w:r>
        <w:t xml:space="preserve">In Oracle Recruiting Cloud (ORC), a Hiring Manager creates a Job Requisition for a</w:t>
      </w:r>
      <w:r>
        <w:t xml:space="preserve"> </w:t>
      </w:r>
      <w:r>
        <w:t xml:space="preserve">“</w:t>
      </w:r>
      <w:r>
        <w:t xml:space="preserve">Senior Software Engineer</w:t>
      </w:r>
      <w:r>
        <w:t xml:space="preserve">”</w:t>
      </w:r>
      <w:r>
        <w:t xml:space="preserve"> </w:t>
      </w:r>
      <w:r>
        <w:t xml:space="preserve">position. The requisition enters the approval workflow with the Hiring Manager’s submitted status. Which of the following best describes the default approval sequence in Oracle HCM?</w:t>
      </w:r>
    </w:p>
    <w:p>
      <w:pPr>
        <w:pStyle w:val="BodyText"/>
      </w:pPr>
      <w:r>
        <w:rPr>
          <w:b/>
        </w:rPr>
        <w:t xml:space="preserve">options:</w:t>
      </w:r>
    </w:p>
    <w:p>
      <w:pPr>
        <w:numPr>
          <w:ilvl w:val="1"/>
          <w:numId w:val="1036"/>
        </w:numPr>
        <w:pStyle w:val="Compact"/>
      </w:pPr>
      <w:r>
        <w:t xml:space="preserve">Hiring Manager → Department Manager → HR Approver → Finance (for budget verification)</w:t>
      </w:r>
    </w:p>
    <w:p>
      <w:pPr>
        <w:numPr>
          <w:ilvl w:val="1"/>
          <w:numId w:val="1037"/>
        </w:numPr>
        <w:pStyle w:val="Compact"/>
      </w:pPr>
      <w:r>
        <w:t xml:space="preserve">Hiring Manager (submitter, no approval needed) → Requisition is immediately posted to careers portal</w:t>
      </w:r>
    </w:p>
    <w:p>
      <w:pPr>
        <w:numPr>
          <w:ilvl w:val="1"/>
          <w:numId w:val="1038"/>
        </w:numPr>
        <w:pStyle w:val="Compact"/>
      </w:pPr>
      <w:r>
        <w:t xml:space="preserve">Department Manager → HR Approver → Hiring Manager (to confirm headcount)</w:t>
      </w:r>
    </w:p>
    <w:p>
      <w:pPr>
        <w:numPr>
          <w:ilvl w:val="1"/>
          <w:numId w:val="1039"/>
        </w:numPr>
        <w:pStyle w:val="Compact"/>
      </w:pPr>
      <w:r>
        <w:t xml:space="preserve">Finance Approver (budget check) → Department Manager → HR Approver → Recruiting Team (to activate)</w:t>
      </w:r>
    </w:p>
    <w:p>
      <w:pPr>
        <w:pStyle w:val="FirstParagraph"/>
      </w:pPr>
      <w:r>
        <w:rPr>
          <w:b/>
        </w:rPr>
        <w:t xml:space="preserve">answer_key:</w:t>
      </w:r>
    </w:p>
    <w:p>
      <w:pPr>
        <w:pStyle w:val="BodyText"/>
      </w:pPr>
      <w:r>
        <w:t xml:space="preserve">A — The standard Oracle HCM approval workflow for Job Requisitions is: Hiring Manager submits → Department Manager approves → HR Approver (or HR generalist) approves → Finance Approver (budget gate) → Recruiting Team activates. The exact chain can be customized per organization, but the default sequence includes: line manager (Department Manager), HR, and Finance gates. Once approved through all gates, Recruiting Team publishes the requisition to the careers portal and begins candidate sourcing. References: Oracle Cloud HCM Recruiting documentation §3.2 (Job Requisition Workflow); Approval Rules configuration guide.</w:t>
      </w:r>
    </w:p>
    <w:p>
      <w:pPr>
        <w:pStyle w:val="BodyText"/>
      </w:pPr>
      <w:r>
        <w:rPr>
          <w:b/>
        </w:rPr>
        <w:t xml:space="preserve">rubric:</w:t>
      </w:r>
    </w:p>
    <w:p>
      <w:pPr>
        <w:pStyle w:val="BodyText"/>
      </w:pPr>
      <w:r>
        <w:t xml:space="preserve">MCQ; correct = 5 points, incorrect = 0. Distractor B underestimates approval rigor. Distractor D reverses the sequence (Finance should not approve before HR).</w:t>
      </w:r>
    </w:p>
    <w:p>
      <w:pPr>
        <w:pStyle w:val="BodyText"/>
      </w:pPr>
      <w:r>
        <w:rPr>
          <w:b/>
        </w:rPr>
        <w:t xml:space="preserve">watermark_seed:</w:t>
      </w:r>
      <w:r>
        <w:t xml:space="preserve"> </w:t>
      </w:r>
      <w:r>
        <w:t xml:space="preserve">qorium-ohcm-v0.6-010-seed-8a4f5b2c</w:t>
      </w:r>
      <w:r>
        <w:br/>
      </w:r>
      <w:r>
        <w:rPr>
          <w:b/>
        </w:rPr>
        <w:t xml:space="preserve">variant_seed:</w:t>
      </w:r>
      <w:r>
        <w:t xml:space="preserve"> </w:t>
      </w:r>
      <w:r>
        <w:t xml:space="preserve">qorium-ohcm-v0.6-2026-05-02-010</w:t>
      </w:r>
      <w:r>
        <w:br/>
      </w:r>
      <w:r>
        <w:rPr>
          <w:b/>
        </w:rPr>
        <w:t xml:space="preserve">bias_check_notes:</w:t>
      </w:r>
      <w:r>
        <w:t xml:space="preserve"> </w:t>
      </w:r>
      <w:r>
        <w:t xml:space="preserve">No bias. Workflow sequence is organizational; position title is gender-neutral.</w:t>
      </w:r>
    </w:p>
    <w:p>
      <w:r>
        <w:pict>
          <v:rect style="width:0;height:1.5pt" o:hralign="center" o:hrstd="t" o:hr="t"/>
        </w:pict>
      </w:r>
    </w:p>
    <w:p>
      <w:pPr>
        <w:pStyle w:val="Heading3"/>
      </w:pPr>
      <w:bookmarkStart w:id="32" w:name="Xd26889ebfdb3f9ee7e068208c6e5bbbf9c67bb1"/>
      <w:r>
        <w:t xml:space="preserve">QUESTION 11: Candidate Pool &amp; Competency Matching (Medium)</w:t>
      </w:r>
      <w:bookmarkEnd w:id="32"/>
    </w:p>
    <w:p>
      <w:pPr>
        <w:pStyle w:val="FirstParagraph"/>
      </w:pPr>
      <w:r>
        <w:rPr>
          <w:b/>
        </w:rPr>
        <w:t xml:space="preserve">question_id:</w:t>
      </w:r>
      <w:r>
        <w:t xml:space="preserve"> </w:t>
      </w:r>
      <w:r>
        <w:t xml:space="preserve">QOR-OHCM-011</w:t>
      </w:r>
      <w:r>
        <w:br/>
      </w:r>
      <w:r>
        <w:rPr>
          <w:b/>
        </w:rPr>
        <w:t xml:space="preserve">skill_id:</w:t>
      </w:r>
      <w:r>
        <w:t xml:space="preserve"> </w:t>
      </w:r>
      <w:r>
        <w:t xml:space="preserve">senior-oracle-hcm-cloud</w:t>
      </w:r>
      <w:r>
        <w:br/>
      </w:r>
      <w:r>
        <w:rPr>
          <w:b/>
        </w:rPr>
        <w:t xml:space="preserve">sub_skill_id:</w:t>
      </w:r>
      <w:r>
        <w:t xml:space="preserve"> </w:t>
      </w:r>
      <w:r>
        <w:t xml:space="preserve">recruiting-orc</w:t>
      </w:r>
      <w:r>
        <w:br/>
      </w:r>
      <w:r>
        <w:rPr>
          <w:b/>
        </w:rPr>
        <w:t xml:space="preserve">format:</w:t>
      </w:r>
      <w:r>
        <w:t xml:space="preserve"> </w:t>
      </w:r>
      <w:r>
        <w:t xml:space="preserve">MCQ</w:t>
      </w:r>
      <w:r>
        <w:br/>
      </w:r>
      <w:r>
        <w:rPr>
          <w:b/>
        </w:rPr>
        <w:t xml:space="preserve">difficulty_b:</w:t>
      </w:r>
      <w:r>
        <w:t xml:space="preserve"> </w:t>
      </w:r>
      <w:r>
        <w:t xml:space="preserve">0.6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Oracle Cloud HCM Recruiting Help: docs.oracle.com/en/cloud/saas/human-capital-mgmt/24a/ochra/ch-candidate-pools.pdf</w:t>
      </w:r>
    </w:p>
    <w:p>
      <w:pPr>
        <w:pStyle w:val="BodyText"/>
      </w:pPr>
      <w:r>
        <w:rPr>
          <w:b/>
        </w:rPr>
        <w:t xml:space="preserve">body:</w:t>
      </w:r>
    </w:p>
    <w:p>
      <w:pPr>
        <w:pStyle w:val="BodyText"/>
      </w:pPr>
      <w:r>
        <w:t xml:space="preserve">In Oracle Recruiting Cloud, you create a Candidate Pool for a Software Engineer requisition and enable automated competency matching. The requisition requires: Java (expert), SQL (advanced), Kubernetes (intermediate). A candidate profile lists: Java (advanced), SQL (expert), AWS (expert), Docker (intermediate). What does Oracle’s out-of-the-box competency matcher likely conclude?</w:t>
      </w:r>
    </w:p>
    <w:p>
      <w:pPr>
        <w:pStyle w:val="BodyText"/>
      </w:pPr>
      <w:r>
        <w:rPr>
          <w:b/>
        </w:rPr>
        <w:t xml:space="preserve">options:</w:t>
      </w:r>
    </w:p>
    <w:p>
      <w:pPr>
        <w:numPr>
          <w:ilvl w:val="1"/>
          <w:numId w:val="1041"/>
        </w:numPr>
        <w:pStyle w:val="Compact"/>
      </w:pPr>
      <w:r>
        <w:t xml:space="preserve">Full match (candidate has all required competencies, even if at different levels)</w:t>
      </w:r>
    </w:p>
    <w:p>
      <w:pPr>
        <w:numPr>
          <w:ilvl w:val="1"/>
          <w:numId w:val="1042"/>
        </w:numPr>
        <w:pStyle w:val="Compact"/>
      </w:pPr>
      <w:r>
        <w:t xml:space="preserve">No match (candidate lacks Kubernetes; Docker is not a substitute)</w:t>
      </w:r>
    </w:p>
    <w:p>
      <w:pPr>
        <w:numPr>
          <w:ilvl w:val="1"/>
          <w:numId w:val="1043"/>
        </w:numPr>
        <w:pStyle w:val="Compact"/>
      </w:pPr>
      <w:r>
        <w:t xml:space="preserve">Partial match (candidate has 2/3 required competencies; Kubernetes is missing)</w:t>
      </w:r>
    </w:p>
    <w:p>
      <w:pPr>
        <w:numPr>
          <w:ilvl w:val="1"/>
          <w:numId w:val="1044"/>
        </w:numPr>
        <w:pStyle w:val="Compact"/>
      </w:pPr>
      <w:r>
        <w:t xml:space="preserve">Full match (Docker experience implies Kubernetes capability; AWS + Java = overqualified)</w:t>
      </w:r>
    </w:p>
    <w:p>
      <w:pPr>
        <w:pStyle w:val="FirstParagraph"/>
      </w:pPr>
      <w:r>
        <w:rPr>
          <w:b/>
        </w:rPr>
        <w:t xml:space="preserve">answer_key:</w:t>
      </w:r>
    </w:p>
    <w:p>
      <w:pPr>
        <w:pStyle w:val="BodyText"/>
      </w:pPr>
      <w:r>
        <w:t xml:space="preserve">C — Oracle HCM’s competency matching engine performs a literal skill-set intersection. Required: [Java, SQL, Kubernetes]. Candidate has: [Java, SQL, AWS, Docker]. Intersection = [Java, SQL] = 2/3 required skills. Kubernetes is missing; Docker does not auto-satisfy Kubernetes (they are distinct container platforms). AWS does not imply Kubernetes (different ecosystems). Oracle flags this as a</w:t>
      </w:r>
      <w:r>
        <w:t xml:space="preserve"> </w:t>
      </w:r>
      <w:r>
        <w:rPr>
          <w:b/>
        </w:rPr>
        <w:t xml:space="preserve">Partial Match</w:t>
      </w:r>
      <w:r>
        <w:t xml:space="preserve"> </w:t>
      </w:r>
      <w:r>
        <w:t xml:space="preserve">and may surface the candidate in a secondary tier (recommended candidates) rather than top-tier (fully matched). The candidate would need to explicitly claim Kubernetes experience or be manually reviewed by the Hiring Manager. References: Oracle Cloud HCM Recruiting Competency Matching documentation §4.1 (Matching Rules); Pool Configuration guide.</w:t>
      </w:r>
    </w:p>
    <w:p>
      <w:pPr>
        <w:pStyle w:val="BodyText"/>
      </w:pPr>
      <w:r>
        <w:rPr>
          <w:b/>
        </w:rPr>
        <w:t xml:space="preserve">rubric:</w:t>
      </w:r>
    </w:p>
    <w:p>
      <w:pPr>
        <w:pStyle w:val="BodyText"/>
      </w:pPr>
      <w:r>
        <w:t xml:space="preserve">MCQ; correct = 5 points, incorrect = 0. Distractor D represents a false assumption (Docker → Kubernetes equivalence).</w:t>
      </w:r>
    </w:p>
    <w:p>
      <w:pPr>
        <w:pStyle w:val="BodyText"/>
      </w:pPr>
      <w:r>
        <w:rPr>
          <w:b/>
        </w:rPr>
        <w:t xml:space="preserve">watermark_seed:</w:t>
      </w:r>
      <w:r>
        <w:t xml:space="preserve"> </w:t>
      </w:r>
      <w:r>
        <w:t xml:space="preserve">qorium-ohcm-v0.6-011-seed-1f7a9c3e</w:t>
      </w:r>
      <w:r>
        <w:br/>
      </w:r>
      <w:r>
        <w:rPr>
          <w:b/>
        </w:rPr>
        <w:t xml:space="preserve">variant_seed:</w:t>
      </w:r>
      <w:r>
        <w:t xml:space="preserve"> </w:t>
      </w:r>
      <w:r>
        <w:t xml:space="preserve">qorium-ohcm-v0.6-2026-05-02-011</w:t>
      </w:r>
      <w:r>
        <w:br/>
      </w:r>
      <w:r>
        <w:rPr>
          <w:b/>
        </w:rPr>
        <w:t xml:space="preserve">bias_check_notes:</w:t>
      </w:r>
      <w:r>
        <w:t xml:space="preserve"> </w:t>
      </w:r>
      <w:r>
        <w:t xml:space="preserve">No bias. Technical skill matching is objective; no demographic variables.</w:t>
      </w:r>
    </w:p>
    <w:p>
      <w:r>
        <w:pict>
          <v:rect style="width:0;height:1.5pt" o:hralign="center" o:hrstd="t" o:hr="t"/>
        </w:pict>
      </w:r>
    </w:p>
    <w:p>
      <w:pPr>
        <w:pStyle w:val="Heading3"/>
      </w:pPr>
      <w:bookmarkStart w:id="33" w:name="X10a33deccd2b887f6a44112c30d97602f0a0fb5"/>
      <w:r>
        <w:t xml:space="preserve">QUESTION 12: Goal Plan Lifecycle &amp; Review Period (Medium)</w:t>
      </w:r>
      <w:bookmarkEnd w:id="33"/>
    </w:p>
    <w:p>
      <w:pPr>
        <w:pStyle w:val="FirstParagraph"/>
      </w:pPr>
      <w:r>
        <w:rPr>
          <w:b/>
        </w:rPr>
        <w:t xml:space="preserve">question_id:</w:t>
      </w:r>
      <w:r>
        <w:t xml:space="preserve"> </w:t>
      </w:r>
      <w:r>
        <w:t xml:space="preserve">QOR-OHCM-012</w:t>
      </w:r>
      <w:r>
        <w:br/>
      </w:r>
      <w:r>
        <w:rPr>
          <w:b/>
        </w:rPr>
        <w:t xml:space="preserve">skill_id:</w:t>
      </w:r>
      <w:r>
        <w:t xml:space="preserve"> </w:t>
      </w:r>
      <w:r>
        <w:t xml:space="preserve">senior-oracle-hcm-cloud</w:t>
      </w:r>
      <w:r>
        <w:br/>
      </w:r>
      <w:r>
        <w:rPr>
          <w:b/>
        </w:rPr>
        <w:t xml:space="preserve">sub_skill_id:</w:t>
      </w:r>
      <w:r>
        <w:t xml:space="preserve"> </w:t>
      </w:r>
      <w:r>
        <w:t xml:space="preserve">talent-management-performance</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1.3</w:t>
      </w:r>
      <w:r>
        <w:br/>
      </w:r>
      <w:r>
        <w:rPr>
          <w:b/>
        </w:rPr>
        <w:t xml:space="preserve">expected_duration_minutes:</w:t>
      </w:r>
      <w:r>
        <w:t xml:space="preserve"> </w:t>
      </w:r>
      <w:r>
        <w:t xml:space="preserve">4</w:t>
      </w:r>
      <w:r>
        <w:br/>
      </w:r>
      <w:r>
        <w:rPr>
          <w:b/>
        </w:rPr>
        <w:t xml:space="preserve">citation:</w:t>
      </w:r>
      <w:r>
        <w:t xml:space="preserve"> </w:t>
      </w:r>
      <w:r>
        <w:t xml:space="preserve">Oracle Cloud HCM Talent Management Help: docs.oracle.com/en/cloud/saas/human-capital-mgmt/24a/ochatm/ch-goal-plans.pdf</w:t>
      </w:r>
    </w:p>
    <w:p>
      <w:pPr>
        <w:pStyle w:val="BodyText"/>
      </w:pPr>
      <w:r>
        <w:rPr>
          <w:b/>
        </w:rPr>
        <w:t xml:space="preserve">body:</w:t>
      </w:r>
    </w:p>
    <w:p>
      <w:pPr>
        <w:pStyle w:val="BodyText"/>
      </w:pPr>
      <w:r>
        <w:t xml:space="preserve">In Oracle HCM Cloud, a Manager creates a Goal Plan for her team on Jan 15, 2026, with a planned review period of</w:t>
      </w:r>
      <w:r>
        <w:t xml:space="preserve"> </w:t>
      </w:r>
      <w:r>
        <w:t xml:space="preserve">“</w:t>
      </w:r>
      <w:r>
        <w:t xml:space="preserve">Annual (FY2025-26)</w:t>
      </w:r>
      <w:r>
        <w:t xml:space="preserve">”</w:t>
      </w:r>
      <w:r>
        <w:t xml:space="preserve">. The system automatically generates a midpoint review checkpoint. When does the midpoint review trigger (assuming standard fiscal year rules)?</w:t>
      </w:r>
    </w:p>
    <w:p>
      <w:pPr>
        <w:pStyle w:val="BodyText"/>
      </w:pPr>
      <w:r>
        <w:rPr>
          <w:b/>
        </w:rPr>
        <w:t xml:space="preserve">options:</w:t>
      </w:r>
    </w:p>
    <w:p>
      <w:pPr>
        <w:numPr>
          <w:ilvl w:val="1"/>
          <w:numId w:val="1046"/>
        </w:numPr>
        <w:pStyle w:val="Compact"/>
      </w:pPr>
      <w:r>
        <w:t xml:space="preserve">July 15, 2026 (6 months after plan creation)</w:t>
      </w:r>
    </w:p>
    <w:p>
      <w:pPr>
        <w:numPr>
          <w:ilvl w:val="1"/>
          <w:numId w:val="1047"/>
        </w:numPr>
        <w:pStyle w:val="Compact"/>
      </w:pPr>
      <w:r>
        <w:t xml:space="preserve">April 15, 2026 (3 months after plan creation)</w:t>
      </w:r>
    </w:p>
    <w:p>
      <w:pPr>
        <w:numPr>
          <w:ilvl w:val="1"/>
          <w:numId w:val="1048"/>
        </w:numPr>
        <w:pStyle w:val="Compact"/>
      </w:pPr>
      <w:r>
        <w:t xml:space="preserve">Oct 15, 2025 (midpoint of FY2025-26 calendar year, April 1 – March 31)</w:t>
      </w:r>
    </w:p>
    <w:p>
      <w:pPr>
        <w:numPr>
          <w:ilvl w:val="1"/>
          <w:numId w:val="1049"/>
        </w:numPr>
        <w:pStyle w:val="Compact"/>
      </w:pPr>
      <w:r>
        <w:t xml:space="preserve">June 30, 2026 (midpoint of FY2025-26, assuming April 1 start)</w:t>
      </w:r>
    </w:p>
    <w:p>
      <w:pPr>
        <w:pStyle w:val="FirstParagraph"/>
      </w:pPr>
      <w:r>
        <w:rPr>
          <w:b/>
        </w:rPr>
        <w:t xml:space="preserve">answer_key:</w:t>
      </w:r>
    </w:p>
    <w:p>
      <w:pPr>
        <w:pStyle w:val="BodyText"/>
      </w:pPr>
      <w:r>
        <w:t xml:space="preserve">D — Oracle HCM aligns Goal Plan review periods with organization’s fiscal year calendar. Standard Indian FY = April 1 – March 31. Midpoint review = approximately 6 months into the FY, or end of September / early October (for April 1 FY start). However, the question states</w:t>
      </w:r>
      <w:r>
        <w:t xml:space="preserve"> </w:t>
      </w:r>
      <w:r>
        <w:t xml:space="preserve">“</w:t>
      </w:r>
      <w:r>
        <w:t xml:space="preserve">FY2025-26</w:t>
      </w:r>
      <w:r>
        <w:t xml:space="preserve">”</w:t>
      </w:r>
      <w:r>
        <w:t xml:space="preserve">, which in Indian context is April 1, 2025 – March 31, 2026. Midpoint = ~October 1, 2025 or June 30, 2026 (depending on interpretation).</w:t>
      </w:r>
      <w:r>
        <w:t xml:space="preserve"> </w:t>
      </w:r>
      <w:r>
        <w:rPr>
          <w:b/>
        </w:rPr>
        <w:t xml:space="preserve">Recommend clarification:</w:t>
      </w:r>
      <w:r>
        <w:t xml:space="preserve"> </w:t>
      </w:r>
      <w:r>
        <w:t xml:space="preserve">Oracle allows custom fiscal year definition; midpoint review date depends on organization’s fiscal calendar setup, not plan creation date. Option D (June 30) assumes April-start FY and calculates midpoint as last day of month 10 (midway through 12-month cycle). References: Oracle Cloud HCM Goal Plan documentation §2.3 (Review Period Configuration); Fiscal Year Calendar Setup guide.</w:t>
      </w:r>
    </w:p>
    <w:p>
      <w:pPr>
        <w:pStyle w:val="BodyText"/>
      </w:pPr>
      <w:r>
        <w:rPr>
          <w:b/>
        </w:rPr>
        <w:t xml:space="preserve">rubric:</w:t>
      </w:r>
    </w:p>
    <w:p>
      <w:pPr>
        <w:pStyle w:val="BodyText"/>
      </w:pPr>
      <w:r>
        <w:t xml:space="preserve">MCQ; correct = 5 points, incorrect = 0.</w:t>
      </w:r>
      <w:r>
        <w:t xml:space="preserve"> </w:t>
      </w:r>
      <w:r>
        <w:rPr>
          <w:b/>
        </w:rPr>
        <w:t xml:space="preserve">FLAG FOR REVIEW:</w:t>
      </w:r>
      <w:r>
        <w:t xml:space="preserve"> </w:t>
      </w:r>
      <w:r>
        <w:t xml:space="preserve">Midpoint review trigger depends on org’s fiscal calendar configuration; question assumes standard April-March FY. SME Lead should verify local fiscal year and adjust answer options accordingly.</w:t>
      </w:r>
    </w:p>
    <w:p>
      <w:pPr>
        <w:pStyle w:val="BodyText"/>
      </w:pPr>
      <w:r>
        <w:rPr>
          <w:b/>
        </w:rPr>
        <w:t xml:space="preserve">watermark_seed:</w:t>
      </w:r>
      <w:r>
        <w:t xml:space="preserve"> </w:t>
      </w:r>
      <w:r>
        <w:t xml:space="preserve">qorium-ohcm-v0.6-012-seed-6d2f1b5a</w:t>
      </w:r>
      <w:r>
        <w:br/>
      </w:r>
      <w:r>
        <w:rPr>
          <w:b/>
        </w:rPr>
        <w:t xml:space="preserve">variant_seed:</w:t>
      </w:r>
      <w:r>
        <w:t xml:space="preserve"> </w:t>
      </w:r>
      <w:r>
        <w:t xml:space="preserve">qorium-ohcm-v0.6-2026-05-02-012</w:t>
      </w:r>
      <w:r>
        <w:br/>
      </w:r>
      <w:r>
        <w:rPr>
          <w:b/>
        </w:rPr>
        <w:t xml:space="preserve">bias_check_notes:</w:t>
      </w:r>
      <w:r>
        <w:t xml:space="preserve"> </w:t>
      </w:r>
      <w:r>
        <w:t xml:space="preserve">No bias. Fiscal calendar is organizational.</w:t>
      </w:r>
    </w:p>
    <w:p>
      <w:r>
        <w:pict>
          <v:rect style="width:0;height:1.5pt" o:hralign="center" o:hrstd="t" o:hr="t"/>
        </w:pict>
      </w:r>
    </w:p>
    <w:p>
      <w:pPr>
        <w:pStyle w:val="Heading3"/>
      </w:pPr>
      <w:bookmarkStart w:id="34" w:name="X5d6651b2e21c290dcfb754baf6395a0f24fb73a"/>
      <w:r>
        <w:t xml:space="preserve">QUESTION 13: Multi-Country Payroll Integration Design (Hard)</w:t>
      </w:r>
      <w:bookmarkEnd w:id="34"/>
    </w:p>
    <w:p>
      <w:pPr>
        <w:pStyle w:val="FirstParagraph"/>
      </w:pPr>
      <w:r>
        <w:rPr>
          <w:b/>
        </w:rPr>
        <w:t xml:space="preserve">question_id:</w:t>
      </w:r>
      <w:r>
        <w:t xml:space="preserve"> </w:t>
      </w:r>
      <w:r>
        <w:t xml:space="preserve">QOR-OHCM-013</w:t>
      </w:r>
      <w:r>
        <w:br/>
      </w:r>
      <w:r>
        <w:rPr>
          <w:b/>
        </w:rPr>
        <w:t xml:space="preserve">skill_id:</w:t>
      </w:r>
      <w:r>
        <w:t xml:space="preserve"> </w:t>
      </w:r>
      <w:r>
        <w:t xml:space="preserve">senior-oracle-hcm-cloud</w:t>
      </w:r>
      <w:r>
        <w:br/>
      </w:r>
      <w:r>
        <w:rPr>
          <w:b/>
        </w:rPr>
        <w:t xml:space="preserve">sub_skill_id:</w:t>
      </w:r>
      <w:r>
        <w:t xml:space="preserve"> </w:t>
      </w:r>
      <w:r>
        <w:t xml:space="preserve">integration-rest-api</w:t>
      </w:r>
      <w:r>
        <w:br/>
      </w:r>
      <w:r>
        <w:rPr>
          <w:b/>
        </w:rPr>
        <w:t xml:space="preserve">format:</w:t>
      </w:r>
      <w:r>
        <w:t xml:space="preserve"> </w:t>
      </w:r>
      <w:r>
        <w:t xml:space="preserve">Design</w:t>
      </w:r>
      <w:r>
        <w:br/>
      </w:r>
      <w:r>
        <w:rPr>
          <w:b/>
        </w:rPr>
        <w:t xml:space="preserve">difficulty_b:</w:t>
      </w:r>
      <w:r>
        <w:t xml:space="preserve"> </w:t>
      </w:r>
      <w:r>
        <w:t xml:space="preserve">1.2 (Hard)</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Oracle Cloud HCM Integration Architecture: docs.oracle.com/en/cloud/saas/human-capital-mgmt/24a/ochda/ch-multi-country-payroll.pdf; Oracle Integration Cloud documentation</w:t>
      </w:r>
    </w:p>
    <w:p>
      <w:pPr>
        <w:pStyle w:val="BodyText"/>
      </w:pPr>
      <w:r>
        <w:rPr>
          <w:b/>
        </w:rPr>
        <w:t xml:space="preserve">body:</w:t>
      </w:r>
    </w:p>
    <w:p>
      <w:pPr>
        <w:pStyle w:val="BodyText"/>
      </w:pPr>
      <w:r>
        <w:t xml:space="preserve">You are architecting a multi-country payroll system for a global organization with operations in India, Singapore, and UAE. The architecture must:</w:t>
      </w:r>
      <w:r>
        <w:t xml:space="preserve"> </w:t>
      </w:r>
      <w:r>
        <w:t xml:space="preserve">1. Use Oracle HCM Cloud as the master HR/payroll system (Person, Worker, Assignment, Payroll data).</w:t>
      </w:r>
      <w:r>
        <w:t xml:space="preserve"> </w:t>
      </w:r>
      <w:r>
        <w:t xml:space="preserve">2. Integrate with ADP Global Payroll as the calculation engine for India payroll only (local statutory compliance + Fast Formula overrides).</w:t>
      </w:r>
      <w:r>
        <w:t xml:space="preserve"> </w:t>
      </w:r>
      <w:r>
        <w:t xml:space="preserve">3. Feed gross-to-net payroll results into Oracle ERP Cloud GL for cost allocation across profit centers.</w:t>
      </w:r>
      <w:r>
        <w:t xml:space="preserve"> </w:t>
      </w:r>
      <w:r>
        <w:t xml:space="preserve">4. Maintain state isolation (Indian employment records must not be visible to Singapore ops without explicit authorization).</w:t>
      </w:r>
      <w:r>
        <w:t xml:space="preserve"> </w:t>
      </w:r>
      <w:r>
        <w:t xml:space="preserve">5. Handle payroll calendar misalignment (India: 1–31 monthly, Singapore: 1–30.5 daily prorated).</w:t>
      </w:r>
    </w:p>
    <w:p>
      <w:pPr>
        <w:pStyle w:val="BodyText"/>
      </w:pPr>
      <w:r>
        <w:t xml:space="preserve">Design the integration architecture. Include:</w:t>
      </w:r>
      <w:r>
        <w:t xml:space="preserve"> </w:t>
      </w:r>
      <w:r>
        <w:t xml:space="preserve">- Data flow diagram (text description).</w:t>
      </w:r>
      <w:r>
        <w:t xml:space="preserve"> </w:t>
      </w:r>
      <w:r>
        <w:t xml:space="preserve">- Key integration touchpoints (REST API calls, data format, error handling).</w:t>
      </w:r>
      <w:r>
        <w:t xml:space="preserve"> </w:t>
      </w:r>
      <w:r>
        <w:t xml:space="preserve">- State isolation strategy.</w:t>
      </w:r>
      <w:r>
        <w:t xml:space="preserve"> </w:t>
      </w:r>
      <w:r>
        <w:t xml:space="preserve">- Payroll calendar mapping.</w:t>
      </w:r>
    </w:p>
    <w:p>
      <w:pPr>
        <w:pStyle w:val="BodyText"/>
      </w:pPr>
      <w:r>
        <w:rPr>
          <w:b/>
        </w:rPr>
        <w:t xml:space="preserve">scenario:</w:t>
      </w:r>
    </w:p>
    <w:p>
      <w:pPr>
        <w:pStyle w:val="BodyText"/>
      </w:pPr>
      <w:r>
        <w:t xml:space="preserve">Your India team runs payroll on March 31, 2026 (month-end close). The gross salary for an employee is ₹80,000 (from Oracle HCM), and the Fast Formula in ADP applies a local performance bonus (+₹10,000) and calculates PF (12%), ESI (0.75%), TDS (8%), net deduction ₹20,700, net pay ₹69,300. The GL expects a single journal entry: Salary Expense (Dr ₹80,000), Payroll Liabilities (Cr ₹20,700), Bank/Cash (Cr ₹69,300).</w:t>
      </w:r>
    </w:p>
    <w:p>
      <w:pPr>
        <w:pStyle w:val="BodyText"/>
      </w:pPr>
      <w:r>
        <w:rPr>
          <w:b/>
        </w:rPr>
        <w:t xml:space="preserve">answer_key:</w:t>
      </w:r>
    </w:p>
    <w:p>
      <w:pPr>
        <w:pStyle w:val="BodyText"/>
      </w:pPr>
      <w:r>
        <w:t xml:space="preserve">Architecture Design (text-based):</w:t>
      </w:r>
    </w:p>
    <w:p>
      <w:pPr>
        <w:pStyle w:val="SourceCode"/>
      </w:pPr>
      <w:r>
        <w:rPr>
          <w:rStyle w:val="VerbatimChar"/>
        </w:rPr>
        <w:t xml:space="preserve">MULTI-COUNTRY PAYROLL INTEGRATION ARCHITECTURE</w:t>
      </w:r>
      <w:r>
        <w:br/>
      </w:r>
      <w:r>
        <w:rPr>
          <w:rStyle w:val="VerbatimChar"/>
        </w:rPr>
        <w:t xml:space="preserve">===============================================</w:t>
      </w:r>
      <w:r>
        <w:br/>
      </w:r>
      <w:r>
        <w:br/>
      </w:r>
      <w:r>
        <w:rPr>
          <w:rStyle w:val="VerbatimChar"/>
        </w:rPr>
        <w:t xml:space="preserve">DATA FLOW:</w:t>
      </w:r>
      <w:r>
        <w:br/>
      </w:r>
      <w:r>
        <w:rPr>
          <w:rStyle w:val="VerbatimChar"/>
        </w:rPr>
        <w:t xml:space="preserve">1. Oracle HCM Cloud (master):</w:t>
      </w:r>
      <w:r>
        <w:br/>
      </w:r>
      <w:r>
        <w:rPr>
          <w:rStyle w:val="VerbatimChar"/>
        </w:rPr>
        <w:t xml:space="preserve">   - Person/Worker/Assignment records (India, Singapore, UAE)</w:t>
      </w:r>
      <w:r>
        <w:br/>
      </w:r>
      <w:r>
        <w:rPr>
          <w:rStyle w:val="VerbatimChar"/>
        </w:rPr>
        <w:t xml:space="preserve">   - Payroll setup (earnings, deductions, calendars per country)</w:t>
      </w:r>
      <w:r>
        <w:br/>
      </w:r>
      <w:r>
        <w:rPr>
          <w:rStyle w:val="VerbatimChar"/>
        </w:rPr>
        <w:t xml:space="preserve">   - Monthly payroll run trigger (India runs March 31, 2026)</w:t>
      </w:r>
      <w:r>
        <w:br/>
      </w:r>
      <w:r>
        <w:br/>
      </w:r>
      <w:r>
        <w:rPr>
          <w:rStyle w:val="VerbatimChar"/>
        </w:rPr>
        <w:t xml:space="preserve">2. Oracle Integration Cloud (OIC) — Central Hub:</w:t>
      </w:r>
      <w:r>
        <w:br/>
      </w:r>
      <w:r>
        <w:rPr>
          <w:rStyle w:val="VerbatimChar"/>
        </w:rPr>
        <w:t xml:space="preserve">   - Adapter: Oracle HCM Cloud (source)</w:t>
      </w:r>
      <w:r>
        <w:br/>
      </w:r>
      <w:r>
        <w:rPr>
          <w:rStyle w:val="VerbatimChar"/>
        </w:rPr>
        <w:t xml:space="preserve">   - Adapter: ADP Global Payroll (target for India only)</w:t>
      </w:r>
      <w:r>
        <w:br/>
      </w:r>
      <w:r>
        <w:rPr>
          <w:rStyle w:val="VerbatimChar"/>
        </w:rPr>
        <w:t xml:space="preserve">   - Adapter: Oracle ERP Cloud (target for GL postings)</w:t>
      </w:r>
      <w:r>
        <w:br/>
      </w:r>
      <w:r>
        <w:br/>
      </w:r>
      <w:r>
        <w:rPr>
          <w:rStyle w:val="VerbatimChar"/>
        </w:rPr>
        <w:t xml:space="preserve">3. Integration Flow (India Payroll Month-End):</w:t>
      </w:r>
      <w:r>
        <w:br/>
      </w:r>
      <w:r>
        <w:rPr>
          <w:rStyle w:val="VerbatimChar"/>
        </w:rPr>
        <w:t xml:space="preserve">   a) Query Oracle HCM for all active India assignments with gross salary:</w:t>
      </w:r>
      <w:r>
        <w:br/>
      </w:r>
      <w:r>
        <w:rPr>
          <w:rStyle w:val="VerbatimChar"/>
        </w:rPr>
        <w:t xml:space="preserve">      - REST API: GET /hcmRestApi/resources/11.13.18.05/workers</w:t>
      </w:r>
      <w:r>
        <w:br/>
      </w:r>
      <w:r>
        <w:rPr>
          <w:rStyle w:val="VerbatimChar"/>
        </w:rPr>
        <w:t xml:space="preserve">        Filter: Location="India", EffectiveStartDate &lt;= March 31, 2026, Status="Active"</w:t>
      </w:r>
      <w:r>
        <w:br/>
      </w:r>
      <w:r>
        <w:rPr>
          <w:rStyle w:val="VerbatimChar"/>
        </w:rPr>
        <w:t xml:space="preserve">      - Response: [WorkerId, Salary, Assignment/Org, JobCode]</w:t>
      </w:r>
      <w:r>
        <w:br/>
      </w:r>
      <w:r>
        <w:rPr>
          <w:rStyle w:val="VerbatimChar"/>
        </w:rPr>
        <w:t xml:space="preserve">   </w:t>
      </w:r>
      <w:r>
        <w:br/>
      </w:r>
      <w:r>
        <w:rPr>
          <w:rStyle w:val="VerbatimChar"/>
        </w:rPr>
        <w:t xml:space="preserve">   b) Call ADP Global Payroll via REST API (or SFTP file push):</w:t>
      </w:r>
      <w:r>
        <w:br/>
      </w:r>
      <w:r>
        <w:rPr>
          <w:rStyle w:val="VerbatimChar"/>
        </w:rPr>
        <w:t xml:space="preserve">      - POST /payroll/v1/process-run</w:t>
      </w:r>
      <w:r>
        <w:br/>
      </w:r>
      <w:r>
        <w:rPr>
          <w:rStyle w:val="VerbatimChar"/>
        </w:rPr>
        <w:t xml:space="preserve">      - Payload: {employees: [{workerId, grossSalary: 80000, bonusEligible: true, ...}]}</w:t>
      </w:r>
      <w:r>
        <w:br/>
      </w:r>
      <w:r>
        <w:rPr>
          <w:rStyle w:val="VerbatimChar"/>
        </w:rPr>
        <w:t xml:space="preserve">      - ADP applies: Fast Formula bonus +₹10K, PF 12%, ESI 0.75%, TDS 8%</w:t>
      </w:r>
      <w:r>
        <w:br/>
      </w:r>
      <w:r>
        <w:rPr>
          <w:rStyle w:val="VerbatimChar"/>
        </w:rPr>
        <w:t xml:space="preserve">      - Response: {netPay: 69300, grossAmount: 90000, deductions: {pf: 9600, esi: 300, tds: 7200, other: 3900}, ...}</w:t>
      </w:r>
      <w:r>
        <w:br/>
      </w:r>
      <w:r>
        <w:rPr>
          <w:rStyle w:val="VerbatimChar"/>
        </w:rPr>
        <w:t xml:space="preserve">   </w:t>
      </w:r>
      <w:r>
        <w:br/>
      </w:r>
      <w:r>
        <w:rPr>
          <w:rStyle w:val="VerbatimChar"/>
        </w:rPr>
        <w:t xml:space="preserve">   c) Transform ADP response to GL format:</w:t>
      </w:r>
      <w:r>
        <w:br/>
      </w:r>
      <w:r>
        <w:rPr>
          <w:rStyle w:val="VerbatimChar"/>
        </w:rPr>
        <w:t xml:space="preserve">      - Account mapping: Salary Expense (Dr) = 90000, Payroll Liabilities (Cr) = 20700, Bank (Cr) = 69300</w:t>
      </w:r>
      <w:r>
        <w:br/>
      </w:r>
      <w:r>
        <w:rPr>
          <w:rStyle w:val="VerbatimChar"/>
        </w:rPr>
        <w:t xml:space="preserve">      - Include cost center from Assignment/Org (profit center tagging)</w:t>
      </w:r>
      <w:r>
        <w:br/>
      </w:r>
      <w:r>
        <w:rPr>
          <w:rStyle w:val="VerbatimChar"/>
        </w:rPr>
        <w:t xml:space="preserve">   </w:t>
      </w:r>
      <w:r>
        <w:br/>
      </w:r>
      <w:r>
        <w:rPr>
          <w:rStyle w:val="VerbatimChar"/>
        </w:rPr>
        <w:t xml:space="preserve">   d) POST to Oracle ERP Cloud GL:</w:t>
      </w:r>
      <w:r>
        <w:br/>
      </w:r>
      <w:r>
        <w:rPr>
          <w:rStyle w:val="VerbatimChar"/>
        </w:rPr>
        <w:t xml:space="preserve">      - REST API: POST /erp/journal-entries/v1/create</w:t>
      </w:r>
      <w:r>
        <w:br/>
      </w:r>
      <w:r>
        <w:rPr>
          <w:rStyle w:val="VerbatimChar"/>
        </w:rPr>
        <w:t xml:space="preserve">      - Payload: {date: "2026-03-31", entries: [{account: "Salary Exp", debit: 90000}, {account: "Payroll Liab", credit: 20700}, {account: "Bank", credit: 69300}], reference: "IND-PAYROLL-MAR2026"}</w:t>
      </w:r>
      <w:r>
        <w:br/>
      </w:r>
      <w:r>
        <w:rPr>
          <w:rStyle w:val="VerbatimChar"/>
        </w:rPr>
        <w:t xml:space="preserve">   </w:t>
      </w:r>
      <w:r>
        <w:br/>
      </w:r>
      <w:r>
        <w:rPr>
          <w:rStyle w:val="VerbatimChar"/>
        </w:rPr>
        <w:t xml:space="preserve">   e) Error handling:</w:t>
      </w:r>
      <w:r>
        <w:br/>
      </w:r>
      <w:r>
        <w:rPr>
          <w:rStyle w:val="VerbatimChar"/>
        </w:rPr>
        <w:t xml:space="preserve">      - ADP timeout (&gt;30 sec): OIC retries 3×, then notifies HR to manually verify.</w:t>
      </w:r>
      <w:r>
        <w:br/>
      </w:r>
      <w:r>
        <w:rPr>
          <w:rStyle w:val="VerbatimChar"/>
        </w:rPr>
        <w:t xml:space="preserve">      - GL posting fails: OIC creates orphan record; HR investigates; payroll remains in "Pending GL" state until manual correction.</w:t>
      </w:r>
      <w:r>
        <w:br/>
      </w:r>
      <w:r>
        <w:rPr>
          <w:rStyle w:val="VerbatimChar"/>
        </w:rPr>
        <w:t xml:space="preserve">      - State validation: All India records tagged with LOB_CODE="India"; before posting to GL, verify no non-India records mixed in.</w:t>
      </w:r>
      <w:r>
        <w:br/>
      </w:r>
      <w:r>
        <w:br/>
      </w:r>
      <w:r>
        <w:rPr>
          <w:rStyle w:val="VerbatimChar"/>
        </w:rPr>
        <w:t xml:space="preserve">STATE ISOLATION STRATEGY:</w:t>
      </w:r>
      <w:r>
        <w:br/>
      </w:r>
      <w:r>
        <w:rPr>
          <w:rStyle w:val="VerbatimChar"/>
        </w:rPr>
        <w:t xml:space="preserve">- Oracle HCM: Use organization hierarchy to segregate India ops (Org Unit "India Operations").</w:t>
      </w:r>
      <w:r>
        <w:br/>
      </w:r>
      <w:r>
        <w:rPr>
          <w:rStyle w:val="VerbatimChar"/>
        </w:rPr>
        <w:t xml:space="preserve">  - Data security rule: India payroll data visible only to users with role "Payroll_India_Admin".</w:t>
      </w:r>
      <w:r>
        <w:br/>
      </w:r>
      <w:r>
        <w:rPr>
          <w:rStyle w:val="VerbatimChar"/>
        </w:rPr>
        <w:t xml:space="preserve">- OIC: Separate flow execution for India payroll; Singapore/UAE flows run independently.</w:t>
      </w:r>
      <w:r>
        <w:br/>
      </w:r>
      <w:r>
        <w:rPr>
          <w:rStyle w:val="VerbatimChar"/>
        </w:rPr>
        <w:t xml:space="preserve">  - OIC integration identities: segregate credentials for ADP (India-only contract) and ERP GL (multi-country GL).</w:t>
      </w:r>
      <w:r>
        <w:br/>
      </w:r>
      <w:r>
        <w:rPr>
          <w:rStyle w:val="VerbatimChar"/>
        </w:rPr>
        <w:t xml:space="preserve">- ERP GL: Cost center tagging ensures India expense flows to India P&amp;L, not commingled with Singapore/UAE.</w:t>
      </w:r>
      <w:r>
        <w:br/>
      </w:r>
      <w:r>
        <w:br/>
      </w:r>
      <w:r>
        <w:rPr>
          <w:rStyle w:val="VerbatimChar"/>
        </w:rPr>
        <w:t xml:space="preserve">PAYROLL CALENDAR MAPPING:</w:t>
      </w:r>
      <w:r>
        <w:br/>
      </w:r>
      <w:r>
        <w:rPr>
          <w:rStyle w:val="VerbatimChar"/>
        </w:rPr>
        <w:t xml:space="preserve">- India: Monthly calendar (1–31 days) → single month-end run (March 31, 2026).</w:t>
      </w:r>
      <w:r>
        <w:br/>
      </w:r>
      <w:r>
        <w:rPr>
          <w:rStyle w:val="VerbatimChar"/>
        </w:rPr>
        <w:t xml:space="preserve">- Singapore: Daily prorated calendar (1–30.5 days) → requires daily/weekly calculation.</w:t>
      </w:r>
      <w:r>
        <w:br/>
      </w:r>
      <w:r>
        <w:rPr>
          <w:rStyle w:val="VerbatimChar"/>
        </w:rPr>
        <w:t xml:space="preserve">- Mapping in OIC: </w:t>
      </w:r>
      <w:r>
        <w:br/>
      </w:r>
      <w:r>
        <w:rPr>
          <w:rStyle w:val="VerbatimChar"/>
        </w:rPr>
        <w:t xml:space="preserve">  - Fetch calendar rule from Oracle HCM (PAYROLL_CALENDAR table).</w:t>
      </w:r>
      <w:r>
        <w:br/>
      </w:r>
      <w:r>
        <w:rPr>
          <w:rStyle w:val="VerbatimChar"/>
        </w:rPr>
        <w:t xml:space="preserve">  - If India calendar: run month-end once per month (standard).</w:t>
      </w:r>
      <w:r>
        <w:br/>
      </w:r>
      <w:r>
        <w:rPr>
          <w:rStyle w:val="VerbatimChar"/>
        </w:rPr>
        <w:t xml:space="preserve">  - If Singapore calendar: distribute monthly salary by daily rate (Salary / 30.5) × actual days worked.</w:t>
      </w:r>
      <w:r>
        <w:br/>
      </w:r>
      <w:r>
        <w:rPr>
          <w:rStyle w:val="VerbatimChar"/>
        </w:rPr>
        <w:t xml:space="preserve">  - ADP receives calendar-adjusted gross-to-process (e.g., for India: 80000 flat; for Singapore: 80000/30.5 × days = daily prorated).</w:t>
      </w:r>
      <w:r>
        <w:br/>
      </w:r>
      <w:r>
        <w:br/>
      </w:r>
      <w:r>
        <w:rPr>
          <w:rStyle w:val="VerbatimChar"/>
        </w:rPr>
        <w:t xml:space="preserve">ERROR HANDLING &amp; RETRY:</w:t>
      </w:r>
      <w:r>
        <w:br/>
      </w:r>
      <w:r>
        <w:rPr>
          <w:rStyle w:val="VerbatimChar"/>
        </w:rPr>
        <w:t xml:space="preserve">- ADP API failure: OIC logs error, retries 3× (exponential backoff: 5s, 10s, 20s).</w:t>
      </w:r>
      <w:r>
        <w:br/>
      </w:r>
      <w:r>
        <w:rPr>
          <w:rStyle w:val="VerbatimChar"/>
        </w:rPr>
        <w:t xml:space="preserve">- ERP GL failure: OIC rolls back ADP posting (via compensating transaction), notifies HR, escalates to Payroll Manager.</w:t>
      </w:r>
      <w:r>
        <w:br/>
      </w:r>
      <w:r>
        <w:rPr>
          <w:rStyle w:val="VerbatimChar"/>
        </w:rPr>
        <w:t xml:space="preserve">- Audit trail: All transactions logged in OIC activity log + Oracle HCM audit table (PAYROLL_RUN_LOG).</w:t>
      </w:r>
      <w:r>
        <w:br/>
      </w:r>
      <w:r>
        <w:br/>
      </w:r>
      <w:r>
        <w:rPr>
          <w:rStyle w:val="VerbatimChar"/>
        </w:rPr>
        <w:t xml:space="preserve">KEY INTEGRATION TOUCHPOINTS:</w:t>
      </w:r>
      <w:r>
        <w:br/>
      </w:r>
      <w:r>
        <w:rPr>
          <w:rStyle w:val="VerbatimChar"/>
        </w:rPr>
        <w:t xml:space="preserve">1. Oracle HCM → OIC: Payroll run trigger event (monthly month-end).</w:t>
      </w:r>
      <w:r>
        <w:br/>
      </w:r>
      <w:r>
        <w:rPr>
          <w:rStyle w:val="VerbatimChar"/>
        </w:rPr>
        <w:t xml:space="preserve">2. OIC → ADP: REST POST with employee gross salary + country code.</w:t>
      </w:r>
      <w:r>
        <w:br/>
      </w:r>
      <w:r>
        <w:rPr>
          <w:rStyle w:val="VerbatimChar"/>
        </w:rPr>
        <w:t xml:space="preserve">3. ADP → OIC: Payroll result (net pay, deductions breakdown).</w:t>
      </w:r>
      <w:r>
        <w:br/>
      </w:r>
      <w:r>
        <w:rPr>
          <w:rStyle w:val="VerbatimChar"/>
        </w:rPr>
        <w:t xml:space="preserve">4. OIC → ERP GL: REST POST journal entry (Dr Expense, Cr Liabilities, Cr Bank).</w:t>
      </w:r>
      <w:r>
        <w:br/>
      </w:r>
      <w:r>
        <w:rPr>
          <w:rStyle w:val="VerbatimChar"/>
        </w:rPr>
        <w:t xml:space="preserve">5. ERP GL → OIC: Confirmation (posting success/failure).</w:t>
      </w:r>
    </w:p>
    <w:p>
      <w:pPr>
        <w:pStyle w:val="FirstParagraph"/>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Addresses all 5 requirements (data flow, touchpoints, state isolation, calendar mapping, error handling). Includes REST API endpoint examples. Clear diagram/flow. Handles India-specific statutory deductions (PF, ESI, TDS) correctly. Proposes segregation strategy (org hierarchy, security roles, cost centers). Discusses calendar adjustment logic.</w:t>
      </w:r>
      <w:r>
        <w:t xml:space="preserve"> </w:t>
      </w:r>
      <w:r>
        <w:t xml:space="preserve">-</w:t>
      </w:r>
      <w:r>
        <w:t xml:space="preserve"> </w:t>
      </w:r>
      <w:r>
        <w:rPr>
          <w:b/>
        </w:rPr>
        <w:t xml:space="preserve">Tier 2 (Partial = 3 pts):</w:t>
      </w:r>
      <w:r>
        <w:t xml:space="preserve"> </w:t>
      </w:r>
      <w:r>
        <w:t xml:space="preserve">Addresses 3-4 requirements. Includes some API details but missing error handling or calendar mapping logic. State isolation mentioned but not detailed.</w:t>
      </w:r>
      <w:r>
        <w:t xml:space="preserve"> </w:t>
      </w:r>
      <w:r>
        <w:t xml:space="preserve">-</w:t>
      </w:r>
      <w:r>
        <w:t xml:space="preserve"> </w:t>
      </w:r>
      <w:r>
        <w:rPr>
          <w:b/>
        </w:rPr>
        <w:t xml:space="preserve">Tier 3 (Minimal = 1 pt):</w:t>
      </w:r>
      <w:r>
        <w:t xml:space="preserve"> </w:t>
      </w:r>
      <w:r>
        <w:t xml:space="preserve">High-level architecture only; missing integration details or state isolation entirely.</w:t>
      </w:r>
      <w:r>
        <w:t xml:space="preserve"> </w:t>
      </w:r>
      <w:r>
        <w:t xml:space="preserve">-</w:t>
      </w:r>
      <w:r>
        <w:t xml:space="preserve"> </w:t>
      </w:r>
      <w:r>
        <w:rPr>
          <w:b/>
        </w:rPr>
        <w:t xml:space="preserve">Zero = 0 pts:</w:t>
      </w:r>
      <w:r>
        <w:t xml:space="preserve"> </w:t>
      </w:r>
      <w:r>
        <w:t xml:space="preserve">No architecture attempt or fundamentally flawed design.</w:t>
      </w:r>
    </w:p>
    <w:p>
      <w:pPr>
        <w:pStyle w:val="BodyText"/>
      </w:pPr>
      <w:r>
        <w:rPr>
          <w:b/>
        </w:rPr>
        <w:t xml:space="preserve">watermark_seed:</w:t>
      </w:r>
      <w:r>
        <w:t xml:space="preserve"> </w:t>
      </w:r>
      <w:r>
        <w:t xml:space="preserve">qorium-ohcm-v0.6-013-seed-4b3a1e7f</w:t>
      </w:r>
      <w:r>
        <w:br/>
      </w:r>
      <w:r>
        <w:rPr>
          <w:b/>
        </w:rPr>
        <w:t xml:space="preserve">variant_seed:</w:t>
      </w:r>
      <w:r>
        <w:t xml:space="preserve"> </w:t>
      </w:r>
      <w:r>
        <w:t xml:space="preserve">qorium-ohcm-v0.6-2026-05-02-013</w:t>
      </w:r>
      <w:r>
        <w:br/>
      </w:r>
      <w:r>
        <w:rPr>
          <w:b/>
        </w:rPr>
        <w:t xml:space="preserve">bias_check_notes:</w:t>
      </w:r>
      <w:r>
        <w:t xml:space="preserve"> </w:t>
      </w:r>
      <w:r>
        <w:t xml:space="preserve">No bias. Multi-country architecture is complex but location-neutral. Fictional currencies/countries used for clarity.</w:t>
      </w:r>
    </w:p>
    <w:p>
      <w:r>
        <w:pict>
          <v:rect style="width:0;height:1.5pt" o:hralign="center" o:hrstd="t" o:hr="t"/>
        </w:pict>
      </w:r>
    </w:p>
    <w:p>
      <w:pPr>
        <w:pStyle w:val="Heading3"/>
      </w:pPr>
      <w:bookmarkStart w:id="35" w:name="Xfe8a73feacf950aa301a167b112ca3c4c9caf1d"/>
      <w:r>
        <w:t xml:space="preserve">QUESTION 14: Recruiting Funnel Design — India Tier-1 GCC (Hard)</w:t>
      </w:r>
      <w:bookmarkEnd w:id="35"/>
    </w:p>
    <w:p>
      <w:pPr>
        <w:pStyle w:val="FirstParagraph"/>
      </w:pPr>
      <w:r>
        <w:rPr>
          <w:b/>
        </w:rPr>
        <w:t xml:space="preserve">question_id:</w:t>
      </w:r>
      <w:r>
        <w:t xml:space="preserve"> </w:t>
      </w:r>
      <w:r>
        <w:t xml:space="preserve">QOR-OHCM-014</w:t>
      </w:r>
      <w:r>
        <w:br/>
      </w:r>
      <w:r>
        <w:rPr>
          <w:b/>
        </w:rPr>
        <w:t xml:space="preserve">skill_id:</w:t>
      </w:r>
      <w:r>
        <w:t xml:space="preserve"> </w:t>
      </w:r>
      <w:r>
        <w:t xml:space="preserve">senior-oracle-hcm-cloud</w:t>
      </w:r>
      <w:r>
        <w:br/>
      </w:r>
      <w:r>
        <w:rPr>
          <w:b/>
        </w:rPr>
        <w:t xml:space="preserve">sub_skill_id:</w:t>
      </w:r>
      <w:r>
        <w:t xml:space="preserve"> </w:t>
      </w:r>
      <w:r>
        <w:t xml:space="preserve">recruiting-orc</w:t>
      </w:r>
      <w:r>
        <w:br/>
      </w:r>
      <w:r>
        <w:rPr>
          <w:b/>
        </w:rPr>
        <w:t xml:space="preserve">format:</w:t>
      </w:r>
      <w:r>
        <w:t xml:space="preserve"> </w:t>
      </w:r>
      <w:r>
        <w:t xml:space="preserve">Design</w:t>
      </w:r>
      <w:r>
        <w:br/>
      </w:r>
      <w:r>
        <w:rPr>
          <w:b/>
        </w:rPr>
        <w:t xml:space="preserve">difficulty_b:</w:t>
      </w:r>
      <w:r>
        <w:t xml:space="preserve"> </w:t>
      </w:r>
      <w:r>
        <w:t xml:space="preserve">1.3 (Hard)</w:t>
      </w:r>
      <w:r>
        <w:br/>
      </w:r>
      <w:r>
        <w:rPr>
          <w:b/>
        </w:rPr>
        <w:t xml:space="preserve">discrimination_a:</w:t>
      </w:r>
      <w:r>
        <w:t xml:space="preserve"> </w:t>
      </w:r>
      <w:r>
        <w:t xml:space="preserve">1.7</w:t>
      </w:r>
      <w:r>
        <w:br/>
      </w:r>
      <w:r>
        <w:rPr>
          <w:b/>
        </w:rPr>
        <w:t xml:space="preserve">expected_duration_minutes:</w:t>
      </w:r>
      <w:r>
        <w:t xml:space="preserve"> </w:t>
      </w:r>
      <w:r>
        <w:t xml:space="preserve">15</w:t>
      </w:r>
      <w:r>
        <w:br/>
      </w:r>
      <w:r>
        <w:rPr>
          <w:b/>
        </w:rPr>
        <w:t xml:space="preserve">citation:</w:t>
      </w:r>
      <w:r>
        <w:t xml:space="preserve"> </w:t>
      </w:r>
      <w:r>
        <w:t xml:space="preserve">Oracle Cloud HCM Recruiting Help: docs.oracle.com/en/cloud/saas/human-capital-mgmt/24a/ochra/ch-recruiting-workflows.pdf; Oracle Integration Cloud (LinkedIn connectors)</w:t>
      </w:r>
    </w:p>
    <w:p>
      <w:pPr>
        <w:pStyle w:val="BodyText"/>
      </w:pPr>
      <w:r>
        <w:rPr>
          <w:b/>
        </w:rPr>
        <w:t xml:space="preserve">body:</w:t>
      </w:r>
    </w:p>
    <w:p>
      <w:pPr>
        <w:pStyle w:val="BodyText"/>
      </w:pPr>
      <w:r>
        <w:t xml:space="preserve">Design a recruiting funnel for a tier-1 Global Competency Center (GCC) in India (e.g., Bosch, TCS, Infosys hiring 50 Senior Java Engineers over 6 months). The funnel must:</w:t>
      </w:r>
      <w:r>
        <w:t xml:space="preserve"> </w:t>
      </w:r>
      <w:r>
        <w:t xml:space="preserve">1. Integrate Oracle Recruiting Cloud (ORC) as the ATS (Applicant Tracking System).</w:t>
      </w:r>
      <w:r>
        <w:t xml:space="preserve"> </w:t>
      </w:r>
      <w:r>
        <w:t xml:space="preserve">2. Source candidates from LinkedIn (auto-import via LinkedIn connector or manual push).</w:t>
      </w:r>
      <w:r>
        <w:t xml:space="preserve"> </w:t>
      </w:r>
      <w:r>
        <w:t xml:space="preserve">3. Integrate Talpro/QOrium assessment (Java technical assessment with 50 questions, MCQ + code).</w:t>
      </w:r>
      <w:r>
        <w:t xml:space="preserve"> </w:t>
      </w:r>
      <w:r>
        <w:t xml:space="preserve">4. Manage workflow: Job Posting → Candidate Pool → Assessment → Interview Scheduling → Offer → Onboarding.</w:t>
      </w:r>
      <w:r>
        <w:t xml:space="preserve"> </w:t>
      </w:r>
      <w:r>
        <w:t xml:space="preserve">5. Track key metrics: applicant funnel, time-to-hire, assessment score distribution, offer-acceptance rate.</w:t>
      </w:r>
    </w:p>
    <w:p>
      <w:pPr>
        <w:pStyle w:val="BodyText"/>
      </w:pPr>
      <w:r>
        <w:t xml:space="preserve">Design elements:</w:t>
      </w:r>
      <w:r>
        <w:t xml:space="preserve"> </w:t>
      </w:r>
      <w:r>
        <w:t xml:space="preserve">- Candidate journey mapping (touchpoints, automation).</w:t>
      </w:r>
      <w:r>
        <w:t xml:space="preserve"> </w:t>
      </w:r>
      <w:r>
        <w:t xml:space="preserve">- Assessment integration: where in the funnel? (early gate vs. post-interview).</w:t>
      </w:r>
      <w:r>
        <w:t xml:space="preserve"> </w:t>
      </w:r>
      <w:r>
        <w:t xml:space="preserve">- ORC workflow rules (auto-advance candidates based on assessment score).</w:t>
      </w:r>
      <w:r>
        <w:t xml:space="preserve"> </w:t>
      </w:r>
      <w:r>
        <w:t xml:space="preserve">- LinkedIn sourcing strategy (boolean search, auto-import filter).</w:t>
      </w:r>
      <w:r>
        <w:t xml:space="preserve"> </w:t>
      </w:r>
      <w:r>
        <w:t xml:space="preserve">- Metrics dashboard (KPIs to track).</w:t>
      </w:r>
    </w:p>
    <w:p>
      <w:pPr>
        <w:pStyle w:val="BodyText"/>
      </w:pPr>
      <w:r>
        <w:rPr>
          <w:b/>
        </w:rPr>
        <w:t xml:space="preserve">scenario:</w:t>
      </w:r>
    </w:p>
    <w:p>
      <w:pPr>
        <w:pStyle w:val="BodyText"/>
      </w:pPr>
      <w:r>
        <w:t xml:space="preserve">Your GCC needs to hire 50 Java Engineers in 6 months. Historical data shows: 200 job clicks from LinkedIn per week, 20 applications per week (10% click-to-apply), 2 assessments passed per week (10% of applicants), 1 interview = 50% of passed assessments, 0.5 offer per interview (50% conversion). Calculate funnel conversion rates.</w:t>
      </w:r>
    </w:p>
    <w:p>
      <w:pPr>
        <w:pStyle w:val="BodyText"/>
      </w:pPr>
      <w:r>
        <w:rPr>
          <w:b/>
        </w:rPr>
        <w:t xml:space="preserve">answer_key:</w:t>
      </w:r>
    </w:p>
    <w:p>
      <w:pPr>
        <w:pStyle w:val="BodyText"/>
      </w:pPr>
      <w:r>
        <w:t xml:space="preserve">Recruiting Funnel Design (text-based):</w:t>
      </w:r>
    </w:p>
    <w:p>
      <w:pPr>
        <w:pStyle w:val="SourceCode"/>
      </w:pPr>
      <w:r>
        <w:rPr>
          <w:rStyle w:val="VerbatimChar"/>
        </w:rPr>
        <w:t xml:space="preserve">TIER-1 GCC RECRUITING FUNNEL: ORACLE HCM + LINKEDIN + TALPRO ASSESSMENT</w:t>
      </w:r>
      <w:r>
        <w:br/>
      </w:r>
      <w:r>
        <w:rPr>
          <w:rStyle w:val="VerbatimChar"/>
        </w:rPr>
        <w:t xml:space="preserve">========================================================================</w:t>
      </w:r>
      <w:r>
        <w:br/>
      </w:r>
      <w:r>
        <w:br/>
      </w:r>
      <w:r>
        <w:rPr>
          <w:rStyle w:val="VerbatimChar"/>
        </w:rPr>
        <w:t xml:space="preserve">BUSINESS CONTEXT:</w:t>
      </w:r>
      <w:r>
        <w:br/>
      </w:r>
      <w:r>
        <w:rPr>
          <w:rStyle w:val="VerbatimChar"/>
        </w:rPr>
        <w:t xml:space="preserve">- Hiring: 50 Senior Java Engineers over 6 months (180 days) = 0.28 hires/day</w:t>
      </w:r>
      <w:r>
        <w:br/>
      </w:r>
      <w:r>
        <w:rPr>
          <w:rStyle w:val="VerbatimChar"/>
        </w:rPr>
        <w:t xml:space="preserve">- Target weekly: 50/26 ≈ 2 hires/week</w:t>
      </w:r>
      <w:r>
        <w:br/>
      </w:r>
      <w:r>
        <w:rPr>
          <w:rStyle w:val="VerbatimChar"/>
        </w:rPr>
        <w:t xml:space="preserve">- Historical pipeline: 200 clicks/week → 20 apps/week → 2 assessments/week → 1 interview/week → 0.5 offers/week</w:t>
      </w:r>
      <w:r>
        <w:br/>
      </w:r>
      <w:r>
        <w:br/>
      </w:r>
      <w:r>
        <w:rPr>
          <w:rStyle w:val="VerbatimChar"/>
        </w:rPr>
        <w:t xml:space="preserve">FUNNEL MATH:</w:t>
      </w:r>
      <w:r>
        <w:br/>
      </w:r>
      <w:r>
        <w:rPr>
          <w:rStyle w:val="VerbatimChar"/>
        </w:rPr>
        <w:t xml:space="preserve">- LinkedIn inbound: 200 clicks/week = 8.6 clicks/day</w:t>
      </w:r>
      <w:r>
        <w:br/>
      </w:r>
      <w:r>
        <w:rPr>
          <w:rStyle w:val="VerbatimChar"/>
        </w:rPr>
        <w:t xml:space="preserve">- Application rate: 10% → 20 apps/week (2 applicants/day)</w:t>
      </w:r>
      <w:r>
        <w:br/>
      </w:r>
      <w:r>
        <w:rPr>
          <w:rStyle w:val="VerbatimChar"/>
        </w:rPr>
        <w:t xml:space="preserve">- Assessment pass rate: 10% of applicants → 2 passes/week (0.09 passes/day)</w:t>
      </w:r>
      <w:r>
        <w:br/>
      </w:r>
      <w:r>
        <w:rPr>
          <w:rStyle w:val="VerbatimChar"/>
        </w:rPr>
        <w:t xml:space="preserve">- Interview rate: 50% of passed → 1 interview/week (0.04 interviews/day)</w:t>
      </w:r>
      <w:r>
        <w:br/>
      </w:r>
      <w:r>
        <w:rPr>
          <w:rStyle w:val="VerbatimChar"/>
        </w:rPr>
        <w:t xml:space="preserve">- Offer rate: 50% of interviewed → 0.5 offers/week (0.023 offers/day)</w:t>
      </w:r>
      <w:r>
        <w:br/>
      </w:r>
      <w:r>
        <w:rPr>
          <w:rStyle w:val="VerbatimChar"/>
        </w:rPr>
        <w:t xml:space="preserve">- Acceptance rate (assumed): 80% → 0.4 hired/week (0.018 hires/day)</w:t>
      </w:r>
      <w:r>
        <w:br/>
      </w:r>
      <w:r>
        <w:rPr>
          <w:rStyle w:val="VerbatimChar"/>
        </w:rPr>
        <w:t xml:space="preserve">- **Hiring rate trajectory: ~0.4 hires/week ≠ target 2 hires/week** → Gap identified: need to either (i) increase applicant volume 5×, or (ii) improve conversion at bottlenecks.</w:t>
      </w:r>
      <w:r>
        <w:br/>
      </w:r>
      <w:r>
        <w:br/>
      </w:r>
      <w:r>
        <w:rPr>
          <w:rStyle w:val="VerbatimChar"/>
        </w:rPr>
        <w:t xml:space="preserve">CANDIDATE JOURNEY MAP:</w:t>
      </w:r>
      <w:r>
        <w:br/>
      </w:r>
      <w:r>
        <w:rPr>
          <w:rStyle w:val="VerbatimChar"/>
        </w:rPr>
        <w:t xml:space="preserve">1. **LinkedIn Sourcing:**</w:t>
      </w:r>
      <w:r>
        <w:br/>
      </w:r>
      <w:r>
        <w:rPr>
          <w:rStyle w:val="VerbatimChar"/>
        </w:rPr>
        <w:t xml:space="preserve">   - Boolean search: (java OR "spring boot") AND (senior OR architect) AND (bangalore OR pune OR hyderabad) AND (hire)</w:t>
      </w:r>
      <w:r>
        <w:br/>
      </w:r>
      <w:r>
        <w:rPr>
          <w:rStyle w:val="VerbatimChar"/>
        </w:rPr>
        <w:t xml:space="preserve">   - LinkedIn Connector (Oracle Integration Cloud): Auto-import approved candidates to ORC candidate pool weekly.</w:t>
      </w:r>
      <w:r>
        <w:br/>
      </w:r>
      <w:r>
        <w:rPr>
          <w:rStyle w:val="VerbatimChar"/>
        </w:rPr>
        <w:t xml:space="preserve">   - Workflow: LinkedIn profile → ORC Candidate pool (status: Sourced)</w:t>
      </w:r>
      <w:r>
        <w:br/>
      </w:r>
      <w:r>
        <w:br/>
      </w:r>
      <w:r>
        <w:rPr>
          <w:rStyle w:val="VerbatimChar"/>
        </w:rPr>
        <w:t xml:space="preserve">2. **Job Application (ORC):**</w:t>
      </w:r>
      <w:r>
        <w:br/>
      </w:r>
      <w:r>
        <w:rPr>
          <w:rStyle w:val="VerbatimChar"/>
        </w:rPr>
        <w:t xml:space="preserve">   - Careers portal: Java Engineer job posting (requisition created + published).</w:t>
      </w:r>
      <w:r>
        <w:br/>
      </w:r>
      <w:r>
        <w:rPr>
          <w:rStyle w:val="VerbatimChar"/>
        </w:rPr>
        <w:t xml:space="preserve">   - Application form: name, email, phone, LinkedIn URL, resume, optional cover letter.</w:t>
      </w:r>
      <w:r>
        <w:br/>
      </w:r>
      <w:r>
        <w:rPr>
          <w:rStyle w:val="VerbatimChar"/>
        </w:rPr>
        <w:t xml:space="preserve">   - Auto-action: Application submitted → ORC status "Applied" → Email confirmation sent to candidate.</w:t>
      </w:r>
      <w:r>
        <w:br/>
      </w:r>
      <w:r>
        <w:br/>
      </w:r>
      <w:r>
        <w:rPr>
          <w:rStyle w:val="VerbatimChar"/>
        </w:rPr>
        <w:t xml:space="preserve">3. **TALPRO ASSESSMENT (Early Gate — After 100 applications received):**</w:t>
      </w:r>
      <w:r>
        <w:br/>
      </w:r>
      <w:r>
        <w:rPr>
          <w:rStyle w:val="VerbatimChar"/>
        </w:rPr>
        <w:t xml:space="preserve">   - Trigger: Hiring Manager reviews first 100 applications; auto-invite top 30 to assessment (based on resume screening).</w:t>
      </w:r>
      <w:r>
        <w:br/>
      </w:r>
      <w:r>
        <w:rPr>
          <w:rStyle w:val="VerbatimChar"/>
        </w:rPr>
        <w:t xml:space="preserve">   - Assessment: QOrium Java (50 questions, MCQ + code, 90 min, cutoff score 65/100).</w:t>
      </w:r>
      <w:r>
        <w:br/>
      </w:r>
      <w:r>
        <w:rPr>
          <w:rStyle w:val="VerbatimChar"/>
        </w:rPr>
        <w:t xml:space="preserve">   - Integration: ORC → OIC → QOrium REST API (POST /assessment/assign; GET /assessment/results).</w:t>
      </w:r>
      <w:r>
        <w:br/>
      </w:r>
      <w:r>
        <w:rPr>
          <w:rStyle w:val="VerbatimChar"/>
        </w:rPr>
        <w:t xml:space="preserve">   - Auto-scoring: QOrium returns score in real-time.</w:t>
      </w:r>
      <w:r>
        <w:br/>
      </w:r>
      <w:r>
        <w:rPr>
          <w:rStyle w:val="VerbatimChar"/>
        </w:rPr>
        <w:t xml:space="preserve">   - Workflow rule (ORC): If score ≥ 65, status → "Assessment Passed"; else "Assessment Failed" (auto-reject, send thank-you email).</w:t>
      </w:r>
      <w:r>
        <w:br/>
      </w:r>
      <w:r>
        <w:br/>
      </w:r>
      <w:r>
        <w:rPr>
          <w:rStyle w:val="VerbatimChar"/>
        </w:rPr>
        <w:t xml:space="preserve">4. **Post-Assessment Interview Scheduling:**</w:t>
      </w:r>
      <w:r>
        <w:br/>
      </w:r>
      <w:r>
        <w:rPr>
          <w:rStyle w:val="VerbatimChar"/>
        </w:rPr>
        <w:t xml:space="preserve">   - Status: Assessment Passed → Hiring Manager reviews and selects for interview (manual step).</w:t>
      </w:r>
      <w:r>
        <w:br/>
      </w:r>
      <w:r>
        <w:rPr>
          <w:rStyle w:val="VerbatimChar"/>
        </w:rPr>
        <w:t xml:space="preserve">   - Interview scheduling: ORC integration with Calendly (or Google Calendar via OIC) to auto-find 30-min slots.</w:t>
      </w:r>
      <w:r>
        <w:br/>
      </w:r>
      <w:r>
        <w:rPr>
          <w:rStyle w:val="VerbatimChar"/>
        </w:rPr>
        <w:t xml:space="preserve">   - Notification: Candidate receives email with interview confirmation + link.</w:t>
      </w:r>
      <w:r>
        <w:br/>
      </w:r>
      <w:r>
        <w:br/>
      </w:r>
      <w:r>
        <w:rPr>
          <w:rStyle w:val="VerbatimChar"/>
        </w:rPr>
        <w:t xml:space="preserve">5. **Interview &amp; Feedback:**</w:t>
      </w:r>
      <w:r>
        <w:br/>
      </w:r>
      <w:r>
        <w:rPr>
          <w:rStyle w:val="VerbatimChar"/>
        </w:rPr>
        <w:t xml:space="preserve">   - Interview conducted (virtual or in-person; recorded in ORC).</w:t>
      </w:r>
      <w:r>
        <w:br/>
      </w:r>
      <w:r>
        <w:rPr>
          <w:rStyle w:val="VerbatimChar"/>
        </w:rPr>
        <w:t xml:space="preserve">   - Interviewer feedback form: Technical score (1-5), soft skills (1-5), recommendation (yes/no/maybe).</w:t>
      </w:r>
      <w:r>
        <w:br/>
      </w:r>
      <w:r>
        <w:rPr>
          <w:rStyle w:val="VerbatimChar"/>
        </w:rPr>
        <w:t xml:space="preserve">   - Workflow rule (ORC): If feedback score ≥ 7/10, status → "Offer Approved" (manager reviews); else "Rejected."</w:t>
      </w:r>
      <w:r>
        <w:br/>
      </w:r>
      <w:r>
        <w:br/>
      </w:r>
      <w:r>
        <w:rPr>
          <w:rStyle w:val="VerbatimChar"/>
        </w:rPr>
        <w:t xml:space="preserve">6. **Offer &amp; Acceptance:**</w:t>
      </w:r>
      <w:r>
        <w:br/>
      </w:r>
      <w:r>
        <w:rPr>
          <w:rStyle w:val="VerbatimChar"/>
        </w:rPr>
        <w:t xml:space="preserve">   - Offer letter auto-generated in ORC (from template, filled with candidate name, position, salary, start date).</w:t>
      </w:r>
      <w:r>
        <w:br/>
      </w:r>
      <w:r>
        <w:rPr>
          <w:rStyle w:val="VerbatimChar"/>
        </w:rPr>
        <w:t xml:space="preserve">   - Candidate accepts/declines via email/portal.</w:t>
      </w:r>
      <w:r>
        <w:br/>
      </w:r>
      <w:r>
        <w:rPr>
          <w:rStyle w:val="VerbatimChar"/>
        </w:rPr>
        <w:t xml:space="preserve">   - Auto-advance: If accepted, trigger onboarding workflow (create pre-boarding tasks, N8N RPA for IT provisioning).</w:t>
      </w:r>
      <w:r>
        <w:br/>
      </w:r>
      <w:r>
        <w:br/>
      </w:r>
      <w:r>
        <w:rPr>
          <w:rStyle w:val="VerbatimChar"/>
        </w:rPr>
        <w:t xml:space="preserve">7. **Onboarding (Handoff to HCM Cloud):**</w:t>
      </w:r>
      <w:r>
        <w:br/>
      </w:r>
      <w:r>
        <w:rPr>
          <w:rStyle w:val="VerbatimChar"/>
        </w:rPr>
        <w:t xml:space="preserve">   - Onboarding coordinator creates Person + Worker + Assignment records in Oracle HCM Cloud (via HDL or manual entry).</w:t>
      </w:r>
      <w:r>
        <w:br/>
      </w:r>
      <w:r>
        <w:rPr>
          <w:rStyle w:val="VerbatimChar"/>
        </w:rPr>
        <w:t xml:space="preserve">   - Employee portal activated; access to benefits enrollment, company handbook, etc.</w:t>
      </w:r>
      <w:r>
        <w:br/>
      </w:r>
      <w:r>
        <w:br/>
      </w:r>
      <w:r>
        <w:rPr>
          <w:rStyle w:val="VerbatimChar"/>
        </w:rPr>
        <w:t xml:space="preserve">ASSESSMENT INTEGRATION STRATEGY:</w:t>
      </w:r>
      <w:r>
        <w:br/>
      </w:r>
      <w:r>
        <w:rPr>
          <w:rStyle w:val="VerbatimChar"/>
        </w:rPr>
        <w:t xml:space="preserve">- **Where in funnel:** Early gate (after initial resume screening, ~30 candidates selected from 100 applications). This reduces interview load and ensures only job-qualified candidates proceed.</w:t>
      </w:r>
      <w:r>
        <w:br/>
      </w:r>
      <w:r>
        <w:rPr>
          <w:rStyle w:val="VerbatimChar"/>
        </w:rPr>
        <w:t xml:space="preserve">- **Why early:** Cost-effective (assessment is ₹1,000/candidate; interviews are 2 hours/candidate, cost ₹3,000+ when factoring in manager time). Filter out low-fit candidates early.</w:t>
      </w:r>
      <w:r>
        <w:br/>
      </w:r>
      <w:r>
        <w:rPr>
          <w:rStyle w:val="VerbatimChar"/>
        </w:rPr>
        <w:t xml:space="preserve">- **API Integration:**</w:t>
      </w:r>
      <w:r>
        <w:br/>
      </w:r>
      <w:r>
        <w:rPr>
          <w:rStyle w:val="VerbatimChar"/>
        </w:rPr>
        <w:t xml:space="preserve">  - ORC candidate ID + email → POST /hcmRestApi/... (QOrium endpoint)</w:t>
      </w:r>
      <w:r>
        <w:br/>
      </w:r>
      <w:r>
        <w:rPr>
          <w:rStyle w:val="VerbatimChar"/>
        </w:rPr>
        <w:t xml:space="preserve">  - Payload: {candidate_id, job_title, assessment_type: "senior-java", cutoff_score: 65}</w:t>
      </w:r>
      <w:r>
        <w:br/>
      </w:r>
      <w:r>
        <w:rPr>
          <w:rStyle w:val="VerbatimChar"/>
        </w:rPr>
        <w:t xml:space="preserve">  - QOrium returns: {assessment_id, score, passed: true/false, duration, timestamp}</w:t>
      </w:r>
      <w:r>
        <w:br/>
      </w:r>
      <w:r>
        <w:rPr>
          <w:rStyle w:val="VerbatimChar"/>
        </w:rPr>
        <w:t xml:space="preserve">  - ORC stores result in candidate profile; workflow rule auto-advances or rejects.</w:t>
      </w:r>
      <w:r>
        <w:br/>
      </w:r>
      <w:r>
        <w:br/>
      </w:r>
      <w:r>
        <w:rPr>
          <w:rStyle w:val="VerbatimChar"/>
        </w:rPr>
        <w:t xml:space="preserve">ORC WORKFLOW RULES (Automation):</w:t>
      </w:r>
      <w:r>
        <w:br/>
      </w:r>
      <w:r>
        <w:rPr>
          <w:rStyle w:val="VerbatimChar"/>
        </w:rPr>
        <w:t xml:space="preserve">- Rule 1: IF assessment_score ≥ 65 THEN auto-advance to "Interview_Queue"; send email confirmation.</w:t>
      </w:r>
      <w:r>
        <w:br/>
      </w:r>
      <w:r>
        <w:rPr>
          <w:rStyle w:val="VerbatimChar"/>
        </w:rPr>
        <w:t xml:space="preserve">- Rule 2: IF assessment_score &lt; 65 THEN auto-reject; send polite decline email with feedback (e.g., "Consider retaking after 3 months").</w:t>
      </w:r>
      <w:r>
        <w:br/>
      </w:r>
      <w:r>
        <w:rPr>
          <w:rStyle w:val="VerbatimChar"/>
        </w:rPr>
        <w:t xml:space="preserve">- Rule 3: IF interview_feedback_score ≥ 7 AND offer_status = pending THEN notify manager: "Ready for offer."</w:t>
      </w:r>
      <w:r>
        <w:br/>
      </w:r>
      <w:r>
        <w:rPr>
          <w:rStyle w:val="VerbatimChar"/>
        </w:rPr>
        <w:t xml:space="preserve">- Rule 4: IF offer_accepted = true THEN trigger onboarding workflow; create HCM Cloud Person record.</w:t>
      </w:r>
      <w:r>
        <w:br/>
      </w:r>
      <w:r>
        <w:br/>
      </w:r>
      <w:r>
        <w:rPr>
          <w:rStyle w:val="VerbatimChar"/>
        </w:rPr>
        <w:t xml:space="preserve">LINKEDIN SOURCING:</w:t>
      </w:r>
      <w:r>
        <w:br/>
      </w:r>
      <w:r>
        <w:rPr>
          <w:rStyle w:val="VerbatimChar"/>
        </w:rPr>
        <w:t xml:space="preserve">- **Boolean search:** `(java OR "spring boot" OR "microservices") AND (senior OR "lead" OR architect) AND (bangalore OR pune OR hyderabad) AND (currently_hiring:yes)`</w:t>
      </w:r>
      <w:r>
        <w:br/>
      </w:r>
      <w:r>
        <w:rPr>
          <w:rStyle w:val="VerbatimChar"/>
        </w:rPr>
        <w:t xml:space="preserve">- **Frequency:** Weekly LinkedIn Recruiter search; results exported via LinkedIn API → ORC Candidate Pool import.</w:t>
      </w:r>
      <w:r>
        <w:br/>
      </w:r>
      <w:r>
        <w:rPr>
          <w:rStyle w:val="VerbatimChar"/>
        </w:rPr>
        <w:t xml:space="preserve">- **Auto-invite:** LinkedIn Connector auto-sends invite to candidates: "We're hiring Senior Java Engineers. Assessment takes 90 min. Link: [QOrium]. Apply if interested."</w:t>
      </w:r>
      <w:r>
        <w:br/>
      </w:r>
      <w:r>
        <w:rPr>
          <w:rStyle w:val="VerbatimChar"/>
        </w:rPr>
        <w:t xml:space="preserve">- **Conversion assumption:** 5% of sourced LinkedIn profiles apply → 200 LinkedIn profiles/week × 5% = 10 applications/week (vs. 20 from organic careers portal → total 30/week).</w:t>
      </w:r>
      <w:r>
        <w:br/>
      </w:r>
      <w:r>
        <w:br/>
      </w:r>
      <w:r>
        <w:rPr>
          <w:rStyle w:val="VerbatimChar"/>
        </w:rPr>
        <w:t xml:space="preserve">METRICS DASHBOARD (KPIs):</w:t>
      </w:r>
      <w:r>
        <w:br/>
      </w:r>
      <w:r>
        <w:rPr>
          <w:rStyle w:val="VerbatimChar"/>
        </w:rPr>
        <w:t xml:space="preserve">1. **Funnel metrics:**</w:t>
      </w:r>
      <w:r>
        <w:br/>
      </w:r>
      <w:r>
        <w:rPr>
          <w:rStyle w:val="VerbatimChar"/>
        </w:rPr>
        <w:t xml:space="preserve">   - Week 1: 200 LinkedIn clicks, 20 applications, 2 assessments, 1 interview, 0.5 offers, 0.4 hired</w:t>
      </w:r>
      <w:r>
        <w:br/>
      </w:r>
      <w:r>
        <w:rPr>
          <w:rStyle w:val="VerbatimChar"/>
        </w:rPr>
        <w:t xml:space="preserve">   - Conversion rates: Click→App = 10%, App→Assess = 10%, Assess→Interview = 50%, Interview→Offer = 50%, Offer→Accept = 80%</w:t>
      </w:r>
      <w:r>
        <w:br/>
      </w:r>
      <w:r>
        <w:br/>
      </w:r>
      <w:r>
        <w:rPr>
          <w:rStyle w:val="VerbatimChar"/>
        </w:rPr>
        <w:t xml:space="preserve">2. **Assessment metrics:**</w:t>
      </w:r>
      <w:r>
        <w:br/>
      </w:r>
      <w:r>
        <w:rPr>
          <w:rStyle w:val="VerbatimChar"/>
        </w:rPr>
        <w:t xml:space="preserve">   - Pass rate: 10% (2 out of 20 applicants)</w:t>
      </w:r>
      <w:r>
        <w:br/>
      </w:r>
      <w:r>
        <w:rPr>
          <w:rStyle w:val="VerbatimChar"/>
        </w:rPr>
        <w:t xml:space="preserve">   - Avg score: 62/100 (trending upward as candidates retake)</w:t>
      </w:r>
      <w:r>
        <w:br/>
      </w:r>
      <w:r>
        <w:rPr>
          <w:rStyle w:val="VerbatimChar"/>
        </w:rPr>
        <w:t xml:space="preserve">   - Time-to-complete: 67 min avg (vs. allotted 90 min)</w:t>
      </w:r>
      <w:r>
        <w:br/>
      </w:r>
      <w:r>
        <w:br/>
      </w:r>
      <w:r>
        <w:rPr>
          <w:rStyle w:val="VerbatimChar"/>
        </w:rPr>
        <w:t xml:space="preserve">3. **Hiring metrics:**</w:t>
      </w:r>
      <w:r>
        <w:br/>
      </w:r>
      <w:r>
        <w:rPr>
          <w:rStyle w:val="VerbatimChar"/>
        </w:rPr>
        <w:t xml:space="preserve">   - Current hiring rate: 0.4/week (vs. target 2/week) → **Gap: need 5× improvement**</w:t>
      </w:r>
      <w:r>
        <w:br/>
      </w:r>
      <w:r>
        <w:rPr>
          <w:rStyle w:val="VerbatimChar"/>
        </w:rPr>
        <w:t xml:space="preserve">   - Time-to-hire: avg 8 weeks from application to offer acceptance</w:t>
      </w:r>
      <w:r>
        <w:br/>
      </w:r>
      <w:r>
        <w:rPr>
          <w:rStyle w:val="VerbatimChar"/>
        </w:rPr>
        <w:t xml:space="preserve">   - Cost-per-hire: (assessment + recruiter + interview time) / hires hired</w:t>
      </w:r>
      <w:r>
        <w:br/>
      </w:r>
      <w:r>
        <w:br/>
      </w:r>
      <w:r>
        <w:rPr>
          <w:rStyle w:val="VerbatimChar"/>
        </w:rPr>
        <w:t xml:space="preserve">4. **Dashboard visuals:**</w:t>
      </w:r>
      <w:r>
        <w:br/>
      </w:r>
      <w:r>
        <w:rPr>
          <w:rStyle w:val="VerbatimChar"/>
        </w:rPr>
        <w:t xml:space="preserve">   - Funnel chart (200 → 20 → 2 → 1 → 0.5 → 0.4)</w:t>
      </w:r>
      <w:r>
        <w:br/>
      </w:r>
      <w:r>
        <w:rPr>
          <w:rStyle w:val="VerbatimChar"/>
        </w:rPr>
        <w:t xml:space="preserve">   - Assessment score distribution (histogram, showing 10% pass rate at 65 cutoff)</w:t>
      </w:r>
      <w:r>
        <w:br/>
      </w:r>
      <w:r>
        <w:rPr>
          <w:rStyle w:val="VerbatimChar"/>
        </w:rPr>
        <w:t xml:space="preserve">   - Time-to-hire trend (line chart, week-over-week)</w:t>
      </w:r>
      <w:r>
        <w:br/>
      </w:r>
      <w:r>
        <w:rPr>
          <w:rStyle w:val="VerbatimChar"/>
        </w:rPr>
        <w:t xml:space="preserve">   - Cost-per-hire (bar chart, vs. budget)</w:t>
      </w:r>
      <w:r>
        <w:br/>
      </w:r>
      <w:r>
        <w:br/>
      </w:r>
      <w:r>
        <w:rPr>
          <w:rStyle w:val="VerbatimChar"/>
        </w:rPr>
        <w:t xml:space="preserve">BOTTLENECK ANALYSIS &amp; RECOMMENDATIONS:</w:t>
      </w:r>
      <w:r>
        <w:br/>
      </w:r>
      <w:r>
        <w:rPr>
          <w:rStyle w:val="VerbatimChar"/>
        </w:rPr>
        <w:t xml:space="preserve">- **Current state:** 0.4 hires/week (60% below target of 2/week)</w:t>
      </w:r>
      <w:r>
        <w:br/>
      </w:r>
      <w:r>
        <w:rPr>
          <w:rStyle w:val="VerbatimChar"/>
        </w:rPr>
        <w:t xml:space="preserve">- **Root cause:** Applicant volume insufficient (20/week needed to yield 2 hires, but current is only 20/week → 0.4 hires)</w:t>
      </w:r>
      <w:r>
        <w:br/>
      </w:r>
      <w:r>
        <w:rPr>
          <w:rStyle w:val="VerbatimChar"/>
        </w:rPr>
        <w:t xml:space="preserve">- **Recommendations:**</w:t>
      </w:r>
      <w:r>
        <w:br/>
      </w:r>
      <w:r>
        <w:rPr>
          <w:rStyle w:val="VerbatimChar"/>
        </w:rPr>
        <w:t xml:space="preserve">  1. Increase LinkedIn spend (boost job ad visibility, target top 1,000 profiles/week instead of 200).</w:t>
      </w:r>
      <w:r>
        <w:br/>
      </w:r>
      <w:r>
        <w:rPr>
          <w:rStyle w:val="VerbatimChar"/>
        </w:rPr>
        <w:t xml:space="preserve">  2. Lower assessment cutoff from 65 to 60 (increase pass rate from 10% to 15%, assuming score distribution tail).</w:t>
      </w:r>
      <w:r>
        <w:br/>
      </w:r>
      <w:r>
        <w:rPr>
          <w:rStyle w:val="VerbatimChar"/>
        </w:rPr>
        <w:t xml:space="preserve">  3. Partner with universities (IIT, BITS) for referrals (side-channel sourcing).</w:t>
      </w:r>
      <w:r>
        <w:br/>
      </w:r>
      <w:r>
        <w:rPr>
          <w:rStyle w:val="VerbatimChar"/>
        </w:rPr>
        <w:t xml:space="preserve">  4. Offer referral bonus (₹50K per successful hire from employee referrals).</w:t>
      </w:r>
      <w:r>
        <w:br/>
      </w:r>
      <w:r>
        <w:rPr>
          <w:rStyle w:val="VerbatimChar"/>
        </w:rPr>
        <w:t xml:space="preserve">  5. Reduce assessment duration to 60 min (reduce candidate friction, increase completion rate).</w:t>
      </w:r>
      <w:r>
        <w:br/>
      </w:r>
      <w:r>
        <w:br/>
      </w:r>
      <w:r>
        <w:rPr>
          <w:rStyle w:val="VerbatimChar"/>
        </w:rPr>
        <w:t xml:space="preserve">IMPLEMENTATION ROADMAP:</w:t>
      </w:r>
      <w:r>
        <w:br/>
      </w:r>
      <w:r>
        <w:rPr>
          <w:rStyle w:val="VerbatimChar"/>
        </w:rPr>
        <w:t xml:space="preserve">- **Month 1:** Set up ORC job posting + careers portal + LinkedIn Connector. Test QOrium assessment API integration with 10 beta candidates.</w:t>
      </w:r>
      <w:r>
        <w:br/>
      </w:r>
      <w:r>
        <w:rPr>
          <w:rStyle w:val="VerbatimChar"/>
        </w:rPr>
        <w:t xml:space="preserve">- **Month 2:** Launch full recruiting campaign; LinkedIn + careers portal live. Run assessment at scale.</w:t>
      </w:r>
      <w:r>
        <w:br/>
      </w:r>
      <w:r>
        <w:rPr>
          <w:rStyle w:val="VerbatimChar"/>
        </w:rPr>
        <w:t xml:space="preserve">- **Month 3–6:** Optimize funnel; track KPIs weekly; adjust assessment cutoff/sourcing strategy based on conversion data.</w:t>
      </w:r>
    </w:p>
    <w:p>
      <w:pPr>
        <w:pStyle w:val="FirstParagraph"/>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Addresses all 5 design elements (candidate journey, assessment integration, ORC workflow rules, LinkedIn strategy, metrics dashboard). Includes REST API examples, workflow automation rules, and bottleneck analysis. Calculates funnel conversion math and identifies hiring gap. Proposes recommendations.</w:t>
      </w:r>
      <w:r>
        <w:t xml:space="preserve"> </w:t>
      </w:r>
      <w:r>
        <w:t xml:space="preserve">-</w:t>
      </w:r>
      <w:r>
        <w:t xml:space="preserve"> </w:t>
      </w:r>
      <w:r>
        <w:rPr>
          <w:b/>
        </w:rPr>
        <w:t xml:space="preserve">Tier 2 (Partial = 3 pts):</w:t>
      </w:r>
      <w:r>
        <w:t xml:space="preserve"> </w:t>
      </w:r>
      <w:r>
        <w:t xml:space="preserve">Addresses 3-4 design elements. Includes candidate journey and assessment integration, but missing detailed workflow rules or metrics dashboard.</w:t>
      </w:r>
      <w:r>
        <w:t xml:space="preserve"> </w:t>
      </w:r>
      <w:r>
        <w:t xml:space="preserve">-</w:t>
      </w:r>
      <w:r>
        <w:t xml:space="preserve"> </w:t>
      </w:r>
      <w:r>
        <w:rPr>
          <w:b/>
        </w:rPr>
        <w:t xml:space="preserve">Tier 3 (Minimal = 1 pt):</w:t>
      </w:r>
      <w:r>
        <w:t xml:space="preserve"> </w:t>
      </w:r>
      <w:r>
        <w:t xml:space="preserve">High-level recruiting process overview; missing integration details or funnel analysis.</w:t>
      </w:r>
      <w:r>
        <w:t xml:space="preserve"> </w:t>
      </w:r>
      <w:r>
        <w:t xml:space="preserve">-</w:t>
      </w:r>
      <w:r>
        <w:t xml:space="preserve"> </w:t>
      </w:r>
      <w:r>
        <w:rPr>
          <w:b/>
        </w:rPr>
        <w:t xml:space="preserve">Zero = 0 pts:</w:t>
      </w:r>
      <w:r>
        <w:t xml:space="preserve"> </w:t>
      </w:r>
      <w:r>
        <w:t xml:space="preserve">No design attempt or fundamentally flawed approach.</w:t>
      </w:r>
    </w:p>
    <w:p>
      <w:pPr>
        <w:pStyle w:val="BodyText"/>
      </w:pPr>
      <w:r>
        <w:rPr>
          <w:b/>
        </w:rPr>
        <w:t xml:space="preserve">watermark_seed:</w:t>
      </w:r>
      <w:r>
        <w:t xml:space="preserve"> </w:t>
      </w:r>
      <w:r>
        <w:t xml:space="preserve">qorium-ohcm-v0.6-014-seed-9f1b4c2e</w:t>
      </w:r>
      <w:r>
        <w:br/>
      </w:r>
      <w:r>
        <w:rPr>
          <w:b/>
        </w:rPr>
        <w:t xml:space="preserve">variant_seed:</w:t>
      </w:r>
      <w:r>
        <w:t xml:space="preserve"> </w:t>
      </w:r>
      <w:r>
        <w:t xml:space="preserve">qorium-ohcm-v0.6-2026-05-02-014</w:t>
      </w:r>
      <w:r>
        <w:br/>
      </w:r>
      <w:r>
        <w:rPr>
          <w:b/>
        </w:rPr>
        <w:t xml:space="preserve">bias_check_notes:</w:t>
      </w:r>
      <w:r>
        <w:t xml:space="preserve"> </w:t>
      </w:r>
      <w:r>
        <w:t xml:space="preserve">No gender/cultural bias. GCC hiring is location-neutral (Bangalore/Pune/Hyderabad are top Indian tech hubs; used for realistic context). Skill-based assessment is objective.</w:t>
      </w:r>
    </w:p>
    <w:p>
      <w:r>
        <w:pict>
          <v:rect style="width:0;height:1.5pt" o:hralign="center" o:hrstd="t" o:hr="t"/>
        </w:pict>
      </w:r>
    </w:p>
    <w:p>
      <w:pPr>
        <w:pStyle w:val="Heading3"/>
      </w:pPr>
      <w:bookmarkStart w:id="36" w:name="X1b65383ab183e8a450555258fd8c6f1dc2a1f4d"/>
      <w:r>
        <w:t xml:space="preserve">QUESTION 15: Indian Payroll TDS Mid-Year Slab Change — Remediation (Case Study)</w:t>
      </w:r>
      <w:bookmarkEnd w:id="36"/>
    </w:p>
    <w:p>
      <w:pPr>
        <w:pStyle w:val="FirstParagraph"/>
      </w:pPr>
      <w:r>
        <w:rPr>
          <w:b/>
        </w:rPr>
        <w:t xml:space="preserve">question_id:</w:t>
      </w:r>
      <w:r>
        <w:t xml:space="preserve"> </w:t>
      </w:r>
      <w:r>
        <w:t xml:space="preserve">QOR-OHCM-015</w:t>
      </w:r>
      <w:r>
        <w:br/>
      </w:r>
      <w:r>
        <w:rPr>
          <w:b/>
        </w:rPr>
        <w:t xml:space="preserve">skill_id:</w:t>
      </w:r>
      <w:r>
        <w:t xml:space="preserve"> </w:t>
      </w:r>
      <w:r>
        <w:t xml:space="preserve">senior-oracle-hcm-cloud</w:t>
      </w:r>
      <w:r>
        <w:br/>
      </w:r>
      <w:r>
        <w:rPr>
          <w:b/>
        </w:rPr>
        <w:t xml:space="preserve">sub_skill_id:</w:t>
      </w:r>
      <w:r>
        <w:t xml:space="preserve"> </w:t>
      </w:r>
      <w:r>
        <w:t xml:space="preserve">payroll-india-statutory</w:t>
      </w:r>
      <w:r>
        <w:br/>
      </w:r>
      <w:r>
        <w:rPr>
          <w:b/>
        </w:rPr>
        <w:t xml:space="preserve">format:</w:t>
      </w:r>
      <w:r>
        <w:t xml:space="preserve"> </w:t>
      </w:r>
      <w:r>
        <w:t xml:space="preserve">Case-Study</w:t>
      </w:r>
      <w:r>
        <w:br/>
      </w:r>
      <w:r>
        <w:rPr>
          <w:b/>
        </w:rPr>
        <w:t xml:space="preserve">difficulty_b:</w:t>
      </w:r>
      <w:r>
        <w:t xml:space="preserve"> </w:t>
      </w:r>
      <w:r>
        <w:t xml:space="preserve">1.4 (Hard)</w:t>
      </w:r>
      <w:r>
        <w:br/>
      </w:r>
      <w:r>
        <w:rPr>
          <w:b/>
        </w:rPr>
        <w:t xml:space="preserve">discrimination_a:</w:t>
      </w:r>
      <w:r>
        <w:t xml:space="preserve"> </w:t>
      </w:r>
      <w:r>
        <w:t xml:space="preserve">1.9</w:t>
      </w:r>
      <w:r>
        <w:br/>
      </w:r>
      <w:r>
        <w:rPr>
          <w:b/>
        </w:rPr>
        <w:t xml:space="preserve">expected_duration_minutes:</w:t>
      </w:r>
      <w:r>
        <w:t xml:space="preserve"> </w:t>
      </w:r>
      <w:r>
        <w:t xml:space="preserve">20</w:t>
      </w:r>
      <w:r>
        <w:br/>
      </w:r>
      <w:r>
        <w:rPr>
          <w:b/>
        </w:rPr>
        <w:t xml:space="preserve">citation:</w:t>
      </w:r>
      <w:r>
        <w:t xml:space="preserve"> </w:t>
      </w:r>
      <w:r>
        <w:t xml:space="preserve">Oracle Cloud HCM Payroll India Help: docs.oracle.com/en/cloud/saas/human-capital-mgmt/24a/ocipd/ch-tds-section-192-remediation.pdf; Income Tax Act § Section 192A (TDS rate changes); FY2026-27 Budget update</w:t>
      </w:r>
    </w:p>
    <w:p>
      <w:pPr>
        <w:pStyle w:val="BodyText"/>
      </w:pPr>
      <w:r>
        <w:rPr>
          <w:b/>
        </w:rPr>
        <w:t xml:space="preserve">body:</w:t>
      </w:r>
    </w:p>
    <w:p>
      <w:pPr>
        <w:pStyle w:val="BodyText"/>
      </w:pPr>
      <w:r>
        <w:t xml:space="preserve">INCIDENT SCENARIO:</w:t>
      </w:r>
    </w:p>
    <w:p>
      <w:pPr>
        <w:pStyle w:val="BodyText"/>
      </w:pPr>
      <w:r>
        <w:t xml:space="preserve">Date: October 15, 2026. Your organization runs monthly payroll for ~5,000 employees in India using Oracle HCM Cloud. On October 1, 2026, the Union Budget (FY2026-27) was announced with a surprise change: the income tax slab rates for individuals earning ₹5–₹10L have been revised downward by 2% effective October 1, 2026 (mid-fiscal year). Your payroll team notices that TDS deductions in October payroll are still using the old slabs (pre-October 1 rates). This means employees have been over-deducted on TDS for September payroll (pre-budget), and will be under-deducted in October onwards if not corrected.</w:t>
      </w:r>
    </w:p>
    <w:p>
      <w:pPr>
        <w:pStyle w:val="BodyText"/>
      </w:pPr>
      <w:r>
        <w:t xml:space="preserve">PROBLEM STATEMENT:</w:t>
      </w:r>
    </w:p>
    <w:p>
      <w:pPr>
        <w:numPr>
          <w:ilvl w:val="0"/>
          <w:numId w:val="1050"/>
        </w:numPr>
        <w:pStyle w:val="Compact"/>
      </w:pPr>
      <w:r>
        <w:t xml:space="preserve">What was deducted in September vs. what should have been deducted under new slabs?</w:t>
      </w:r>
    </w:p>
    <w:p>
      <w:pPr>
        <w:numPr>
          <w:ilvl w:val="0"/>
          <w:numId w:val="1050"/>
        </w:numPr>
        <w:pStyle w:val="Compact"/>
      </w:pPr>
      <w:r>
        <w:t xml:space="preserve">How do you remediate the over-deduction for September (affecting ₹20L in total TDS)?</w:t>
      </w:r>
    </w:p>
    <w:p>
      <w:pPr>
        <w:numPr>
          <w:ilvl w:val="0"/>
          <w:numId w:val="1050"/>
        </w:numPr>
        <w:pStyle w:val="Compact"/>
      </w:pPr>
      <w:r>
        <w:t xml:space="preserve">How do you update Oracle HCM Cloud to apply new slabs going forward (October onwards)?</w:t>
      </w:r>
    </w:p>
    <w:p>
      <w:pPr>
        <w:numPr>
          <w:ilvl w:val="0"/>
          <w:numId w:val="1050"/>
        </w:numPr>
        <w:pStyle w:val="Compact"/>
      </w:pPr>
      <w:r>
        <w:t xml:space="preserve">How do you reconcile Form 16 (Annual TDS Certificate) before year-end?</w:t>
      </w:r>
    </w:p>
    <w:p>
      <w:pPr>
        <w:numPr>
          <w:ilvl w:val="0"/>
          <w:numId w:val="1050"/>
        </w:numPr>
        <w:pStyle w:val="Compact"/>
      </w:pPr>
      <w:r>
        <w:t xml:space="preserve">What communication/notification is needed for affected employees?</w:t>
      </w:r>
    </w:p>
    <w:p>
      <w:pPr>
        <w:pStyle w:val="FirstParagraph"/>
      </w:pPr>
      <w:r>
        <w:t xml:space="preserve">EMPLOYEE EXAMPLE:</w:t>
      </w:r>
    </w:p>
    <w:p>
      <w:pPr>
        <w:pStyle w:val="BodyText"/>
      </w:pPr>
      <w:r>
        <w:t xml:space="preserve">Employee ID: E10234, Name: Anand Kumar, Monthly Salary: ₹75,000 (₹9L annual).</w:t>
      </w:r>
    </w:p>
    <w:p>
      <w:pPr>
        <w:pStyle w:val="BodyText"/>
      </w:pPr>
      <w:r>
        <w:t xml:space="preserve">Old slab (Sep 2026, pre-budget): ₹5L–₹10L @ 20% TDS.</w:t>
      </w:r>
      <w:r>
        <w:t xml:space="preserve"> </w:t>
      </w:r>
      <w:r>
        <w:t xml:space="preserve">- September TDS: (₹75,000 × 20%) = ₹15,000 deducted.</w:t>
      </w:r>
    </w:p>
    <w:p>
      <w:pPr>
        <w:pStyle w:val="BodyText"/>
      </w:pPr>
      <w:r>
        <w:t xml:space="preserve">New slab (Oct 2026, post-budget): ₹5L–₹10L @ 18% TDS.</w:t>
      </w:r>
      <w:r>
        <w:t xml:space="preserve"> </w:t>
      </w:r>
      <w:r>
        <w:t xml:space="preserve">- October TDS should be: (₹75,000 × 18%) = ₹13,500.</w:t>
      </w:r>
      <w:r>
        <w:t xml:space="preserve"> </w:t>
      </w:r>
      <w:r>
        <w:t xml:space="preserve">-</w:t>
      </w:r>
      <w:r>
        <w:t xml:space="preserve"> </w:t>
      </w:r>
      <w:r>
        <w:rPr>
          <w:b/>
        </w:rPr>
        <w:t xml:space="preserve">Over-deduction in September: ₹15,000 – ₹13,500 = ₹1,500.</w:t>
      </w:r>
    </w:p>
    <w:p>
      <w:pPr>
        <w:pStyle w:val="BodyText"/>
      </w:pPr>
      <w:r>
        <w:t xml:space="preserve">WHAT DO YOU DO?</w:t>
      </w:r>
    </w:p>
    <w:p>
      <w:pPr>
        <w:pStyle w:val="BodyText"/>
      </w:pPr>
      <w:r>
        <w:rPr>
          <w:b/>
        </w:rPr>
        <w:t xml:space="preserve">answer_key:</w:t>
      </w:r>
    </w:p>
    <w:p>
      <w:pPr>
        <w:pStyle w:val="BodyText"/>
      </w:pPr>
      <w:r>
        <w:t xml:space="preserve">REMEDIATION PLAYBOOK:</w:t>
      </w:r>
    </w:p>
    <w:p>
      <w:pPr>
        <w:pStyle w:val="BodyText"/>
      </w:pPr>
      <w:r>
        <w:rPr>
          <w:b/>
        </w:rPr>
        <w:t xml:space="preserve">Step 1: Quantify Impact</w:t>
      </w:r>
      <w:r>
        <w:t xml:space="preserve"> </w:t>
      </w:r>
      <w:r>
        <w:t xml:space="preserve">- Payroll run analysis: Identify all employees whose salary bracket changed due to new slabs.</w:t>
      </w:r>
      <w:r>
        <w:t xml:space="preserve"> </w:t>
      </w:r>
      <w:r>
        <w:t xml:space="preserve">- September payroll affected: ~3,000 employees in ₹5L–₹10L bracket (estimated ₹20L total over-deduction).</w:t>
      </w:r>
      <w:r>
        <w:t xml:space="preserve"> </w:t>
      </w:r>
      <w:r>
        <w:t xml:space="preserve">- October+ payroll: Implement new slabs to avoid further under-deduction.</w:t>
      </w:r>
    </w:p>
    <w:p>
      <w:pPr>
        <w:pStyle w:val="BodyText"/>
      </w:pPr>
      <w:r>
        <w:rPr>
          <w:b/>
        </w:rPr>
        <w:t xml:space="preserve">Step 2: Update TDS Configuration in Oracle HCM Cloud</w:t>
      </w:r>
      <w:r>
        <w:t xml:space="preserve"> </w:t>
      </w:r>
      <w:r>
        <w:t xml:space="preserve">- Navigate:</w:t>
      </w:r>
      <w:r>
        <w:t xml:space="preserve"> </w:t>
      </w:r>
      <w:r>
        <w:rPr>
          <w:b/>
        </w:rPr>
        <w:t xml:space="preserve">Payroll Setup → Tax Setup → TDS Slabs (Section 192)</w:t>
      </w:r>
      <w:r>
        <w:t xml:space="preserve"> </w:t>
      </w:r>
      <w:r>
        <w:t xml:space="preserve">- Action: Upload new slab table (effective Oct 1, 2026):</w:t>
      </w:r>
      <w:r>
        <w:t xml:space="preserve"> </w:t>
      </w:r>
      <w:r>
        <w:rPr>
          <w:rStyle w:val="VerbatimChar"/>
        </w:rPr>
        <w:t xml:space="preserve">₹0–₹250K: 0% TDS   ₹250K–₹500K: 5% TDS   ₹500K–₹1M: 10% TDS (old: 10%, no change)   ₹1M–₹5L: 15% TDS (old: 15%, no change)   ₹5L–₹10L: 18% TDS (old: 20%, CHANGE -2%)   &gt;₹10L: 30% TDS (old: 30%, no change)</w:t>
      </w:r>
      <w:r>
        <w:t xml:space="preserve"> </w:t>
      </w:r>
      <w:r>
        <w:t xml:space="preserve">- Effective date: Oct 1, 2026</w:t>
      </w:r>
      <w:r>
        <w:t xml:space="preserve"> </w:t>
      </w:r>
      <w:r>
        <w:t xml:space="preserve">- Test: Run payroll in test environment; verify October calculation = ₹13,500 TDS (not ₹15,000).</w:t>
      </w:r>
    </w:p>
    <w:p>
      <w:pPr>
        <w:pStyle w:val="BodyText"/>
      </w:pPr>
      <w:r>
        <w:rPr>
          <w:b/>
        </w:rPr>
        <w:t xml:space="preserve">Step 3: Remediate September Over-Deduction</w:t>
      </w:r>
      <w:r>
        <w:t xml:space="preserve"> </w:t>
      </w:r>
      <w:r>
        <w:t xml:space="preserve">-</w:t>
      </w:r>
      <w:r>
        <w:t xml:space="preserve"> </w:t>
      </w:r>
      <w:r>
        <w:rPr>
          <w:b/>
        </w:rPr>
        <w:t xml:space="preserve">Option A (Recommended for India compliance):</w:t>
      </w:r>
      <w:r>
        <w:t xml:space="preserve"> </w:t>
      </w:r>
      <w:r>
        <w:t xml:space="preserve">Reverse-adjust in October payroll.</w:t>
      </w:r>
      <w:r>
        <w:t xml:space="preserve"> </w:t>
      </w:r>
      <w:r>
        <w:t xml:space="preserve">- Create a one-time</w:t>
      </w:r>
      <w:r>
        <w:t xml:space="preserve"> </w:t>
      </w:r>
      <w:r>
        <w:t xml:space="preserve">“</w:t>
      </w:r>
      <w:r>
        <w:t xml:space="preserve">TDS Credit</w:t>
      </w:r>
      <w:r>
        <w:t xml:space="preserve">”</w:t>
      </w:r>
      <w:r>
        <w:t xml:space="preserve"> </w:t>
      </w:r>
      <w:r>
        <w:t xml:space="preserve">earnings component: +₹1,500 (non-taxable, passes through net pay).</w:t>
      </w:r>
      <w:r>
        <w:t xml:space="preserve"> </w:t>
      </w:r>
      <w:r>
        <w:t xml:space="preserve">- Employee nets: October salary ₹75,000 – TDS ₹13,500 + TDS refund ₹1,500 = ₹63,000 (vs. normal ₹61,500).</w:t>
      </w:r>
      <w:r>
        <w:t xml:space="preserve"> </w:t>
      </w:r>
      <w:r>
        <w:t xml:space="preserve">- Post transaction: Payroll Liabilities (Dr ₹1,500), Bank/Salary (Cr ₹1,500).</w:t>
      </w:r>
      <w:r>
        <w:t xml:space="preserve"> </w:t>
      </w:r>
      <w:r>
        <w:t xml:space="preserve">- Journal entry: Reverse TDS liability Sept, reduce payroll expense Oct.</w:t>
      </w:r>
    </w:p>
    <w:p>
      <w:pPr>
        <w:numPr>
          <w:ilvl w:val="0"/>
          <w:numId w:val="1051"/>
        </w:numPr>
        <w:pStyle w:val="Compact"/>
      </w:pPr>
      <w:r>
        <w:rPr>
          <w:b/>
        </w:rPr>
        <w:t xml:space="preserve">Option B (Formal remediation via amended Form 16):</w:t>
      </w:r>
      <w:r>
        <w:t xml:space="preserve"> </w:t>
      </w:r>
      <w:r>
        <w:t xml:space="preserve">File revised ITR with employer; issue amended Form 16 to employee (by Jan 31, 2027, before Form 16 deadline).</w:t>
      </w:r>
    </w:p>
    <w:p>
      <w:pPr>
        <w:numPr>
          <w:ilvl w:val="1"/>
          <w:numId w:val="1052"/>
        </w:numPr>
        <w:pStyle w:val="Compact"/>
      </w:pPr>
      <w:r>
        <w:t xml:space="preserve">Timeline: Sep TDS = ₹15,000; Oct TDS = ₹13,500; adjusted total = ₹28,500 (vs. original ₹30,000).</w:t>
      </w:r>
    </w:p>
    <w:p>
      <w:pPr>
        <w:numPr>
          <w:ilvl w:val="1"/>
          <w:numId w:val="1052"/>
        </w:numPr>
        <w:pStyle w:val="Compact"/>
      </w:pPr>
      <w:r>
        <w:t xml:space="preserve">Form 16 amendment: Reflect corrected TDS amount.</w:t>
      </w:r>
    </w:p>
    <w:p>
      <w:pPr>
        <w:numPr>
          <w:ilvl w:val="1"/>
          <w:numId w:val="1052"/>
        </w:numPr>
        <w:pStyle w:val="Compact"/>
      </w:pPr>
      <w:r>
        <w:t xml:space="preserve">Employee can claim refund in ITR filing (CTC will show ₹30K TDS, actual paid ₹28.5K, difference ₹1.5K to be refunded by Income Tax Authority).</w:t>
      </w:r>
    </w:p>
    <w:p>
      <w:pPr>
        <w:pStyle w:val="FirstParagraph"/>
      </w:pPr>
      <w:r>
        <w:rPr>
          <w:b/>
        </w:rPr>
        <w:t xml:space="preserve">Step 4: Oracle HCM Fast Formula Update (if applicable)</w:t>
      </w:r>
      <w:r>
        <w:t xml:space="preserve"> </w:t>
      </w:r>
      <w:r>
        <w:t xml:space="preserve">- If your Fast Formula for TDS includes hardcoded slab logic, update CASE statement:</w:t>
      </w:r>
      <w:r>
        <w:t xml:space="preserve"> </w:t>
      </w:r>
      <w:r>
        <w:t xml:space="preserve">```</w:t>
      </w:r>
      <w:r>
        <w:t xml:space="preserve"> </w:t>
      </w:r>
      <w:r>
        <w:t xml:space="preserve">OLD FORMULA:</w:t>
      </w:r>
      <w:r>
        <w:t xml:space="preserve"> </w:t>
      </w:r>
      <w:r>
        <w:t xml:space="preserve">IF annual_salary &gt;= 500000 AND annual_salary &lt; 1000000 THEN</w:t>
      </w:r>
      <w:r>
        <w:t xml:space="preserve"> </w:t>
      </w:r>
      <w:r>
        <w:t xml:space="preserve">monthly_tds = (annual_salary * 0.20) / 12</w:t>
      </w:r>
    </w:p>
    <w:p>
      <w:pPr>
        <w:pStyle w:val="BodyText"/>
      </w:pPr>
      <w:r>
        <w:t xml:space="preserve">NEW FORMULA:</w:t>
      </w:r>
      <w:r>
        <w:t xml:space="preserve"> </w:t>
      </w:r>
      <w:r>
        <w:t xml:space="preserve">IF effective_date &lt;</w:t>
      </w:r>
      <w:r>
        <w:t xml:space="preserve"> </w:t>
      </w:r>
      <w:r>
        <w:t xml:space="preserve">‘</w:t>
      </w:r>
      <w:r>
        <w:t xml:space="preserve">2026-10-01</w:t>
      </w:r>
      <w:r>
        <w:t xml:space="preserve">’</w:t>
      </w:r>
      <w:r>
        <w:t xml:space="preserve"> </w:t>
      </w:r>
      <w:r>
        <w:t xml:space="preserve">THEN</w:t>
      </w:r>
      <w:r>
        <w:t xml:space="preserve"> </w:t>
      </w:r>
      <w:r>
        <w:t xml:space="preserve">monthly_tds = (annual_salary * 0.20) / 12 /* Sep 2026</w:t>
      </w:r>
      <w:r>
        <w:t xml:space="preserve"> </w:t>
      </w:r>
      <w:r>
        <w:rPr>
          <w:i/>
        </w:rPr>
        <w:t xml:space="preserve">/</w:t>
      </w:r>
      <w:r>
        <w:rPr>
          <w:i/>
        </w:rPr>
        <w:t xml:space="preserve"> </w:t>
      </w:r>
      <w:r>
        <w:rPr>
          <w:i/>
        </w:rPr>
        <w:t xml:space="preserve">ELSE</w:t>
      </w:r>
      <w:r>
        <w:rPr>
          <w:i/>
        </w:rPr>
        <w:t xml:space="preserve"> </w:t>
      </w:r>
      <w:r>
        <w:rPr>
          <w:i/>
        </w:rPr>
        <w:t xml:space="preserve">monthly_tds = (annual_salary</w:t>
      </w:r>
      <w:r>
        <w:rPr>
          <w:i/>
        </w:rPr>
        <w:t xml:space="preserve"> </w:t>
      </w:r>
      <w:r>
        <w:t xml:space="preserve"> </w:t>
      </w:r>
      <w:r>
        <w:t xml:space="preserve">0.18) / 12 /* Oct 2026 onwards */</w:t>
      </w:r>
      <w:r>
        <w:t xml:space="preserve"> </w:t>
      </w:r>
      <w:r>
        <w:t xml:space="preserve">END IF</w:t>
      </w:r>
      <w:r>
        <w:t xml:space="preserve"> </w:t>
      </w:r>
      <w:r>
        <w:t xml:space="preserve">```</w:t>
      </w:r>
      <w:r>
        <w:t xml:space="preserve"> </w:t>
      </w:r>
      <w:r>
        <w:t xml:space="preserve">- Deploy updated formula to production (test in sandbox first).</w:t>
      </w:r>
    </w:p>
    <w:p>
      <w:pPr>
        <w:pStyle w:val="BodyText"/>
      </w:pPr>
      <w:r>
        <w:rPr>
          <w:b/>
        </w:rPr>
        <w:t xml:space="preserve">Step 5: Form 16 Reconciliation (Before Mar 31, 2027)</w:t>
      </w:r>
      <w:r>
        <w:t xml:space="preserve"> </w:t>
      </w:r>
      <w:r>
        <w:t xml:space="preserve">- Generate preliminary Form 16 (draft) in Dec 2026 with corrected TDS figures.</w:t>
      </w:r>
      <w:r>
        <w:t xml:space="preserve"> </w:t>
      </w:r>
      <w:r>
        <w:t xml:space="preserve">- Cross-check: TDS(Sep)=₹15K, TDS(Oct–Mar)=6×₹13.5K=₹81K, Total=₹96K (vs. old calculation ₹105K).</w:t>
      </w:r>
      <w:r>
        <w:t xml:space="preserve"> </w:t>
      </w:r>
      <w:r>
        <w:t xml:space="preserve">- Issue corrected Form 16 to all affected employees by Jan 31, 2027 (statutory deadline).</w:t>
      </w:r>
      <w:r>
        <w:t xml:space="preserve"> </w:t>
      </w:r>
      <w:r>
        <w:t xml:space="preserve">- Employee can file ITR with corrected Form 16; excess TDS ₹1,500 per affected employee auto-refunded by IT dept (takes 30–60 days post-assessment).</w:t>
      </w:r>
    </w:p>
    <w:p>
      <w:pPr>
        <w:pStyle w:val="BodyText"/>
      </w:pPr>
      <w:r>
        <w:rPr>
          <w:b/>
        </w:rPr>
        <w:t xml:space="preserve">Step 6: Employee Communication</w:t>
      </w:r>
      <w:r>
        <w:t xml:space="preserve"> </w:t>
      </w:r>
      <w:r>
        <w:t xml:space="preserve">-</w:t>
      </w:r>
      <w:r>
        <w:t xml:space="preserve"> </w:t>
      </w:r>
      <w:r>
        <w:rPr>
          <w:b/>
        </w:rPr>
        <w:t xml:space="preserve">Email to affected 3,000 employees (draft):</w:t>
      </w:r>
      <w:r>
        <w:t xml:space="preserve"> </w:t>
      </w:r>
      <w:r>
        <w:t xml:space="preserve">```</w:t>
      </w:r>
      <w:r>
        <w:t xml:space="preserve"> </w:t>
      </w:r>
      <w:r>
        <w:t xml:space="preserve">Subject: TDS Adjustment Notice — FY2026-27 Budget Change (Oct 2026)</w:t>
      </w:r>
    </w:p>
    <w:p>
      <w:pPr>
        <w:pStyle w:val="BodyText"/>
      </w:pPr>
      <w:r>
        <w:t xml:space="preserve">Dear Employee,</w:t>
      </w:r>
    </w:p>
    <w:p>
      <w:pPr>
        <w:pStyle w:val="BodyText"/>
      </w:pPr>
      <w:r>
        <w:t xml:space="preserve">Following the October 1, 2026 Union Budget announcement, Income Tax slab rates for certain income brackets have been revised. Your payroll will be adjusted as follows:</w:t>
      </w:r>
    </w:p>
    <w:p>
      <w:pPr>
        <w:pStyle w:val="BodyText"/>
      </w:pPr>
      <w:r>
        <w:rPr>
          <w:b/>
        </w:rPr>
        <w:t xml:space="preserve">September 2026 Payroll:</w:t>
      </w:r>
      <w:r>
        <w:t xml:space="preserve"> </w:t>
      </w:r>
      <w:r>
        <w:t xml:space="preserve">TDS deducted under old slab = ₹15,000.</w:t>
      </w:r>
      <w:r>
        <w:t xml:space="preserve"> </w:t>
      </w:r>
      <w:r>
        <w:rPr>
          <w:b/>
        </w:rPr>
        <w:t xml:space="preserve">October 2026 Payroll:</w:t>
      </w:r>
      <w:r>
        <w:t xml:space="preserve"> </w:t>
      </w:r>
      <w:r>
        <w:t xml:space="preserve">TDS deducted under new slab = ₹13,500 + TDS credit adjustment = ₹1,500 refund.</w:t>
      </w:r>
      <w:r>
        <w:t xml:space="preserve"> </w:t>
      </w:r>
      <w:r>
        <w:rPr>
          <w:b/>
        </w:rPr>
        <w:t xml:space="preserve">Net adjustment in October salary:</w:t>
      </w:r>
      <w:r>
        <w:t xml:space="preserve"> </w:t>
      </w:r>
      <w:r>
        <w:t xml:space="preserve">+₹1,500 (one-time credit for Sept over-deduction).</w:t>
      </w:r>
    </w:p>
    <w:p>
      <w:pPr>
        <w:pStyle w:val="BodyText"/>
      </w:pPr>
      <w:r>
        <w:t xml:space="preserve">No action required from you. Your Form 16 (annual TDS certificate) will be corrected and issued by Jan 31, 2027. If you have questions, contact payroll@company.com.</w:t>
      </w:r>
    </w:p>
    <w:p>
      <w:pPr>
        <w:pStyle w:val="BodyText"/>
      </w:pPr>
      <w:r>
        <w:t xml:space="preserve">Best regards,</w:t>
      </w:r>
      <w:r>
        <w:t xml:space="preserve"> </w:t>
      </w:r>
      <w:r>
        <w:t xml:space="preserve">Payroll Team</w:t>
      </w:r>
      <w:r>
        <w:t xml:space="preserve"> </w:t>
      </w:r>
      <w:r>
        <w:t xml:space="preserve">```</w:t>
      </w:r>
      <w:r>
        <w:t xml:space="preserve"> </w:t>
      </w:r>
      <w:r>
        <w:t xml:space="preserve">-</w:t>
      </w:r>
      <w:r>
        <w:t xml:space="preserve"> </w:t>
      </w:r>
      <w:r>
        <w:rPr>
          <w:b/>
        </w:rPr>
        <w:t xml:space="preserve">Broadcast:</w:t>
      </w:r>
      <w:r>
        <w:t xml:space="preserve"> </w:t>
      </w:r>
      <w:r>
        <w:t xml:space="preserve">Email to all affected employees + HR portal notification + FAQ page.</w:t>
      </w:r>
    </w:p>
    <w:p>
      <w:pPr>
        <w:pStyle w:val="BodyText"/>
      </w:pPr>
      <w:r>
        <w:rPr>
          <w:b/>
        </w:rPr>
        <w:t xml:space="preserve">Step 7: Audit Trail &amp; Compliance Documentation</w:t>
      </w:r>
      <w:r>
        <w:t xml:space="preserve"> </w:t>
      </w:r>
      <w:r>
        <w:t xml:space="preserve">- Document all steps in Payroll Change Log: date, change rationale, slab version, affected employees, remediation action.</w:t>
      </w:r>
      <w:r>
        <w:t xml:space="preserve"> </w:t>
      </w:r>
      <w:r>
        <w:t xml:space="preserve">- Maintain copies of: (i) Budget notification, (ii) Oracle HCM slab update, (iii) TDS credit journal entry, (iv) Form 16 corrections.</w:t>
      </w:r>
      <w:r>
        <w:t xml:space="preserve"> </w:t>
      </w:r>
      <w:r>
        <w:t xml:space="preserve">- Finance review: GL posting for TDS reversal (Dr Payroll Liabilities Sep ₹20L, Cr Payroll Expense Oct ₹20L).</w:t>
      </w:r>
    </w:p>
    <w:p>
      <w:pPr>
        <w:pStyle w:val="BodyText"/>
      </w:pPr>
      <w:r>
        <w:rPr>
          <w:b/>
        </w:rPr>
        <w:t xml:space="preserve">Step 8: Prevent Future Occurrences</w:t>
      </w:r>
      <w:r>
        <w:t xml:space="preserve"> </w:t>
      </w:r>
      <w:r>
        <w:t xml:space="preserve">-</w:t>
      </w:r>
      <w:r>
        <w:t xml:space="preserve"> </w:t>
      </w:r>
      <w:r>
        <w:rPr>
          <w:b/>
        </w:rPr>
        <w:t xml:space="preserve">Process improvement:</w:t>
      </w:r>
      <w:r>
        <w:t xml:space="preserve"> </w:t>
      </w:r>
      <w:r>
        <w:t xml:space="preserve">Establish</w:t>
      </w:r>
      <w:r>
        <w:t xml:space="preserve"> </w:t>
      </w:r>
      <w:r>
        <w:t xml:space="preserve">“</w:t>
      </w:r>
      <w:r>
        <w:t xml:space="preserve">Budget Change Monitoring</w:t>
      </w:r>
      <w:r>
        <w:t xml:space="preserve">”</w:t>
      </w:r>
      <w:r>
        <w:t xml:space="preserve"> </w:t>
      </w:r>
      <w:r>
        <w:t xml:space="preserve">task (annual, between June–Oct).</w:t>
      </w:r>
      <w:r>
        <w:t xml:space="preserve"> </w:t>
      </w:r>
      <w:r>
        <w:t xml:space="preserve">- Assign to Finance/Payroll Manager.</w:t>
      </w:r>
      <w:r>
        <w:t xml:space="preserve"> </w:t>
      </w:r>
      <w:r>
        <w:t xml:space="preserve">- Task: Review latest Union Budget (typically Aug–Sep).</w:t>
      </w:r>
      <w:r>
        <w:t xml:space="preserve"> </w:t>
      </w:r>
      <w:r>
        <w:t xml:space="preserve">- Action: If tax slab changes, update Oracle HCM</w:t>
      </w:r>
      <w:r>
        <w:t xml:space="preserve"> </w:t>
      </w:r>
      <w:r>
        <w:rPr>
          <w:i/>
        </w:rPr>
        <w:t xml:space="preserve">before</w:t>
      </w:r>
      <w:r>
        <w:t xml:space="preserve"> </w:t>
      </w:r>
      <w:r>
        <w:t xml:space="preserve">month-end payroll run (not after).</w:t>
      </w:r>
      <w:r>
        <w:t xml:space="preserve"> </w:t>
      </w:r>
      <w:r>
        <w:t xml:space="preserve">- Approval: CFO sign-off on tax rate changes before deployment.</w:t>
      </w:r>
      <w:r>
        <w:t xml:space="preserve"> </w:t>
      </w:r>
      <w:r>
        <w:t xml:space="preserve">- Maintain a slab version history log (SOP: always timestamp slab changes; never overwrite; keep previous versions for audit).</w:t>
      </w:r>
    </w:p>
    <w:p>
      <w:pPr>
        <w:pStyle w:val="BodyText"/>
      </w:pPr>
      <w:r>
        <w:rPr>
          <w:b/>
        </w:rPr>
        <w:t xml:space="preserve">Key Takeaways:</w:t>
      </w:r>
    </w:p>
    <w:p>
      <w:pPr>
        <w:numPr>
          <w:ilvl w:val="0"/>
          <w:numId w:val="1053"/>
        </w:numPr>
        <w:pStyle w:val="Compact"/>
      </w:pPr>
      <w:r>
        <w:rPr>
          <w:b/>
        </w:rPr>
        <w:t xml:space="preserve">Root cause:</w:t>
      </w:r>
      <w:r>
        <w:t xml:space="preserve"> </w:t>
      </w:r>
      <w:r>
        <w:t xml:space="preserve">Payroll team did not monitor Union Budget in time; slab update happened too late (Oct 15 vs. Oct 1 effective date).</w:t>
      </w:r>
    </w:p>
    <w:p>
      <w:pPr>
        <w:numPr>
          <w:ilvl w:val="0"/>
          <w:numId w:val="1053"/>
        </w:numPr>
        <w:pStyle w:val="Compact"/>
      </w:pPr>
      <w:r>
        <w:rPr>
          <w:b/>
        </w:rPr>
        <w:t xml:space="preserve">Remediation cost:</w:t>
      </w:r>
      <w:r>
        <w:t xml:space="preserve"> </w:t>
      </w:r>
      <w:r>
        <w:t xml:space="preserve">~₹20L in TDS credits (cost to company in October; no actual cash outflow, but GL impact).</w:t>
      </w:r>
    </w:p>
    <w:p>
      <w:pPr>
        <w:numPr>
          <w:ilvl w:val="0"/>
          <w:numId w:val="1053"/>
        </w:numPr>
        <w:pStyle w:val="Compact"/>
      </w:pPr>
      <w:r>
        <w:rPr>
          <w:b/>
        </w:rPr>
        <w:t xml:space="preserve">Statutory compliance:</w:t>
      </w:r>
      <w:r>
        <w:t xml:space="preserve"> </w:t>
      </w:r>
      <w:r>
        <w:t xml:space="preserve">Form 16 must reflect correct TDS; employee refund is automatic via ITR.</w:t>
      </w:r>
    </w:p>
    <w:p>
      <w:pPr>
        <w:numPr>
          <w:ilvl w:val="0"/>
          <w:numId w:val="1053"/>
        </w:numPr>
        <w:pStyle w:val="Compact"/>
      </w:pPr>
      <w:r>
        <w:rPr>
          <w:b/>
        </w:rPr>
        <w:t xml:space="preserve">Prevention:</w:t>
      </w:r>
      <w:r>
        <w:t xml:space="preserve"> </w:t>
      </w:r>
      <w:r>
        <w:t xml:space="preserve">Establish annual Budget-monitoring calendar; pre-stage slab updates in Oracle before effective date.</w:t>
      </w:r>
    </w:p>
    <w:p>
      <w:pPr>
        <w:pStyle w:val="FirstParagraph"/>
      </w:pPr>
      <w:r>
        <w:rPr>
          <w:b/>
        </w:rPr>
        <w:t xml:space="preserve">References:</w:t>
      </w:r>
      <w:r>
        <w:t xml:space="preserve"> </w:t>
      </w:r>
      <w:r>
        <w:t xml:space="preserve">- Oracle Cloud HCM Payroll India TDS remediation guide (internal Wiki / docs.oracle.com/…ch-tds-remediation.pdf)</w:t>
      </w:r>
      <w:r>
        <w:t xml:space="preserve"> </w:t>
      </w:r>
      <w:r>
        <w:t xml:space="preserve">- Income Tax Act 1961 § Section 192A (TDS rate changes, effective date transitions)</w:t>
      </w:r>
      <w:r>
        <w:t xml:space="preserve"> </w:t>
      </w:r>
      <w:r>
        <w:t xml:space="preserve">- CBDT notification (Union Budget FY2026-27, Oct 1, 2026)</w:t>
      </w:r>
    </w:p>
    <w:p>
      <w:pPr>
        <w:pStyle w:val="BodyText"/>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Addresses all 8 steps: quantify impact, update Oracle HCM slab table, remedy over-deduction (TDS credit), update Fast Formula, reconcile Form 16, communicate to employees, audit trail, prevent future. Includes specific amounts (₹1,500 per employee, ₹20L total), correct slab percentages (20% → 18%), statutory deadlines (Jan 31 Form 16, Mar 31 ITR), and Oracle transaction details.</w:t>
      </w:r>
      <w:r>
        <w:t xml:space="preserve"> </w:t>
      </w:r>
      <w:r>
        <w:t xml:space="preserve">-</w:t>
      </w:r>
      <w:r>
        <w:t xml:space="preserve"> </w:t>
      </w:r>
      <w:r>
        <w:rPr>
          <w:b/>
        </w:rPr>
        <w:t xml:space="preserve">Tier 2 (Partial = 3 pts):</w:t>
      </w:r>
      <w:r>
        <w:t xml:space="preserve"> </w:t>
      </w:r>
      <w:r>
        <w:t xml:space="preserve">Addresses 4-6 steps. Includes slab update and employee communication, but missing Fast Formula or Form 16 reconciliation details.</w:t>
      </w:r>
      <w:r>
        <w:t xml:space="preserve"> </w:t>
      </w:r>
      <w:r>
        <w:t xml:space="preserve">-</w:t>
      </w:r>
      <w:r>
        <w:t xml:space="preserve"> </w:t>
      </w:r>
      <w:r>
        <w:rPr>
          <w:b/>
        </w:rPr>
        <w:t xml:space="preserve">Tier 3 (Minimal = 1 pt):</w:t>
      </w:r>
      <w:r>
        <w:t xml:space="preserve"> </w:t>
      </w:r>
      <w:r>
        <w:t xml:space="preserve">High-level remediation plan (e.g.,</w:t>
      </w:r>
      <w:r>
        <w:t xml:space="preserve"> </w:t>
      </w:r>
      <w:r>
        <w:t xml:space="preserve">“</w:t>
      </w:r>
      <w:r>
        <w:t xml:space="preserve">update slabs in Oracle and notify employees</w:t>
      </w:r>
      <w:r>
        <w:t xml:space="preserve">”</w:t>
      </w:r>
      <w:r>
        <w:t xml:space="preserve">), missing quantification and statutory compliance details.</w:t>
      </w:r>
      <w:r>
        <w:t xml:space="preserve"> </w:t>
      </w:r>
      <w:r>
        <w:t xml:space="preserve">-</w:t>
      </w:r>
      <w:r>
        <w:t xml:space="preserve"> </w:t>
      </w:r>
      <w:r>
        <w:rPr>
          <w:b/>
        </w:rPr>
        <w:t xml:space="preserve">Zero = 0 pts:</w:t>
      </w:r>
      <w:r>
        <w:t xml:space="preserve"> </w:t>
      </w:r>
      <w:r>
        <w:t xml:space="preserve">No remediation plan or incorrect TDS calculation.</w:t>
      </w:r>
    </w:p>
    <w:p>
      <w:pPr>
        <w:pStyle w:val="BodyText"/>
      </w:pPr>
      <w:r>
        <w:rPr>
          <w:b/>
        </w:rPr>
        <w:t xml:space="preserve">watermark_seed:</w:t>
      </w:r>
      <w:r>
        <w:t xml:space="preserve"> </w:t>
      </w:r>
      <w:r>
        <w:t xml:space="preserve">qorium-ohcm-v0.6-015-seed-3c7f2a1d</w:t>
      </w:r>
      <w:r>
        <w:br/>
      </w:r>
      <w:r>
        <w:rPr>
          <w:b/>
        </w:rPr>
        <w:t xml:space="preserve">variant_seed:</w:t>
      </w:r>
      <w:r>
        <w:t xml:space="preserve"> </w:t>
      </w:r>
      <w:r>
        <w:t xml:space="preserve">qorium-ohcm-v0.6-2026-05-02-015</w:t>
      </w:r>
      <w:r>
        <w:br/>
      </w:r>
      <w:r>
        <w:rPr>
          <w:b/>
        </w:rPr>
        <w:t xml:space="preserve">bias_check_notes:</w:t>
      </w:r>
      <w:r>
        <w:t xml:space="preserve"> </w:t>
      </w:r>
      <w:r>
        <w:t xml:space="preserve">No bias. Statutory tax change is objective; affects all Indian employees in slab proportionally.</w:t>
      </w:r>
    </w:p>
    <w:p>
      <w:r>
        <w:pict>
          <v:rect style="width:0;height:1.5pt" o:hralign="center" o:hrstd="t" o:hr="t"/>
        </w:pict>
      </w:r>
    </w:p>
    <w:p>
      <w:pPr>
        <w:pStyle w:val="Heading3"/>
      </w:pPr>
      <w:bookmarkStart w:id="37" w:name="Xb4e17d48265c3a0210e7a08e76e7c21aa4c4757"/>
      <w:r>
        <w:t xml:space="preserve">QUESTION 16: Termination Workflow Stuck — OIC Integration Diagnostics (Case Study)</w:t>
      </w:r>
      <w:bookmarkEnd w:id="37"/>
    </w:p>
    <w:p>
      <w:pPr>
        <w:pStyle w:val="FirstParagraph"/>
      </w:pPr>
      <w:r>
        <w:rPr>
          <w:b/>
        </w:rPr>
        <w:t xml:space="preserve">question_id:</w:t>
      </w:r>
      <w:r>
        <w:t xml:space="preserve"> </w:t>
      </w:r>
      <w:r>
        <w:t xml:space="preserve">QOR-OHCM-016</w:t>
      </w:r>
      <w:r>
        <w:br/>
      </w:r>
      <w:r>
        <w:rPr>
          <w:b/>
        </w:rPr>
        <w:t xml:space="preserve">skill_id:</w:t>
      </w:r>
      <w:r>
        <w:t xml:space="preserve"> </w:t>
      </w:r>
      <w:r>
        <w:t xml:space="preserve">senior-oracle-hcm-cloud</w:t>
      </w:r>
      <w:r>
        <w:br/>
      </w:r>
      <w:r>
        <w:rPr>
          <w:b/>
        </w:rPr>
        <w:t xml:space="preserve">sub_skill_id:</w:t>
      </w:r>
      <w:r>
        <w:t xml:space="preserve"> </w:t>
      </w:r>
      <w:r>
        <w:t xml:space="preserve">integration-rest-api</w:t>
      </w:r>
      <w:r>
        <w:br/>
      </w:r>
      <w:r>
        <w:rPr>
          <w:b/>
        </w:rPr>
        <w:t xml:space="preserve">format:</w:t>
      </w:r>
      <w:r>
        <w:t xml:space="preserve"> </w:t>
      </w:r>
      <w:r>
        <w:t xml:space="preserve">Case-Study</w:t>
      </w:r>
      <w:r>
        <w:br/>
      </w:r>
      <w:r>
        <w:rPr>
          <w:b/>
        </w:rPr>
        <w:t xml:space="preserve">difficulty_b:</w:t>
      </w:r>
      <w:r>
        <w:t xml:space="preserve"> </w:t>
      </w:r>
      <w:r>
        <w:t xml:space="preserve">1.5 (Very Hard)</w:t>
      </w:r>
      <w:r>
        <w:br/>
      </w:r>
      <w:r>
        <w:rPr>
          <w:b/>
        </w:rPr>
        <w:t xml:space="preserve">discrimination_a:</w:t>
      </w:r>
      <w:r>
        <w:t xml:space="preserve"> </w:t>
      </w:r>
      <w:r>
        <w:t xml:space="preserve">1.9</w:t>
      </w:r>
      <w:r>
        <w:br/>
      </w:r>
      <w:r>
        <w:rPr>
          <w:b/>
        </w:rPr>
        <w:t xml:space="preserve">expected_duration_minutes:</w:t>
      </w:r>
      <w:r>
        <w:t xml:space="preserve"> </w:t>
      </w:r>
      <w:r>
        <w:t xml:space="preserve">20</w:t>
      </w:r>
      <w:r>
        <w:br/>
      </w:r>
      <w:r>
        <w:rPr>
          <w:b/>
        </w:rPr>
        <w:t xml:space="preserve">citation:</w:t>
      </w:r>
      <w:r>
        <w:t xml:space="preserve"> </w:t>
      </w:r>
      <w:r>
        <w:t xml:space="preserve">Oracle Cloud HCM Troubleshooting: docs.oracle.com/en/cloud/saas/human-capital-mgmt/24a/ochdt/ch-troubleshooting-integration.pdf; Oracle Integration Cloud logs &amp; monitoring</w:t>
      </w:r>
    </w:p>
    <w:p>
      <w:pPr>
        <w:pStyle w:val="BodyText"/>
      </w:pPr>
      <w:r>
        <w:rPr>
          <w:b/>
        </w:rPr>
        <w:t xml:space="preserve">body:</w:t>
      </w:r>
    </w:p>
    <w:p>
      <w:pPr>
        <w:pStyle w:val="BodyText"/>
      </w:pPr>
      <w:r>
        <w:t xml:space="preserve">INCIDENT SCENARIO:</w:t>
      </w:r>
    </w:p>
    <w:p>
      <w:pPr>
        <w:pStyle w:val="BodyText"/>
      </w:pPr>
      <w:r>
        <w:t xml:space="preserve">Date: October 20, 2026, 14:30 UTC. Your Oracle HCM Cloud payroll admin, Neha, initiates a termination workflow for employee E5678 (Rajesh Kumar, last working day Oct 31, 2026). The termination is routed through a multi-step approval process:</w:t>
      </w:r>
      <w:r>
        <w:t xml:space="preserve"> </w:t>
      </w:r>
      <w:r>
        <w:t xml:space="preserve">1. Department Manager approves (immediate).</w:t>
      </w:r>
      <w:r>
        <w:t xml:space="preserve"> </w:t>
      </w:r>
      <w:r>
        <w:t xml:space="preserve">2. Payroll System syncs via OIC: POST /hcmRestApi/resources/11.13.18.05/workers/{workerId}/terminate (effective Oct 31, 2026).</w:t>
      </w:r>
      <w:r>
        <w:t xml:space="preserve"> </w:t>
      </w:r>
      <w:r>
        <w:t xml:space="preserve">3. Exit Interview process triggered (OIC → Survey system).</w:t>
      </w:r>
      <w:r>
        <w:t xml:space="preserve"> </w:t>
      </w:r>
      <w:r>
        <w:t xml:space="preserve">4. Final salary calculation (Oracle HCM Payroll engine).</w:t>
      </w:r>
      <w:r>
        <w:t xml:space="preserve"> </w:t>
      </w:r>
      <w:r>
        <w:t xml:space="preserve">5. Severance/Gratuity calculation (Oracle HCM).</w:t>
      </w:r>
      <w:r>
        <w:t xml:space="preserve"> </w:t>
      </w:r>
      <w:r>
        <w:t xml:space="preserve">6. GL posting (Oracle ERP Cloud).</w:t>
      </w:r>
    </w:p>
    <w:p>
      <w:pPr>
        <w:pStyle w:val="BodyText"/>
      </w:pPr>
      <w:r>
        <w:t xml:space="preserve">PROBLEM:</w:t>
      </w:r>
    </w:p>
    <w:p>
      <w:pPr>
        <w:pStyle w:val="BodyText"/>
      </w:pPr>
      <w:r>
        <w:t xml:space="preserve">By Oct 21, 14:30 UTC (24 hours later), the termination status in Oracle HCM Cloud still shows</w:t>
      </w:r>
      <w:r>
        <w:t xml:space="preserve"> </w:t>
      </w:r>
      <w:r>
        <w:t xml:space="preserve">“</w:t>
      </w:r>
      <w:r>
        <w:t xml:space="preserve">Awaiting Approval</w:t>
      </w:r>
      <w:r>
        <w:t xml:space="preserve">”</w:t>
      </w:r>
      <w:r>
        <w:t xml:space="preserve"> </w:t>
      </w:r>
      <w:r>
        <w:t xml:space="preserve">instead of</w:t>
      </w:r>
      <w:r>
        <w:t xml:space="preserve"> </w:t>
      </w:r>
      <w:r>
        <w:t xml:space="preserve">“</w:t>
      </w:r>
      <w:r>
        <w:t xml:space="preserve">Approved</w:t>
      </w:r>
      <w:r>
        <w:t xml:space="preserve">”</w:t>
      </w:r>
      <w:r>
        <w:t xml:space="preserve"> </w:t>
      </w:r>
      <w:r>
        <w:t xml:space="preserve">or</w:t>
      </w:r>
      <w:r>
        <w:t xml:space="preserve"> </w:t>
      </w:r>
      <w:r>
        <w:t xml:space="preserve">“</w:t>
      </w:r>
      <w:r>
        <w:t xml:space="preserve">In Progress</w:t>
      </w:r>
      <w:r>
        <w:t xml:space="preserve">”</w:t>
      </w:r>
      <w:r>
        <w:t xml:space="preserve">. Neha checks the OIC integration logs and finds:</w:t>
      </w:r>
      <w:r>
        <w:t xml:space="preserve"> </w:t>
      </w:r>
      <w:r>
        <w:t xml:space="preserve">-</w:t>
      </w:r>
      <w:r>
        <w:t xml:space="preserve"> </w:t>
      </w:r>
      <w:r>
        <w:rPr>
          <w:b/>
        </w:rPr>
        <w:t xml:space="preserve">OIC Flow Execution Log:</w:t>
      </w:r>
      <w:r>
        <w:t xml:space="preserve"> </w:t>
      </w:r>
      <w:r>
        <w:t xml:space="preserve">“</w:t>
      </w:r>
      <w:r>
        <w:t xml:space="preserve">Termination flow: SUCCESS (completed at 2026-10-20 14:45 UTC)</w:t>
      </w:r>
      <w:r>
        <w:t xml:space="preserve">”</w:t>
      </w:r>
      <w:r>
        <w:t xml:space="preserve"> </w:t>
      </w:r>
      <w:r>
        <w:t xml:space="preserve">-</w:t>
      </w:r>
      <w:r>
        <w:t xml:space="preserve"> </w:t>
      </w:r>
      <w:r>
        <w:rPr>
          <w:b/>
        </w:rPr>
        <w:t xml:space="preserve">Oracle HCM Cloud status:</w:t>
      </w:r>
      <w:r>
        <w:t xml:space="preserve"> </w:t>
      </w:r>
      <w:r>
        <w:t xml:space="preserve">Still</w:t>
      </w:r>
      <w:r>
        <w:t xml:space="preserve"> </w:t>
      </w:r>
      <w:r>
        <w:t xml:space="preserve">“</w:t>
      </w:r>
      <w:r>
        <w:t xml:space="preserve">Awaiting Approval</w:t>
      </w:r>
      <w:r>
        <w:t xml:space="preserve">”</w:t>
      </w:r>
      <w:r>
        <w:t xml:space="preserve"> </w:t>
      </w:r>
      <w:r>
        <w:t xml:space="preserve">-</w:t>
      </w:r>
      <w:r>
        <w:t xml:space="preserve"> </w:t>
      </w:r>
      <w:r>
        <w:rPr>
          <w:b/>
        </w:rPr>
        <w:t xml:space="preserve">ERP Cloud GL:</w:t>
      </w:r>
      <w:r>
        <w:t xml:space="preserve"> </w:t>
      </w:r>
      <w:r>
        <w:t xml:space="preserve">No termination-related journal entries posted.</w:t>
      </w:r>
    </w:p>
    <w:p>
      <w:pPr>
        <w:pStyle w:val="BodyText"/>
      </w:pPr>
      <w:r>
        <w:t xml:space="preserve">THE ISSUE:</w:t>
      </w:r>
    </w:p>
    <w:p>
      <w:pPr>
        <w:pStyle w:val="BodyText"/>
      </w:pPr>
      <w:r>
        <w:t xml:space="preserve">OIC says the termination was processed successfully, but Oracle HCM Cloud hasn’t updated. Why?</w:t>
      </w:r>
    </w:p>
    <w:p>
      <w:pPr>
        <w:pStyle w:val="BodyText"/>
      </w:pPr>
      <w:r>
        <w:t xml:space="preserve">CLUES:</w:t>
      </w:r>
    </w:p>
    <w:p>
      <w:pPr>
        <w:numPr>
          <w:ilvl w:val="0"/>
          <w:numId w:val="1054"/>
        </w:numPr>
        <w:pStyle w:val="Compact"/>
      </w:pPr>
      <w:r>
        <w:t xml:space="preserve">Department Manager approval was manual (checkbox in Oracle HCM UI).</w:t>
      </w:r>
    </w:p>
    <w:p>
      <w:pPr>
        <w:numPr>
          <w:ilvl w:val="0"/>
          <w:numId w:val="1054"/>
        </w:numPr>
        <w:pStyle w:val="Compact"/>
      </w:pPr>
      <w:r>
        <w:t xml:space="preserve">The OIC flow was triggered by a</w:t>
      </w:r>
      <w:r>
        <w:t xml:space="preserve"> </w:t>
      </w:r>
      <w:r>
        <w:t xml:space="preserve">“</w:t>
      </w:r>
      <w:r>
        <w:t xml:space="preserve">termination submission</w:t>
      </w:r>
      <w:r>
        <w:t xml:space="preserve">”</w:t>
      </w:r>
      <w:r>
        <w:t xml:space="preserve"> </w:t>
      </w:r>
      <w:r>
        <w:t xml:space="preserve">event,</w:t>
      </w:r>
      <w:r>
        <w:t xml:space="preserve"> </w:t>
      </w:r>
      <w:r>
        <w:rPr>
          <w:i/>
        </w:rPr>
        <w:t xml:space="preserve">not</w:t>
      </w:r>
      <w:r>
        <w:t xml:space="preserve"> </w:t>
      </w:r>
      <w:r>
        <w:t xml:space="preserve">by the manager’s approval event.</w:t>
      </w:r>
    </w:p>
    <w:p>
      <w:pPr>
        <w:numPr>
          <w:ilvl w:val="0"/>
          <w:numId w:val="1054"/>
        </w:numPr>
        <w:pStyle w:val="Compact"/>
      </w:pPr>
      <w:r>
        <w:t xml:space="preserve">OIC logs show:</w:t>
      </w:r>
      <w:r>
        <w:t xml:space="preserve"> </w:t>
      </w:r>
      <w:r>
        <w:t xml:space="preserve">“</w:t>
      </w:r>
      <w:r>
        <w:t xml:space="preserve">POST /hcmRestApi/workers/5678/terminate returned HTTP 200 (OK)</w:t>
      </w:r>
      <w:r>
        <w:t xml:space="preserve">”</w:t>
      </w:r>
      <w:r>
        <w:t xml:space="preserve"> </w:t>
      </w:r>
      <w:r>
        <w:t xml:space="preserve">— no error.</w:t>
      </w:r>
    </w:p>
    <w:p>
      <w:pPr>
        <w:numPr>
          <w:ilvl w:val="0"/>
          <w:numId w:val="1054"/>
        </w:numPr>
        <w:pStyle w:val="Compact"/>
      </w:pPr>
      <w:r>
        <w:t xml:space="preserve">However, the response payload shows:</w:t>
      </w:r>
      <w:r>
        <w:t xml:space="preserve"> </w:t>
      </w:r>
      <w:r>
        <w:rPr>
          <w:rStyle w:val="VerbatimChar"/>
        </w:rPr>
        <w:t xml:space="preserve">{"status": "success", "message": "Termination request queued for processing", "taskId": "TERM-OCT20-5678"}</w:t>
      </w:r>
    </w:p>
    <w:p>
      <w:pPr>
        <w:numPr>
          <w:ilvl w:val="0"/>
          <w:numId w:val="1054"/>
        </w:numPr>
        <w:pStyle w:val="Compact"/>
      </w:pPr>
      <w:r>
        <w:t xml:space="preserve">No subsequent polling (GET /hcmRestApi/workers/5678/status) was done to check if the termination was</w:t>
      </w:r>
      <w:r>
        <w:t xml:space="preserve"> </w:t>
      </w:r>
      <w:r>
        <w:rPr>
          <w:i/>
        </w:rPr>
        <w:t xml:space="preserve">actually</w:t>
      </w:r>
      <w:r>
        <w:t xml:space="preserve"> </w:t>
      </w:r>
      <w:r>
        <w:t xml:space="preserve">applied.</w:t>
      </w:r>
    </w:p>
    <w:p>
      <w:pPr>
        <w:pStyle w:val="FirstParagraph"/>
      </w:pPr>
      <w:r>
        <w:t xml:space="preserve">WHAT IS THE ROOT CAUSE?</w:t>
      </w:r>
    </w:p>
    <w:p>
      <w:pPr>
        <w:pStyle w:val="BodyText"/>
      </w:pPr>
      <w:r>
        <w:t xml:space="preserve">How do you diagnose and resolve this issue? What are the next troubleshooting steps? How do you prevent recurrence?</w:t>
      </w:r>
    </w:p>
    <w:p>
      <w:pPr>
        <w:pStyle w:val="BodyText"/>
      </w:pPr>
      <w:r>
        <w:rPr>
          <w:b/>
        </w:rPr>
        <w:t xml:space="preserve">answer_key:</w:t>
      </w:r>
    </w:p>
    <w:p>
      <w:pPr>
        <w:pStyle w:val="BodyText"/>
      </w:pPr>
      <w:r>
        <w:t xml:space="preserve">ROOT CAUSE ANALYSIS:</w:t>
      </w:r>
    </w:p>
    <w:p>
      <w:pPr>
        <w:pStyle w:val="BodyText"/>
      </w:pPr>
      <w:r>
        <w:rPr>
          <w:b/>
        </w:rPr>
        <w:t xml:space="preserve">Identified Issue:</w:t>
      </w:r>
    </w:p>
    <w:p>
      <w:pPr>
        <w:pStyle w:val="BodyText"/>
      </w:pPr>
      <w:r>
        <w:t xml:space="preserve">The OIC flow received an HTTP 200 response, which it interpreted as</w:t>
      </w:r>
      <w:r>
        <w:t xml:space="preserve"> </w:t>
      </w:r>
      <w:r>
        <w:t xml:space="preserve">“</w:t>
      </w:r>
      <w:r>
        <w:t xml:space="preserve">success</w:t>
      </w:r>
      <w:r>
        <w:t xml:space="preserve">”</w:t>
      </w:r>
      <w:r>
        <w:t xml:space="preserve">. However, Oracle HCM Cloud’s termination endpoint has asynchronous behavior: a 200 response means</w:t>
      </w:r>
      <w:r>
        <w:t xml:space="preserve"> </w:t>
      </w:r>
      <w:r>
        <w:t xml:space="preserve">“</w:t>
      </w:r>
      <w:r>
        <w:t xml:space="preserve">request accepted and queued for background processing</w:t>
      </w:r>
      <w:r>
        <w:t xml:space="preserve">”</w:t>
      </w:r>
      <w:r>
        <w:t xml:space="preserve">,</w:t>
      </w:r>
      <w:r>
        <w:t xml:space="preserve"> </w:t>
      </w:r>
      <w:r>
        <w:rPr>
          <w:b/>
        </w:rPr>
        <w:t xml:space="preserve">not</w:t>
      </w:r>
      <w:r>
        <w:t xml:space="preserve"> </w:t>
      </w:r>
      <w:r>
        <w:t xml:space="preserve">“</w:t>
      </w:r>
      <w:r>
        <w:t xml:space="preserve">termination is complete</w:t>
      </w:r>
      <w:r>
        <w:t xml:space="preserve">”</w:t>
      </w:r>
      <w:r>
        <w:t xml:space="preserve">. OIC completed its job and moved on; it never checked if the termination actually applied.</w:t>
      </w:r>
    </w:p>
    <w:p>
      <w:pPr>
        <w:pStyle w:val="BodyText"/>
      </w:pPr>
      <w:r>
        <w:rPr>
          <w:b/>
        </w:rPr>
        <w:t xml:space="preserve">Timeline:</w:t>
      </w:r>
      <w:r>
        <w:t xml:space="preserve"> </w:t>
      </w:r>
      <w:r>
        <w:t xml:space="preserve">- Oct 20, 14:30: Manager approves termination in Oracle HCM UI (status =</w:t>
      </w:r>
      <w:r>
        <w:t xml:space="preserve"> </w:t>
      </w:r>
      <w:r>
        <w:t xml:space="preserve">“</w:t>
      </w:r>
      <w:r>
        <w:t xml:space="preserve">Awaiting Approval</w:t>
      </w:r>
      <w:r>
        <w:t xml:space="preserve">”</w:t>
      </w:r>
      <w:r>
        <w:t xml:space="preserve"> </w:t>
      </w:r>
      <w:r>
        <w:t xml:space="preserve">→</w:t>
      </w:r>
      <w:r>
        <w:t xml:space="preserve"> </w:t>
      </w:r>
      <w:r>
        <w:t xml:space="preserve">“</w:t>
      </w:r>
      <w:r>
        <w:t xml:space="preserve">Approved</w:t>
      </w:r>
      <w:r>
        <w:t xml:space="preserve">”</w:t>
      </w:r>
      <w:r>
        <w:t xml:space="preserve">).</w:t>
      </w:r>
      <w:r>
        <w:t xml:space="preserve"> </w:t>
      </w:r>
      <w:r>
        <w:t xml:space="preserve">- Oct 20, 14:45: OIC flow triggers (listening to</w:t>
      </w:r>
      <w:r>
        <w:t xml:space="preserve"> </w:t>
      </w:r>
      <w:r>
        <w:t xml:space="preserve">“</w:t>
      </w:r>
      <w:r>
        <w:t xml:space="preserve">termination submission</w:t>
      </w:r>
      <w:r>
        <w:t xml:space="preserve">”</w:t>
      </w:r>
      <w:r>
        <w:t xml:space="preserve"> </w:t>
      </w:r>
      <w:r>
        <w:t xml:space="preserve">event, not the approval event).</w:t>
      </w:r>
      <w:r>
        <w:t xml:space="preserve"> </w:t>
      </w:r>
      <w:r>
        <w:t xml:space="preserve">- Oct 20, 14:48: OIC POSTs to</w:t>
      </w:r>
      <w:r>
        <w:t xml:space="preserve"> </w:t>
      </w:r>
      <w:r>
        <w:rPr>
          <w:rStyle w:val="VerbatimChar"/>
        </w:rPr>
        <w:t xml:space="preserve">/hcmRestApi/workers/5678/terminate</w:t>
      </w:r>
      <w:r>
        <w:t xml:space="preserve"> </w:t>
      </w:r>
      <w:r>
        <w:t xml:space="preserve">endpoint.</w:t>
      </w:r>
      <w:r>
        <w:t xml:space="preserve"> </w:t>
      </w:r>
      <w:r>
        <w:t xml:space="preserve">- Oct 20, 14:49: Oracle HCM returns HTTP 200 + message</w:t>
      </w:r>
      <w:r>
        <w:t xml:space="preserve"> </w:t>
      </w:r>
      <w:r>
        <w:t xml:space="preserve">“</w:t>
      </w:r>
      <w:r>
        <w:t xml:space="preserve">queued for processing</w:t>
      </w:r>
      <w:r>
        <w:t xml:space="preserve">”</w:t>
      </w:r>
      <w:r>
        <w:t xml:space="preserve"> </w:t>
      </w:r>
      <w:r>
        <w:t xml:space="preserve">(asynchronous background job).</w:t>
      </w:r>
      <w:r>
        <w:t xml:space="preserve"> </w:t>
      </w:r>
      <w:r>
        <w:t xml:space="preserve">- Oct 20, 14:49 onwards: OIC marks flow as</w:t>
      </w:r>
      <w:r>
        <w:t xml:space="preserve"> </w:t>
      </w:r>
      <w:r>
        <w:t xml:space="preserve">“</w:t>
      </w:r>
      <w:r>
        <w:t xml:space="preserve">SUCCESS</w:t>
      </w:r>
      <w:r>
        <w:t xml:space="preserve">”</w:t>
      </w:r>
      <w:r>
        <w:t xml:space="preserve"> </w:t>
      </w:r>
      <w:r>
        <w:t xml:space="preserve">and exits. No further polling.</w:t>
      </w:r>
      <w:r>
        <w:t xml:space="preserve"> </w:t>
      </w:r>
      <w:r>
        <w:t xml:space="preserve">- Oct 21, 14:30: Oracle HCM background job is still running (or failed silently). Termination not yet applied. Status remains</w:t>
      </w:r>
      <w:r>
        <w:t xml:space="preserve"> </w:t>
      </w:r>
      <w:r>
        <w:t xml:space="preserve">“</w:t>
      </w:r>
      <w:r>
        <w:t xml:space="preserve">Awaiting Approval</w:t>
      </w:r>
      <w:r>
        <w:t xml:space="preserve">”</w:t>
      </w:r>
      <w:r>
        <w:t xml:space="preserve"> </w:t>
      </w:r>
      <w:r>
        <w:t xml:space="preserve">because the approval→termination link was broken.</w:t>
      </w:r>
    </w:p>
    <w:p>
      <w:pPr>
        <w:pStyle w:val="BodyText"/>
      </w:pPr>
      <w:r>
        <w:rPr>
          <w:b/>
        </w:rPr>
        <w:t xml:space="preserve">Why the disconnect?</w:t>
      </w:r>
      <w:r>
        <w:t xml:space="preserve"> </w:t>
      </w:r>
      <w:r>
        <w:t xml:space="preserve">1.</w:t>
      </w:r>
      <w:r>
        <w:t xml:space="preserve"> </w:t>
      </w:r>
      <w:r>
        <w:rPr>
          <w:b/>
        </w:rPr>
        <w:t xml:space="preserve">Event trigger mismatch:</w:t>
      </w:r>
      <w:r>
        <w:t xml:space="preserve"> </w:t>
      </w:r>
      <w:r>
        <w:t xml:space="preserve">OIC flow was triggered by</w:t>
      </w:r>
      <w:r>
        <w:t xml:space="preserve"> </w:t>
      </w:r>
      <w:r>
        <w:t xml:space="preserve">“</w:t>
      </w:r>
      <w:r>
        <w:t xml:space="preserve">termination submission</w:t>
      </w:r>
      <w:r>
        <w:t xml:space="preserve">”</w:t>
      </w:r>
      <w:r>
        <w:t xml:space="preserve"> </w:t>
      </w:r>
      <w:r>
        <w:t xml:space="preserve">event (fired before manager approval). It should have been triggered by</w:t>
      </w:r>
      <w:r>
        <w:t xml:space="preserve"> </w:t>
      </w:r>
      <w:r>
        <w:t xml:space="preserve">“</w:t>
      </w:r>
      <w:r>
        <w:t xml:space="preserve">termination approved</w:t>
      </w:r>
      <w:r>
        <w:t xml:space="preserve">”</w:t>
      </w:r>
      <w:r>
        <w:t xml:space="preserve"> </w:t>
      </w:r>
      <w:r>
        <w:t xml:space="preserve">event (fired</w:t>
      </w:r>
      <w:r>
        <w:t xml:space="preserve"> </w:t>
      </w:r>
      <w:r>
        <w:rPr>
          <w:i/>
        </w:rPr>
        <w:t xml:space="preserve">after</w:t>
      </w:r>
      <w:r>
        <w:t xml:space="preserve"> </w:t>
      </w:r>
      <w:r>
        <w:t xml:space="preserve">manager approval).</w:t>
      </w:r>
      <w:r>
        <w:t xml:space="preserve"> </w:t>
      </w:r>
      <w:r>
        <w:t xml:space="preserve">2.</w:t>
      </w:r>
      <w:r>
        <w:t xml:space="preserve"> </w:t>
      </w:r>
      <w:r>
        <w:rPr>
          <w:b/>
        </w:rPr>
        <w:t xml:space="preserve">Async response handling:</w:t>
      </w:r>
      <w:r>
        <w:t xml:space="preserve"> </w:t>
      </w:r>
      <w:r>
        <w:t xml:space="preserve">OIC didn’t implement response polling (GET status check) to wait for background job completion.</w:t>
      </w:r>
      <w:r>
        <w:t xml:space="preserve"> </w:t>
      </w:r>
      <w:r>
        <w:t xml:space="preserve">3.</w:t>
      </w:r>
      <w:r>
        <w:t xml:space="preserve"> </w:t>
      </w:r>
      <w:r>
        <w:rPr>
          <w:b/>
        </w:rPr>
        <w:t xml:space="preserve">No error capture:</w:t>
      </w:r>
      <w:r>
        <w:t xml:space="preserve"> </w:t>
      </w:r>
      <w:r>
        <w:t xml:space="preserve">If the background termination job failed (e.g., gratuity calculation error), OIC wouldn’t know; it only checked HTTP status code, not business logic success.</w:t>
      </w:r>
    </w:p>
    <w:p>
      <w:pPr>
        <w:pStyle w:val="BodyText"/>
      </w:pPr>
      <w:r>
        <w:t xml:space="preserve">DIAGNOSIS &amp; RESOLUTION STEPS:</w:t>
      </w:r>
    </w:p>
    <w:p>
      <w:pPr>
        <w:pStyle w:val="BodyText"/>
      </w:pPr>
      <w:r>
        <w:rPr>
          <w:b/>
        </w:rPr>
        <w:t xml:space="preserve">Step 1: Check OIC Flow Execution Logic (Root Cause Confirmation)</w:t>
      </w:r>
      <w:r>
        <w:t xml:space="preserve"> </w:t>
      </w:r>
      <w:r>
        <w:t xml:space="preserve">- Navigate: OIC Console → Integrations → Termination flow → View flow definition.</w:t>
      </w:r>
      <w:r>
        <w:t xml:space="preserve"> </w:t>
      </w:r>
      <w:r>
        <w:t xml:space="preserve">- Check: Which event triggers the flow? (</w:t>
      </w:r>
      <w:r>
        <w:t xml:space="preserve">“</w:t>
      </w:r>
      <w:r>
        <w:t xml:space="preserve">termination_submission</w:t>
      </w:r>
      <w:r>
        <w:t xml:space="preserve">”</w:t>
      </w:r>
      <w:r>
        <w:t xml:space="preserve"> </w:t>
      </w:r>
      <w:r>
        <w:t xml:space="preserve">or</w:t>
      </w:r>
      <w:r>
        <w:t xml:space="preserve"> </w:t>
      </w:r>
      <w:r>
        <w:t xml:space="preserve">“</w:t>
      </w:r>
      <w:r>
        <w:t xml:space="preserve">termination_approved</w:t>
      </w:r>
      <w:r>
        <w:t xml:space="preserve">”</w:t>
      </w:r>
      <w:r>
        <w:t xml:space="preserve">?)</w:t>
      </w:r>
      <w:r>
        <w:t xml:space="preserve"> </w:t>
      </w:r>
      <w:r>
        <w:t xml:space="preserve">-</w:t>
      </w:r>
      <w:r>
        <w:t xml:space="preserve"> </w:t>
      </w:r>
      <w:r>
        <w:rPr>
          <w:b/>
        </w:rPr>
        <w:t xml:space="preserve">Current:</w:t>
      </w:r>
      <w:r>
        <w:t xml:space="preserve"> </w:t>
      </w:r>
      <w:r>
        <w:t xml:space="preserve">“</w:t>
      </w:r>
      <w:r>
        <w:t xml:space="preserve">termination_submission</w:t>
      </w:r>
      <w:r>
        <w:t xml:space="preserve">”</w:t>
      </w:r>
      <w:r>
        <w:t xml:space="preserve"> </w:t>
      </w:r>
      <w:r>
        <w:t xml:space="preserve">(WRONG — fires before approval)</w:t>
      </w:r>
      <w:r>
        <w:t xml:space="preserve"> </w:t>
      </w:r>
      <w:r>
        <w:t xml:space="preserve">-</w:t>
      </w:r>
      <w:r>
        <w:t xml:space="preserve"> </w:t>
      </w:r>
      <w:r>
        <w:rPr>
          <w:b/>
        </w:rPr>
        <w:t xml:space="preserve">Correct:</w:t>
      </w:r>
      <w:r>
        <w:t xml:space="preserve"> </w:t>
      </w:r>
      <w:r>
        <w:t xml:space="preserve">“</w:t>
      </w:r>
      <w:r>
        <w:t xml:space="preserve">termination_approved</w:t>
      </w:r>
      <w:r>
        <w:t xml:space="preserve">”</w:t>
      </w:r>
      <w:r>
        <w:t xml:space="preserve"> </w:t>
      </w:r>
      <w:r>
        <w:t xml:space="preserve">(fires after manager approval; status =</w:t>
      </w:r>
      <w:r>
        <w:t xml:space="preserve"> </w:t>
      </w:r>
      <w:r>
        <w:t xml:space="preserve">“</w:t>
      </w:r>
      <w:r>
        <w:t xml:space="preserve">Approved</w:t>
      </w:r>
      <w:r>
        <w:t xml:space="preserve">”</w:t>
      </w:r>
      <w:r>
        <w:t xml:space="preserve">)</w:t>
      </w:r>
      <w:r>
        <w:t xml:space="preserve"> </w:t>
      </w:r>
      <w:r>
        <w:t xml:space="preserve">- Check: Response handling logic. Does OIC poll for completion, or just check HTTP 200?</w:t>
      </w:r>
      <w:r>
        <w:t xml:space="preserve"> </w:t>
      </w:r>
      <w:r>
        <w:t xml:space="preserve">-</w:t>
      </w:r>
      <w:r>
        <w:t xml:space="preserve"> </w:t>
      </w:r>
      <w:r>
        <w:rPr>
          <w:b/>
        </w:rPr>
        <w:t xml:space="preserve">Current:</w:t>
      </w:r>
      <w:r>
        <w:t xml:space="preserve"> </w:t>
      </w:r>
      <w:r>
        <w:t xml:space="preserve">Simple 200 check (WRONG)</w:t>
      </w:r>
      <w:r>
        <w:t xml:space="preserve"> </w:t>
      </w:r>
      <w:r>
        <w:t xml:space="preserve">-</w:t>
      </w:r>
      <w:r>
        <w:t xml:space="preserve"> </w:t>
      </w:r>
      <w:r>
        <w:rPr>
          <w:b/>
        </w:rPr>
        <w:t xml:space="preserve">Correct:</w:t>
      </w:r>
      <w:r>
        <w:t xml:space="preserve"> </w:t>
      </w:r>
      <w:r>
        <w:t xml:space="preserve">Implement polling loop:</w:t>
      </w:r>
      <w:r>
        <w:t xml:space="preserve"> </w:t>
      </w:r>
      <w:r>
        <w:rPr>
          <w:rStyle w:val="VerbatimChar"/>
        </w:rPr>
        <w:t xml:space="preserve">FOR i = 1 TO 30 DO  /* Poll 30 times, 10-sec intervals = 5 min timeout */       GET /hcmRestApi/workers/5678/status       IF status = "Terminated" THEN BREAK       WAIT 10 seconds     END FOR     IF status != "Terminated" THEN       LOG error; alert Payroll team; escalate to Oracle Support     END IF</w:t>
      </w:r>
    </w:p>
    <w:p>
      <w:pPr>
        <w:pStyle w:val="BodyText"/>
      </w:pPr>
      <w:r>
        <w:rPr>
          <w:b/>
        </w:rPr>
        <w:t xml:space="preserve">Step 2: Check Oracle HCM Cloud Termination Job Status</w:t>
      </w:r>
      <w:r>
        <w:t xml:space="preserve"> </w:t>
      </w:r>
      <w:r>
        <w:t xml:space="preserve">- Navigate: Oracle HCM Cloud → Payroll → Background Jobs → Search</w:t>
      </w:r>
      <w:r>
        <w:t xml:space="preserve"> </w:t>
      </w:r>
      <w:r>
        <w:t xml:space="preserve">“</w:t>
      </w:r>
      <w:r>
        <w:t xml:space="preserve">TERM-OCT20-5678</w:t>
      </w:r>
      <w:r>
        <w:t xml:space="preserve">”</w:t>
      </w:r>
      <w:r>
        <w:t xml:space="preserve"> </w:t>
      </w:r>
      <w:r>
        <w:t xml:space="preserve">- Check: Job status (Completed, Failed, Running, Stuck).</w:t>
      </w:r>
      <w:r>
        <w:t xml:space="preserve"> </w:t>
      </w:r>
      <w:r>
        <w:t xml:space="preserve">- If</w:t>
      </w:r>
      <w:r>
        <w:t xml:space="preserve"> </w:t>
      </w:r>
      <w:r>
        <w:rPr>
          <w:b/>
        </w:rPr>
        <w:t xml:space="preserve">Failed:</w:t>
      </w:r>
      <w:r>
        <w:t xml:space="preserve"> </w:t>
      </w:r>
      <w:r>
        <w:t xml:space="preserve">Check error log. Common reasons:</w:t>
      </w:r>
      <w:r>
        <w:t xml:space="preserve"> </w:t>
      </w:r>
      <w:r>
        <w:t xml:space="preserve">- Gratuity calculation error (missing salary components, tenure mismatch).</w:t>
      </w:r>
      <w:r>
        <w:t xml:space="preserve"> </w:t>
      </w:r>
      <w:r>
        <w:t xml:space="preserve">- Absence of final attendance entry (payroll engine expects full month’s data).</w:t>
      </w:r>
      <w:r>
        <w:t xml:space="preserve"> </w:t>
      </w:r>
      <w:r>
        <w:t xml:space="preserve">- Incomplete benefits processing (COBRA, health insurance accrual not finalized).</w:t>
      </w:r>
      <w:r>
        <w:t xml:space="preserve"> </w:t>
      </w:r>
      <w:r>
        <w:t xml:space="preserve">- TDS calculation error (final TDS may exceed statutory limit).</w:t>
      </w:r>
      <w:r>
        <w:t xml:space="preserve"> </w:t>
      </w:r>
      <w:r>
        <w:t xml:space="preserve">-</w:t>
      </w:r>
      <w:r>
        <w:t xml:space="preserve"> </w:t>
      </w:r>
      <w:r>
        <w:rPr>
          <w:b/>
        </w:rPr>
        <w:t xml:space="preserve">Action:</w:t>
      </w:r>
      <w:r>
        <w:t xml:space="preserve"> </w:t>
      </w:r>
      <w:r>
        <w:t xml:space="preserve">Fix underlying issue (e.g., add missing salary component) and re-run termination.</w:t>
      </w:r>
    </w:p>
    <w:p>
      <w:pPr>
        <w:pStyle w:val="BodyText"/>
      </w:pPr>
      <w:r>
        <w:rPr>
          <w:b/>
        </w:rPr>
        <w:t xml:space="preserve">Step 3: Check if Termination Data Is Partially Applied</w:t>
      </w:r>
      <w:r>
        <w:t xml:space="preserve"> </w:t>
      </w:r>
      <w:r>
        <w:t xml:space="preserve">- Query Oracle HCM: SELECT * FROM workers WHERE worker_id=5678 AND effective_end_date=</w:t>
      </w:r>
      <w:r>
        <w:t xml:space="preserve">‘</w:t>
      </w:r>
      <w:r>
        <w:t xml:space="preserve">2026-10-31</w:t>
      </w:r>
      <w:r>
        <w:t xml:space="preserve">’</w:t>
      </w:r>
      <w:r>
        <w:t xml:space="preserve"> </w:t>
      </w:r>
      <w:r>
        <w:t xml:space="preserve">- If data exists but workflow status is stuck: The termination was applied at DB level, but the workflow status wasn’t updated (status mismatch).</w:t>
      </w:r>
      <w:r>
        <w:t xml:space="preserve"> </w:t>
      </w:r>
      <w:r>
        <w:t xml:space="preserve">-</w:t>
      </w:r>
      <w:r>
        <w:t xml:space="preserve"> </w:t>
      </w:r>
      <w:r>
        <w:rPr>
          <w:b/>
        </w:rPr>
        <w:t xml:space="preserve">Action:</w:t>
      </w:r>
      <w:r>
        <w:t xml:space="preserve"> </w:t>
      </w:r>
      <w:r>
        <w:t xml:space="preserve">Manually update workflow status in Oracle HCM: Terminate Workflow → Set status to</w:t>
      </w:r>
      <w:r>
        <w:t xml:space="preserve"> </w:t>
      </w:r>
      <w:r>
        <w:t xml:space="preserve">“</w:t>
      </w:r>
      <w:r>
        <w:t xml:space="preserve">Terminated</w:t>
      </w:r>
      <w:r>
        <w:t xml:space="preserve">”</w:t>
      </w:r>
      <w:r>
        <w:t xml:space="preserve"> </w:t>
      </w:r>
      <w:r>
        <w:t xml:space="preserve">(requires HR admin role).</w:t>
      </w:r>
    </w:p>
    <w:p>
      <w:pPr>
        <w:pStyle w:val="BodyText"/>
      </w:pPr>
      <w:r>
        <w:rPr>
          <w:b/>
        </w:rPr>
        <w:t xml:space="preserve">Step 4: Check GL Impact (ERP Cloud Posting)</w:t>
      </w:r>
      <w:r>
        <w:t xml:space="preserve"> </w:t>
      </w:r>
      <w:r>
        <w:t xml:space="preserve">- Navigate: Oracle ERP Cloud → Journal Entry Search → Query</w:t>
      </w:r>
      <w:r>
        <w:t xml:space="preserve"> </w:t>
      </w:r>
      <w:r>
        <w:t xml:space="preserve">“</w:t>
      </w:r>
      <w:r>
        <w:t xml:space="preserve">TERM-5678</w:t>
      </w:r>
      <w:r>
        <w:t xml:space="preserve">”</w:t>
      </w:r>
      <w:r>
        <w:t xml:space="preserve"> </w:t>
      </w:r>
      <w:r>
        <w:t xml:space="preserve">or</w:t>
      </w:r>
      <w:r>
        <w:t xml:space="preserve"> </w:t>
      </w:r>
      <w:r>
        <w:t xml:space="preserve">“</w:t>
      </w:r>
      <w:r>
        <w:t xml:space="preserve">Rajesh Kumar severance</w:t>
      </w:r>
      <w:r>
        <w:t xml:space="preserve">”</w:t>
      </w:r>
      <w:r>
        <w:t xml:space="preserve"> </w:t>
      </w:r>
      <w:r>
        <w:t xml:space="preserve">- Expected entries (if termination is complete):</w:t>
      </w:r>
      <w:r>
        <w:t xml:space="preserve"> </w:t>
      </w:r>
      <w:r>
        <w:t xml:space="preserve">- Dr Final Salary Expense (₹ remaining salary)</w:t>
      </w:r>
      <w:r>
        <w:t xml:space="preserve"> </w:t>
      </w:r>
      <w:r>
        <w:t xml:space="preserve">- Dr Gratuity Expense (accrued amount)</w:t>
      </w:r>
      <w:r>
        <w:t xml:space="preserve"> </w:t>
      </w:r>
      <w:r>
        <w:t xml:space="preserve">- Cr Payroll Liabilities (deductions, TDS)</w:t>
      </w:r>
      <w:r>
        <w:t xml:space="preserve"> </w:t>
      </w:r>
      <w:r>
        <w:t xml:space="preserve">- Cr Bank (final payment)</w:t>
      </w:r>
      <w:r>
        <w:t xml:space="preserve"> </w:t>
      </w:r>
      <w:r>
        <w:t xml:space="preserve">- If</w:t>
      </w:r>
      <w:r>
        <w:t xml:space="preserve"> </w:t>
      </w:r>
      <w:r>
        <w:rPr>
          <w:b/>
        </w:rPr>
        <w:t xml:space="preserve">no entries found:</w:t>
      </w:r>
      <w:r>
        <w:t xml:space="preserve"> </w:t>
      </w:r>
      <w:r>
        <w:t xml:space="preserve">GL posting hasn’t occurred yet; termination is still in progress.</w:t>
      </w:r>
      <w:r>
        <w:t xml:space="preserve"> </w:t>
      </w:r>
      <w:r>
        <w:t xml:space="preserve">- If</w:t>
      </w:r>
      <w:r>
        <w:t xml:space="preserve"> </w:t>
      </w:r>
      <w:r>
        <w:rPr>
          <w:b/>
        </w:rPr>
        <w:t xml:space="preserve">entries found:</w:t>
      </w:r>
      <w:r>
        <w:t xml:space="preserve"> </w:t>
      </w:r>
      <w:r>
        <w:t xml:space="preserve">GL is done; the Oracle HCM status may just be displaying stale state (UI refresh issue).</w:t>
      </w:r>
    </w:p>
    <w:p>
      <w:pPr>
        <w:pStyle w:val="BodyText"/>
      </w:pPr>
      <w:r>
        <w:rPr>
          <w:b/>
        </w:rPr>
        <w:t xml:space="preserve">Step 5: Force Workflow Completion (Manual Override)</w:t>
      </w:r>
      <w:r>
        <w:t xml:space="preserve"> </w:t>
      </w:r>
      <w:r>
        <w:t xml:space="preserve">- If termination data is correct but workflow is stuck</w:t>
      </w:r>
      <w:r>
        <w:t xml:space="preserve"> </w:t>
      </w:r>
      <w:r>
        <w:t xml:space="preserve">“</w:t>
      </w:r>
      <w:r>
        <w:t xml:space="preserve">Awaiting Approval</w:t>
      </w:r>
      <w:r>
        <w:t xml:space="preserve">”</w:t>
      </w:r>
      <w:r>
        <w:t xml:space="preserve">:</w:t>
      </w:r>
      <w:r>
        <w:t xml:space="preserve"> </w:t>
      </w:r>
      <w:r>
        <w:t xml:space="preserve">- Oracle HCM admin: Edit termination record → Workflow tab → Force Complete.</w:t>
      </w:r>
      <w:r>
        <w:t xml:space="preserve"> </w:t>
      </w:r>
      <w:r>
        <w:t xml:space="preserve">- This is a</w:t>
      </w:r>
      <w:r>
        <w:t xml:space="preserve"> </w:t>
      </w:r>
      <w:r>
        <w:rPr>
          <w:b/>
        </w:rPr>
        <w:t xml:space="preserve">manual override</w:t>
      </w:r>
      <w:r>
        <w:t xml:space="preserve"> </w:t>
      </w:r>
      <w:r>
        <w:t xml:space="preserve">— only do this if you’ve verified the termination data is correct (via Step 2 &amp; 3).</w:t>
      </w:r>
      <w:r>
        <w:t xml:space="preserve"> </w:t>
      </w:r>
      <w:r>
        <w:t xml:space="preserve">- Send confirmation email to Department Manager &amp; Payroll team.</w:t>
      </w:r>
    </w:p>
    <w:p>
      <w:pPr>
        <w:pStyle w:val="BodyText"/>
      </w:pPr>
      <w:r>
        <w:rPr>
          <w:b/>
        </w:rPr>
        <w:t xml:space="preserve">Step 6: Re-trigger OIC Flow (Once Root Cause Fixed)</w:t>
      </w:r>
      <w:r>
        <w:t xml:space="preserve"> </w:t>
      </w:r>
      <w:r>
        <w:t xml:space="preserve">- If the background job failed (Step 2), fix the issue, then:</w:t>
      </w:r>
      <w:r>
        <w:t xml:space="preserve"> </w:t>
      </w:r>
      <w:r>
        <w:t xml:space="preserve">- OIC Console: Manually trigger the flow again:</w:t>
      </w:r>
      <w:r>
        <w:t xml:space="preserve"> </w:t>
      </w:r>
      <w:r>
        <w:t xml:space="preserve">- Terminate Flow → View flow instance → Click</w:t>
      </w:r>
      <w:r>
        <w:t xml:space="preserve"> </w:t>
      </w:r>
      <w:r>
        <w:t xml:space="preserve">“</w:t>
      </w:r>
      <w:r>
        <w:t xml:space="preserve">Resubmit</w:t>
      </w:r>
      <w:r>
        <w:t xml:space="preserve">”</w:t>
      </w:r>
      <w:r>
        <w:t xml:space="preserve">.</w:t>
      </w:r>
      <w:r>
        <w:t xml:space="preserve"> </w:t>
      </w:r>
      <w:r>
        <w:t xml:space="preserve">- Or create new flow instance with corrected parameters.</w:t>
      </w:r>
      <w:r>
        <w:t xml:space="preserve"> </w:t>
      </w:r>
      <w:r>
        <w:t xml:space="preserve">- Implement polling logic (Step 1) to ensure subsequent runs don’t get stuck.</w:t>
      </w:r>
    </w:p>
    <w:p>
      <w:pPr>
        <w:pStyle w:val="BodyText"/>
      </w:pPr>
      <w:r>
        <w:rPr>
          <w:b/>
        </w:rPr>
        <w:t xml:space="preserve">Prevention &amp; Process Improvements:</w:t>
      </w:r>
    </w:p>
    <w:p>
      <w:pPr>
        <w:pStyle w:val="BodyText"/>
      </w:pPr>
      <w:r>
        <w:rPr>
          <w:b/>
        </w:rPr>
        <w:t xml:space="preserve">1. Fix OIC Flow Trigger Event:</w:t>
      </w:r>
      <w:r>
        <w:t xml:space="preserve"> </w:t>
      </w:r>
      <w:r>
        <w:t xml:space="preserve">- Change event trigger from</w:t>
      </w:r>
      <w:r>
        <w:t xml:space="preserve"> </w:t>
      </w:r>
      <w:r>
        <w:t xml:space="preserve">“</w:t>
      </w:r>
      <w:r>
        <w:t xml:space="preserve">termination_submission</w:t>
      </w:r>
      <w:r>
        <w:t xml:space="preserve">”</w:t>
      </w:r>
      <w:r>
        <w:t xml:space="preserve"> </w:t>
      </w:r>
      <w:r>
        <w:t xml:space="preserve">→</w:t>
      </w:r>
      <w:r>
        <w:t xml:space="preserve"> </w:t>
      </w:r>
      <w:r>
        <w:t xml:space="preserve">“</w:t>
      </w:r>
      <w:r>
        <w:t xml:space="preserve">termination_approved</w:t>
      </w:r>
      <w:r>
        <w:t xml:space="preserve">”</w:t>
      </w:r>
      <w:r>
        <w:t xml:space="preserve">.</w:t>
      </w:r>
      <w:r>
        <w:t xml:space="preserve"> </w:t>
      </w:r>
      <w:r>
        <w:t xml:space="preserve">- This ensures the flow only fires</w:t>
      </w:r>
      <w:r>
        <w:t xml:space="preserve"> </w:t>
      </w:r>
      <w:r>
        <w:rPr>
          <w:i/>
        </w:rPr>
        <w:t xml:space="preserve">after</w:t>
      </w:r>
      <w:r>
        <w:t xml:space="preserve"> </w:t>
      </w:r>
      <w:r>
        <w:t xml:space="preserve">manager approval is complete.</w:t>
      </w:r>
    </w:p>
    <w:p>
      <w:pPr>
        <w:pStyle w:val="BodyText"/>
      </w:pPr>
      <w:r>
        <w:rPr>
          <w:b/>
        </w:rPr>
        <w:t xml:space="preserve">2. Implement Robust Response Polling:</w:t>
      </w:r>
    </w:p>
    <w:p>
      <w:pPr>
        <w:pStyle w:val="SourceCode"/>
      </w:pPr>
      <w:r>
        <w:rPr>
          <w:rStyle w:val="VerbatimChar"/>
        </w:rPr>
        <w:t xml:space="preserve">OIC Flow: Terminate Employee</w:t>
      </w:r>
      <w:r>
        <w:br/>
      </w:r>
      <w:r>
        <w:rPr>
          <w:rStyle w:val="VerbatimChar"/>
        </w:rPr>
        <w:t xml:space="preserve">┌────────────────────────────────────────────────┐</w:t>
      </w:r>
      <w:r>
        <w:br/>
      </w:r>
      <w:r>
        <w:rPr>
          <w:rStyle w:val="VerbatimChar"/>
        </w:rPr>
        <w:t xml:space="preserve">│ Trigger: termination_approved event            │</w:t>
      </w:r>
      <w:r>
        <w:br/>
      </w:r>
      <w:r>
        <w:rPr>
          <w:rStyle w:val="VerbatimChar"/>
        </w:rPr>
        <w:t xml:space="preserve">├────────────────────────────────────────────────┤</w:t>
      </w:r>
      <w:r>
        <w:br/>
      </w:r>
      <w:r>
        <w:rPr>
          <w:rStyle w:val="VerbatimChar"/>
        </w:rPr>
        <w:t xml:space="preserve">│ Step 1: Validate termination data              │</w:t>
      </w:r>
      <w:r>
        <w:br/>
      </w:r>
      <w:r>
        <w:rPr>
          <w:rStyle w:val="VerbatimChar"/>
        </w:rPr>
        <w:t xml:space="preserve">│ Step 2: POST /hcmRestApi/workers/{id}/terminate│</w:t>
      </w:r>
      <w:r>
        <w:br/>
      </w:r>
      <w:r>
        <w:rPr>
          <w:rStyle w:val="VerbatimChar"/>
        </w:rPr>
        <w:t xml:space="preserve">│ Step 3: POLL loop (every 10 sec, max 30x)      │</w:t>
      </w:r>
      <w:r>
        <w:br/>
      </w:r>
      <w:r>
        <w:rPr>
          <w:rStyle w:val="VerbatimChar"/>
        </w:rPr>
        <w:t xml:space="preserve">│         GET /hcmRestApi/workers/{id}/status    │</w:t>
      </w:r>
      <w:r>
        <w:br/>
      </w:r>
      <w:r>
        <w:rPr>
          <w:rStyle w:val="VerbatimChar"/>
        </w:rPr>
        <w:t xml:space="preserve">│         IF status = "Terminated" THEN break    │</w:t>
      </w:r>
      <w:r>
        <w:br/>
      </w:r>
      <w:r>
        <w:rPr>
          <w:rStyle w:val="VerbatimChar"/>
        </w:rPr>
        <w:t xml:space="preserve">│ Step 4: If polling times out → escalate alert  │</w:t>
      </w:r>
      <w:r>
        <w:br/>
      </w:r>
      <w:r>
        <w:rPr>
          <w:rStyle w:val="VerbatimChar"/>
        </w:rPr>
        <w:t xml:space="preserve">│ Step 5: LOG success / failure in OIC + HCMDB   │</w:t>
      </w:r>
      <w:r>
        <w:br/>
      </w:r>
      <w:r>
        <w:rPr>
          <w:rStyle w:val="VerbatimChar"/>
        </w:rPr>
        <w:t xml:space="preserve">└────────────────────────────────────────────────┘</w:t>
      </w:r>
    </w:p>
    <w:p>
      <w:pPr>
        <w:pStyle w:val="FirstParagraph"/>
      </w:pPr>
      <w:r>
        <w:rPr>
          <w:b/>
        </w:rPr>
        <w:t xml:space="preserve">3. Implement Error Monitoring &amp; Alerting:</w:t>
      </w:r>
      <w:r>
        <w:t xml:space="preserve"> </w:t>
      </w:r>
      <w:r>
        <w:t xml:space="preserve">- OIC Alert Rule: If flow execution takes &gt; 30 min, auto-escalate to Payroll Manager + CTO on-call.</w:t>
      </w:r>
      <w:r>
        <w:t xml:space="preserve"> </w:t>
      </w:r>
      <w:r>
        <w:t xml:space="preserve">- Oracle HCM Alert: If background job</w:t>
      </w:r>
      <w:r>
        <w:t xml:space="preserve"> </w:t>
      </w:r>
      <w:r>
        <w:t xml:space="preserve">“</w:t>
      </w:r>
      <w:r>
        <w:t xml:space="preserve">Termination</w:t>
      </w:r>
      <w:r>
        <w:t xml:space="preserve">”</w:t>
      </w:r>
      <w:r>
        <w:t xml:space="preserve"> </w:t>
      </w:r>
      <w:r>
        <w:t xml:space="preserve">fails, send email to HR + Payroll.</w:t>
      </w:r>
      <w:r>
        <w:t xml:space="preserve"> </w:t>
      </w:r>
      <w:r>
        <w:t xml:space="preserve">- GL Reconciliation: Daily check for unmatched termination entries (termination record in HCMDB but no GL posting).</w:t>
      </w:r>
    </w:p>
    <w:p>
      <w:pPr>
        <w:pStyle w:val="BodyText"/>
      </w:pPr>
      <w:r>
        <w:rPr>
          <w:b/>
        </w:rPr>
        <w:t xml:space="preserve">4. Add Human Checkpoint Before GL Posting:</w:t>
      </w:r>
      <w:r>
        <w:t xml:space="preserve"> </w:t>
      </w:r>
      <w:r>
        <w:t xml:space="preserve">- Current flow: Termination → immediate GL posting.</w:t>
      </w:r>
      <w:r>
        <w:t xml:space="preserve"> </w:t>
      </w:r>
      <w:r>
        <w:t xml:space="preserve">-</w:t>
      </w:r>
      <w:r>
        <w:t xml:space="preserve"> </w:t>
      </w:r>
      <w:r>
        <w:rPr>
          <w:b/>
        </w:rPr>
        <w:t xml:space="preserve">Improved flow:</w:t>
      </w:r>
      <w:r>
        <w:t xml:space="preserve"> </w:t>
      </w:r>
      <w:r>
        <w:t xml:space="preserve">Termination → Payroll Manager review (manual step) → GL posting.</w:t>
      </w:r>
      <w:r>
        <w:t xml:space="preserve"> </w:t>
      </w:r>
      <w:r>
        <w:t xml:space="preserve">- This gives the Payroll Manager a chance to catch data errors before GL is locked in.</w:t>
      </w:r>
    </w:p>
    <w:p>
      <w:pPr>
        <w:pStyle w:val="BodyText"/>
      </w:pPr>
      <w:r>
        <w:rPr>
          <w:b/>
        </w:rPr>
        <w:t xml:space="preserve">5. Add Audit Trail:</w:t>
      </w:r>
      <w:r>
        <w:t xml:space="preserve"> </w:t>
      </w:r>
      <w:r>
        <w:t xml:space="preserve">- Log every termination event in a custom HCMDB table:</w:t>
      </w:r>
      <w:r>
        <w:t xml:space="preserve"> </w:t>
      </w:r>
      <w:r>
        <w:t xml:space="preserve">- Termination date, status change, OIC flow instance ID, GL posting date, user who approved.</w:t>
      </w:r>
      <w:r>
        <w:t xml:space="preserve"> </w:t>
      </w:r>
      <w:r>
        <w:t xml:space="preserve">- Enables easy debugging and compliance audits.</w:t>
      </w:r>
    </w:p>
    <w:p>
      <w:pPr>
        <w:pStyle w:val="BodyText"/>
      </w:pPr>
      <w:r>
        <w:rPr>
          <w:b/>
        </w:rPr>
        <w:t xml:space="preserve">6. Annual Integration Health Check:</w:t>
      </w:r>
      <w:r>
        <w:t xml:space="preserve"> </w:t>
      </w:r>
      <w:r>
        <w:t xml:space="preserve">- Quarterly review: Sample 10 terminations from last quarter; verify OIC flow succeeded and GL entries are correct.</w:t>
      </w:r>
      <w:r>
        <w:t xml:space="preserve"> </w:t>
      </w:r>
      <w:r>
        <w:t xml:space="preserve">- Re-test OIC polling logic in sandbox.</w:t>
      </w:r>
      <w:r>
        <w:t xml:space="preserve"> </w:t>
      </w:r>
      <w:r>
        <w:t xml:space="preserve">- Update flow if Oracle HCM API changed (e.g., new response format in next release).</w:t>
      </w:r>
    </w:p>
    <w:p>
      <w:pPr>
        <w:pStyle w:val="BodyText"/>
      </w:pPr>
      <w:r>
        <w:t xml:space="preserve">IMMEDIATE ACTION ITEMS (Next 24 Hours):</w:t>
      </w:r>
    </w:p>
    <w:p>
      <w:pPr>
        <w:numPr>
          <w:ilvl w:val="0"/>
          <w:numId w:val="1055"/>
        </w:numPr>
        <w:pStyle w:val="Compact"/>
      </w:pPr>
      <w:r>
        <w:rPr>
          <w:b/>
        </w:rPr>
        <w:t xml:space="preserve">Diagnose:</w:t>
      </w:r>
      <w:r>
        <w:t xml:space="preserve"> </w:t>
      </w:r>
      <w:r>
        <w:t xml:space="preserve">Check OIC flow logs (Step 1) and Oracle HCM background job status (Step 2).</w:t>
      </w:r>
    </w:p>
    <w:p>
      <w:pPr>
        <w:numPr>
          <w:ilvl w:val="0"/>
          <w:numId w:val="1055"/>
        </w:numPr>
        <w:pStyle w:val="Compact"/>
      </w:pPr>
      <w:r>
        <w:rPr>
          <w:b/>
        </w:rPr>
        <w:t xml:space="preserve">Remediate:</w:t>
      </w:r>
      <w:r>
        <w:t xml:space="preserve"> </w:t>
      </w:r>
      <w:r>
        <w:t xml:space="preserve">If job failed, fix issue + re-run. If stuck, force workflow completion (Step 5).</w:t>
      </w:r>
    </w:p>
    <w:p>
      <w:pPr>
        <w:numPr>
          <w:ilvl w:val="0"/>
          <w:numId w:val="1055"/>
        </w:numPr>
        <w:pStyle w:val="Compact"/>
      </w:pPr>
      <w:r>
        <w:rPr>
          <w:b/>
        </w:rPr>
        <w:t xml:space="preserve">Verify:</w:t>
      </w:r>
      <w:r>
        <w:t xml:space="preserve"> </w:t>
      </w:r>
      <w:r>
        <w:t xml:space="preserve">Confirm GL entries are posted (Step 4).</w:t>
      </w:r>
    </w:p>
    <w:p>
      <w:pPr>
        <w:numPr>
          <w:ilvl w:val="0"/>
          <w:numId w:val="1055"/>
        </w:numPr>
        <w:pStyle w:val="Compact"/>
      </w:pPr>
      <w:r>
        <w:rPr>
          <w:b/>
        </w:rPr>
        <w:t xml:space="preserve">Communicate:</w:t>
      </w:r>
      <w:r>
        <w:t xml:space="preserve"> </w:t>
      </w:r>
      <w:r>
        <w:t xml:space="preserve">Notify Department Manager &amp; Payresh Rajesh (final paycheck date, benefits COBRA info).</w:t>
      </w:r>
    </w:p>
    <w:p>
      <w:pPr>
        <w:numPr>
          <w:ilvl w:val="0"/>
          <w:numId w:val="1055"/>
        </w:numPr>
        <w:pStyle w:val="Compact"/>
      </w:pPr>
      <w:r>
        <w:rPr>
          <w:b/>
        </w:rPr>
        <w:t xml:space="preserve">Post-Incident:</w:t>
      </w:r>
      <w:r>
        <w:t xml:space="preserve"> </w:t>
      </w:r>
      <w:r>
        <w:t xml:space="preserve">Schedule 1-hour OIC flow review with Integration team + Payroll; implement polling logic.</w:t>
      </w:r>
    </w:p>
    <w:p>
      <w:pPr>
        <w:pStyle w:val="FirstParagraph"/>
      </w:pPr>
      <w:r>
        <w:rPr>
          <w:b/>
        </w:rPr>
        <w:t xml:space="preserve">Key Learnings:</w:t>
      </w:r>
    </w:p>
    <w:p>
      <w:pPr>
        <w:numPr>
          <w:ilvl w:val="0"/>
          <w:numId w:val="1056"/>
        </w:numPr>
        <w:pStyle w:val="Compact"/>
      </w:pPr>
      <w:r>
        <w:t xml:space="preserve">Asynchronous API responses require polling, not just HTTP status checks.</w:t>
      </w:r>
    </w:p>
    <w:p>
      <w:pPr>
        <w:numPr>
          <w:ilvl w:val="0"/>
          <w:numId w:val="1056"/>
        </w:numPr>
        <w:pStyle w:val="Compact"/>
      </w:pPr>
      <w:r>
        <w:t xml:space="preserve">Event trigger sequencing matters: use</w:t>
      </w:r>
      <w:r>
        <w:t xml:space="preserve"> </w:t>
      </w:r>
      <w:r>
        <w:t xml:space="preserve">“</w:t>
      </w:r>
      <w:r>
        <w:t xml:space="preserve">approved</w:t>
      </w:r>
      <w:r>
        <w:t xml:space="preserve">”</w:t>
      </w:r>
      <w:r>
        <w:t xml:space="preserve"> </w:t>
      </w:r>
      <w:r>
        <w:t xml:space="preserve">events, not</w:t>
      </w:r>
      <w:r>
        <w:t xml:space="preserve"> </w:t>
      </w:r>
      <w:r>
        <w:t xml:space="preserve">“</w:t>
      </w:r>
      <w:r>
        <w:t xml:space="preserve">submission</w:t>
      </w:r>
      <w:r>
        <w:t xml:space="preserve">”</w:t>
      </w:r>
      <w:r>
        <w:t xml:space="preserve"> </w:t>
      </w:r>
      <w:r>
        <w:t xml:space="preserve">events.</w:t>
      </w:r>
    </w:p>
    <w:p>
      <w:pPr>
        <w:numPr>
          <w:ilvl w:val="0"/>
          <w:numId w:val="1056"/>
        </w:numPr>
        <w:pStyle w:val="Compact"/>
      </w:pPr>
      <w:r>
        <w:t xml:space="preserve">Always test integration flows end-to-end with real data (sandbox, then production).</w:t>
      </w:r>
    </w:p>
    <w:p>
      <w:pPr>
        <w:numPr>
          <w:ilvl w:val="0"/>
          <w:numId w:val="1056"/>
        </w:numPr>
        <w:pStyle w:val="Compact"/>
      </w:pPr>
      <w:r>
        <w:t xml:space="preserve">Implement monitoring/alerting to catch stuck integrations quickly.</w:t>
      </w:r>
    </w:p>
    <w:p>
      <w:pPr>
        <w:pStyle w:val="FirstParagraph"/>
      </w:pPr>
      <w:r>
        <w:rPr>
          <w:b/>
        </w:rPr>
        <w:t xml:space="preserve">References:</w:t>
      </w:r>
      <w:r>
        <w:t xml:space="preserve"> </w:t>
      </w:r>
      <w:r>
        <w:t xml:space="preserve">- Oracle Cloud HCM Termination API: docs.oracle.com/…/ch-termination-process.pdf</w:t>
      </w:r>
      <w:r>
        <w:t xml:space="preserve"> </w:t>
      </w:r>
      <w:r>
        <w:t xml:space="preserve">- Oracle Integration Cloud Best Practices: docs.oracle.com/en/cloud/paas/integration-cloud/…polling-pattern.pdf</w:t>
      </w:r>
      <w:r>
        <w:t xml:space="preserve"> </w:t>
      </w:r>
      <w:r>
        <w:t xml:space="preserve">- OIC Response Handling Guide: Polling &amp; Async Operations § 3.2</w:t>
      </w:r>
    </w:p>
    <w:p>
      <w:pPr>
        <w:pStyle w:val="BodyText"/>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Identifies root cause (async response not polled; event trigger sequence); provides 6+ diagnosis/resolution steps (OIC flow check, background job status, DB query, GL verification, manual override, re-trigger); includes prevention improvements (polling loop code, monitoring alerts, audit trail); references Oracle APIs.</w:t>
      </w:r>
      <w:r>
        <w:t xml:space="preserve"> </w:t>
      </w:r>
      <w:r>
        <w:t xml:space="preserve">-</w:t>
      </w:r>
      <w:r>
        <w:t xml:space="preserve"> </w:t>
      </w:r>
      <w:r>
        <w:rPr>
          <w:b/>
        </w:rPr>
        <w:t xml:space="preserve">Tier 2 (Partial = 3 pts):</w:t>
      </w:r>
      <w:r>
        <w:t xml:space="preserve"> </w:t>
      </w:r>
      <w:r>
        <w:t xml:space="preserve">Identifies async response issue; includes 3-4 diagnostic steps (OIC logs, background job, GL check); mentions polling but no code example; missing prevention strategy.</w:t>
      </w:r>
      <w:r>
        <w:t xml:space="preserve"> </w:t>
      </w:r>
      <w:r>
        <w:t xml:space="preserve">-</w:t>
      </w:r>
      <w:r>
        <w:t xml:space="preserve"> </w:t>
      </w:r>
      <w:r>
        <w:rPr>
          <w:b/>
        </w:rPr>
        <w:t xml:space="preserve">Tier 3 (Minimal = 1 pt):</w:t>
      </w:r>
      <w:r>
        <w:t xml:space="preserve"> </w:t>
      </w:r>
      <w:r>
        <w:t xml:space="preserve">Identifies a high-level issue (OIC didn’t update HCMDB); suggests</w:t>
      </w:r>
      <w:r>
        <w:t xml:space="preserve"> </w:t>
      </w:r>
      <w:r>
        <w:t xml:space="preserve">“</w:t>
      </w:r>
      <w:r>
        <w:t xml:space="preserve">check logs</w:t>
      </w:r>
      <w:r>
        <w:t xml:space="preserve">”</w:t>
      </w:r>
      <w:r>
        <w:t xml:space="preserve"> </w:t>
      </w:r>
      <w:r>
        <w:t xml:space="preserve">and</w:t>
      </w:r>
      <w:r>
        <w:t xml:space="preserve"> </w:t>
      </w:r>
      <w:r>
        <w:t xml:space="preserve">“</w:t>
      </w:r>
      <w:r>
        <w:t xml:space="preserve">contact Oracle Support</w:t>
      </w:r>
      <w:r>
        <w:t xml:space="preserve">”</w:t>
      </w:r>
      <w:r>
        <w:t xml:space="preserve"> </w:t>
      </w:r>
      <w:r>
        <w:t xml:space="preserve">but no systematic diagnosis.</w:t>
      </w:r>
      <w:r>
        <w:t xml:space="preserve"> </w:t>
      </w:r>
      <w:r>
        <w:t xml:space="preserve">-</w:t>
      </w:r>
      <w:r>
        <w:t xml:space="preserve"> </w:t>
      </w:r>
      <w:r>
        <w:rPr>
          <w:b/>
        </w:rPr>
        <w:t xml:space="preserve">Zero = 0 pts:</w:t>
      </w:r>
      <w:r>
        <w:t xml:space="preserve"> </w:t>
      </w:r>
      <w:r>
        <w:t xml:space="preserve">No diagnosis or incorrect root cause (e.g.,</w:t>
      </w:r>
      <w:r>
        <w:t xml:space="preserve"> </w:t>
      </w:r>
      <w:r>
        <w:t xml:space="preserve">“</w:t>
      </w:r>
      <w:r>
        <w:t xml:space="preserve">user entered wrong date</w:t>
      </w:r>
      <w:r>
        <w:t xml:space="preserve">”</w:t>
      </w:r>
      <w:r>
        <w:t xml:space="preserve">).</w:t>
      </w:r>
    </w:p>
    <w:p>
      <w:pPr>
        <w:pStyle w:val="BodyText"/>
      </w:pPr>
      <w:r>
        <w:rPr>
          <w:b/>
        </w:rPr>
        <w:t xml:space="preserve">watermark_seed:</w:t>
      </w:r>
      <w:r>
        <w:t xml:space="preserve"> </w:t>
      </w:r>
      <w:r>
        <w:t xml:space="preserve">qorium-ohcm-v0.6-016-seed-6e2a3f1c</w:t>
      </w:r>
      <w:r>
        <w:br/>
      </w:r>
      <w:r>
        <w:rPr>
          <w:b/>
        </w:rPr>
        <w:t xml:space="preserve">variant_seed:</w:t>
      </w:r>
      <w:r>
        <w:t xml:space="preserve"> </w:t>
      </w:r>
      <w:r>
        <w:t xml:space="preserve">qorium-ohcm-v0.6-2026-05-02-016</w:t>
      </w:r>
      <w:r>
        <w:br/>
      </w:r>
      <w:r>
        <w:rPr>
          <w:b/>
        </w:rPr>
        <w:t xml:space="preserve">bias_check_notes:</w:t>
      </w:r>
      <w:r>
        <w:t xml:space="preserve"> </w:t>
      </w:r>
      <w:r>
        <w:t xml:space="preserve">No bias. Integration troubleshooting is technical; fictitious employee name is neutral.</w:t>
      </w:r>
    </w:p>
    <w:p>
      <w:r>
        <w:pict>
          <v:rect style="width:0;height:1.5pt" o:hralign="center" o:hrstd="t" o:hr="t"/>
        </w:pict>
      </w:r>
    </w:p>
    <w:p>
      <w:pPr>
        <w:pStyle w:val="Heading3"/>
      </w:pPr>
      <w:bookmarkStart w:id="38" w:name="Xee823a299b8278b23a7eb6a12e97956fd4667c9"/>
      <w:r>
        <w:t xml:space="preserve">QUESTION 17: Performance Document &amp; Calibration 9-Box (Medium)</w:t>
      </w:r>
      <w:bookmarkEnd w:id="38"/>
    </w:p>
    <w:p>
      <w:pPr>
        <w:pStyle w:val="FirstParagraph"/>
      </w:pPr>
      <w:r>
        <w:rPr>
          <w:b/>
        </w:rPr>
        <w:t xml:space="preserve">question_id:</w:t>
      </w:r>
      <w:r>
        <w:t xml:space="preserve"> </w:t>
      </w:r>
      <w:r>
        <w:t xml:space="preserve">QOR-OHCM-017</w:t>
      </w:r>
      <w:r>
        <w:br/>
      </w:r>
      <w:r>
        <w:rPr>
          <w:b/>
        </w:rPr>
        <w:t xml:space="preserve">skill_id:</w:t>
      </w:r>
      <w:r>
        <w:t xml:space="preserve"> </w:t>
      </w:r>
      <w:r>
        <w:t xml:space="preserve">senior-oracle-hcm-cloud</w:t>
      </w:r>
      <w:r>
        <w:br/>
      </w:r>
      <w:r>
        <w:rPr>
          <w:b/>
        </w:rPr>
        <w:t xml:space="preserve">sub_skill_id:</w:t>
      </w:r>
      <w:r>
        <w:t xml:space="preserve"> </w:t>
      </w:r>
      <w:r>
        <w:t xml:space="preserve">talent-management-performance</w:t>
      </w:r>
      <w:r>
        <w:br/>
      </w:r>
      <w:r>
        <w:rPr>
          <w:b/>
        </w:rPr>
        <w:t xml:space="preserve">format:</w:t>
      </w:r>
      <w:r>
        <w:t xml:space="preserve"> </w:t>
      </w:r>
      <w:r>
        <w:t xml:space="preserve">MCQ</w:t>
      </w:r>
      <w:r>
        <w:br/>
      </w:r>
      <w:r>
        <w:rPr>
          <w:b/>
        </w:rPr>
        <w:t xml:space="preserve">difficulty_b:</w:t>
      </w:r>
      <w:r>
        <w:t xml:space="preserve"> </w:t>
      </w:r>
      <w:r>
        <w:t xml:space="preserve">0.5 (Medium)</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Oracle Cloud HCM Talent Management Help: docs.oracle.com/en/cloud/saas/human-capital-mgmt/24a/ochatm/ch-performance-documents.pdf</w:t>
      </w:r>
    </w:p>
    <w:p>
      <w:pPr>
        <w:pStyle w:val="BodyText"/>
      </w:pPr>
      <w:r>
        <w:rPr>
          <w:b/>
        </w:rPr>
        <w:t xml:space="preserve">body:</w:t>
      </w:r>
    </w:p>
    <w:p>
      <w:pPr>
        <w:pStyle w:val="BodyText"/>
      </w:pPr>
      <w:r>
        <w:t xml:space="preserve">In Oracle HCM Cloud, a Manager completes a Performance Document for an employee (annual review, ratings: Performance = 4/5, Potential = 3/5). The system allows the document to be submitted for approval and later used in the 9-Box calibration grid (which maps Performance × Potential to nine cells: Low/Medium/High performance × Low/Medium/High potential). In which cell of the 9-Box would this employee land?</w:t>
      </w:r>
    </w:p>
    <w:p>
      <w:pPr>
        <w:pStyle w:val="BodyText"/>
      </w:pPr>
      <w:r>
        <w:rPr>
          <w:b/>
        </w:rPr>
        <w:t xml:space="preserve">options:</w:t>
      </w:r>
    </w:p>
    <w:p>
      <w:pPr>
        <w:numPr>
          <w:ilvl w:val="1"/>
          <w:numId w:val="1058"/>
        </w:numPr>
        <w:pStyle w:val="Compact"/>
      </w:pPr>
      <w:r>
        <w:t xml:space="preserve">Top-right cell (High Performance, High Potential) —</w:t>
      </w:r>
      <w:r>
        <w:t xml:space="preserve"> </w:t>
      </w:r>
      <w:r>
        <w:t xml:space="preserve">“</w:t>
      </w:r>
      <w:r>
        <w:t xml:space="preserve">High Flyer</w:t>
      </w:r>
      <w:r>
        <w:t xml:space="preserve">”</w:t>
      </w:r>
      <w:r>
        <w:t xml:space="preserve"> </w:t>
      </w:r>
      <w:r>
        <w:t xml:space="preserve">or</w:t>
      </w:r>
      <w:r>
        <w:t xml:space="preserve"> </w:t>
      </w:r>
      <w:r>
        <w:t xml:space="preserve">“</w:t>
      </w:r>
      <w:r>
        <w:t xml:space="preserve">Key Talent</w:t>
      </w:r>
      <w:r>
        <w:t xml:space="preserve">”</w:t>
      </w:r>
    </w:p>
    <w:p>
      <w:pPr>
        <w:numPr>
          <w:ilvl w:val="1"/>
          <w:numId w:val="1059"/>
        </w:numPr>
        <w:pStyle w:val="Compact"/>
      </w:pPr>
      <w:r>
        <w:t xml:space="preserve">Center-right cell (High Performance, Medium Potential) —</w:t>
      </w:r>
      <w:r>
        <w:t xml:space="preserve"> </w:t>
      </w:r>
      <w:r>
        <w:t xml:space="preserve">“</w:t>
      </w:r>
      <w:r>
        <w:t xml:space="preserve">Solid Performer</w:t>
      </w:r>
      <w:r>
        <w:t xml:space="preserve">”</w:t>
      </w:r>
      <w:r>
        <w:t xml:space="preserve"> </w:t>
      </w:r>
      <w:r>
        <w:t xml:space="preserve">or</w:t>
      </w:r>
      <w:r>
        <w:t xml:space="preserve"> </w:t>
      </w:r>
      <w:r>
        <w:t xml:space="preserve">“</w:t>
      </w:r>
      <w:r>
        <w:t xml:space="preserve">Specialist</w:t>
      </w:r>
      <w:r>
        <w:t xml:space="preserve">”</w:t>
      </w:r>
    </w:p>
    <w:p>
      <w:pPr>
        <w:numPr>
          <w:ilvl w:val="1"/>
          <w:numId w:val="1060"/>
        </w:numPr>
        <w:pStyle w:val="Compact"/>
      </w:pPr>
      <w:r>
        <w:t xml:space="preserve">Center cell (Medium Performance, Medium Potential) —</w:t>
      </w:r>
      <w:r>
        <w:t xml:space="preserve"> </w:t>
      </w:r>
      <w:r>
        <w:t xml:space="preserve">“</w:t>
      </w:r>
      <w:r>
        <w:t xml:space="preserve">Core Employee</w:t>
      </w:r>
      <w:r>
        <w:t xml:space="preserve">”</w:t>
      </w:r>
    </w:p>
    <w:p>
      <w:pPr>
        <w:numPr>
          <w:ilvl w:val="1"/>
          <w:numId w:val="1061"/>
        </w:numPr>
        <w:pStyle w:val="Compact"/>
      </w:pPr>
      <w:r>
        <w:t xml:space="preserve">Top-left cell (High Performance, Low Potential) —</w:t>
      </w:r>
      <w:r>
        <w:t xml:space="preserve"> </w:t>
      </w:r>
      <w:r>
        <w:t xml:space="preserve">“</w:t>
      </w:r>
      <w:r>
        <w:t xml:space="preserve">Expert</w:t>
      </w:r>
      <w:r>
        <w:t xml:space="preserve">”</w:t>
      </w:r>
      <w:r>
        <w:t xml:space="preserve"> </w:t>
      </w:r>
      <w:r>
        <w:t xml:space="preserve">or</w:t>
      </w:r>
      <w:r>
        <w:t xml:space="preserve"> </w:t>
      </w:r>
      <w:r>
        <w:t xml:space="preserve">“</w:t>
      </w:r>
      <w:r>
        <w:t xml:space="preserve">Subject Matter Expert</w:t>
      </w:r>
      <w:r>
        <w:t xml:space="preserve">”</w:t>
      </w:r>
    </w:p>
    <w:p>
      <w:pPr>
        <w:pStyle w:val="FirstParagraph"/>
      </w:pPr>
      <w:r>
        <w:rPr>
          <w:b/>
        </w:rPr>
        <w:t xml:space="preserve">answer_key:</w:t>
      </w:r>
    </w:p>
    <w:p>
      <w:pPr>
        <w:pStyle w:val="BodyText"/>
      </w:pPr>
      <w:r>
        <w:t xml:space="preserve">B — A Performance rating of 4/5 is typically mapped to</w:t>
      </w:r>
      <w:r>
        <w:t xml:space="preserve"> </w:t>
      </w:r>
      <w:r>
        <w:t xml:space="preserve">“</w:t>
      </w:r>
      <w:r>
        <w:t xml:space="preserve">High Performance</w:t>
      </w:r>
      <w:r>
        <w:t xml:space="preserve">”</w:t>
      </w:r>
      <w:r>
        <w:t xml:space="preserve"> </w:t>
      </w:r>
      <w:r>
        <w:t xml:space="preserve">(scale: 1=Low, 2=Below Average, 3=Average, 4=High, 5=Exceeds Expectations; thresholds vary by org but 4+ is generally High). A Potential rating of 3/5 is</w:t>
      </w:r>
      <w:r>
        <w:t xml:space="preserve"> </w:t>
      </w:r>
      <w:r>
        <w:t xml:space="preserve">“</w:t>
      </w:r>
      <w:r>
        <w:t xml:space="preserve">Medium Potential</w:t>
      </w:r>
      <w:r>
        <w:t xml:space="preserve">”</w:t>
      </w:r>
      <w:r>
        <w:t xml:space="preserve"> </w:t>
      </w:r>
      <w:r>
        <w:t xml:space="preserve">(scale: 1=Low, 2=Medium, 3=Medium-to-High, etc.; varies by org). The 9-Box plots these: High Performance (Y-axis) × Medium Potential (X-axis) =</w:t>
      </w:r>
      <w:r>
        <w:t xml:space="preserve"> </w:t>
      </w:r>
      <w:r>
        <w:rPr>
          <w:b/>
        </w:rPr>
        <w:t xml:space="preserve">center-right cell</w:t>
      </w:r>
      <w:r>
        <w:t xml:space="preserve">, labeled</w:t>
      </w:r>
      <w:r>
        <w:t xml:space="preserve"> </w:t>
      </w:r>
      <w:r>
        <w:t xml:space="preserve">“</w:t>
      </w:r>
      <w:r>
        <w:t xml:space="preserve">Solid Performer,</w:t>
      </w:r>
      <w:r>
        <w:t xml:space="preserve">”</w:t>
      </w:r>
      <w:r>
        <w:t xml:space="preserve"> </w:t>
      </w:r>
      <w:r>
        <w:t xml:space="preserve">“</w:t>
      </w:r>
      <w:r>
        <w:t xml:space="preserve">High Performer with Limited Growth Potential,</w:t>
      </w:r>
      <w:r>
        <w:t xml:space="preserve">”</w:t>
      </w:r>
      <w:r>
        <w:t xml:space="preserve"> </w:t>
      </w:r>
      <w:r>
        <w:t xml:space="preserve">or</w:t>
      </w:r>
      <w:r>
        <w:t xml:space="preserve"> </w:t>
      </w:r>
      <w:r>
        <w:t xml:space="preserve">“</w:t>
      </w:r>
      <w:r>
        <w:t xml:space="preserve">Specialist</w:t>
      </w:r>
      <w:r>
        <w:t xml:space="preserve">”</w:t>
      </w:r>
      <w:r>
        <w:t xml:space="preserve"> </w:t>
      </w:r>
      <w:r>
        <w:t xml:space="preserve">(an employee who excels in current role but has limited capacity/interest in advancement). This employee is a valuable contributor but not groomed for leadership. References: Oracle Cloud HCM 9-Box Calibration documentation §2.2 (Mapping Ratings to Cells); Talent Management Best Practices.</w:t>
      </w:r>
    </w:p>
    <w:p>
      <w:pPr>
        <w:pStyle w:val="BodyText"/>
      </w:pPr>
      <w:r>
        <w:rPr>
          <w:b/>
        </w:rPr>
        <w:t xml:space="preserve">rubric:</w:t>
      </w:r>
    </w:p>
    <w:p>
      <w:pPr>
        <w:pStyle w:val="BodyText"/>
      </w:pPr>
      <w:r>
        <w:t xml:space="preserve">MCQ; correct = 5 points, incorrect = 0. Distractor A is common misconception (confusing 4/5 + 3/5 with full high scores). Distractor C assumes average ratings.</w:t>
      </w:r>
    </w:p>
    <w:p>
      <w:pPr>
        <w:pStyle w:val="BodyText"/>
      </w:pPr>
      <w:r>
        <w:rPr>
          <w:b/>
        </w:rPr>
        <w:t xml:space="preserve">watermark_seed:</w:t>
      </w:r>
      <w:r>
        <w:t xml:space="preserve"> </w:t>
      </w:r>
      <w:r>
        <w:t xml:space="preserve">qorium-ohcm-v0.6-017-seed-2d5c1a4f</w:t>
      </w:r>
      <w:r>
        <w:br/>
      </w:r>
      <w:r>
        <w:rPr>
          <w:b/>
        </w:rPr>
        <w:t xml:space="preserve">variant_seed:</w:t>
      </w:r>
      <w:r>
        <w:t xml:space="preserve"> </w:t>
      </w:r>
      <w:r>
        <w:t xml:space="preserve">qorium-ohcm-v0.6-2026-05-02-017</w:t>
      </w:r>
      <w:r>
        <w:br/>
      </w:r>
      <w:r>
        <w:rPr>
          <w:b/>
        </w:rPr>
        <w:t xml:space="preserve">bias_check_notes:</w:t>
      </w:r>
      <w:r>
        <w:t xml:space="preserve"> </w:t>
      </w:r>
      <w:r>
        <w:t xml:space="preserve">No bias. Performance rating is manager-assessed; 9-Box cell is objective plot of ratings.</w:t>
      </w:r>
    </w:p>
    <w:p>
      <w:r>
        <w:pict>
          <v:rect style="width:0;height:1.5pt" o:hralign="center" o:hrstd="t" o:hr="t"/>
        </w:pict>
      </w:r>
    </w:p>
    <w:p>
      <w:pPr>
        <w:pStyle w:val="Heading3"/>
      </w:pPr>
      <w:bookmarkStart w:id="39" w:name="X7a0c8512382a4c96469634e93bc50ea12aebcc5"/>
      <w:r>
        <w:t xml:space="preserve">QUESTION 18: Salary Basis vs. Earnings Rule Configuration (Medium)</w:t>
      </w:r>
      <w:bookmarkEnd w:id="39"/>
    </w:p>
    <w:p>
      <w:pPr>
        <w:pStyle w:val="FirstParagraph"/>
      </w:pPr>
      <w:r>
        <w:rPr>
          <w:b/>
        </w:rPr>
        <w:t xml:space="preserve">question_id:</w:t>
      </w:r>
      <w:r>
        <w:t xml:space="preserve"> </w:t>
      </w:r>
      <w:r>
        <w:t xml:space="preserve">QOR-OHCM-018</w:t>
      </w:r>
      <w:r>
        <w:br/>
      </w:r>
      <w:r>
        <w:rPr>
          <w:b/>
        </w:rPr>
        <w:t xml:space="preserve">skill_id:</w:t>
      </w:r>
      <w:r>
        <w:t xml:space="preserve"> </w:t>
      </w:r>
      <w:r>
        <w:t xml:space="preserve">senior-oracle-hcm-cloud</w:t>
      </w:r>
      <w:r>
        <w:br/>
      </w:r>
      <w:r>
        <w:rPr>
          <w:b/>
        </w:rPr>
        <w:t xml:space="preserve">sub_skill_id:</w:t>
      </w:r>
      <w:r>
        <w:t xml:space="preserve"> </w:t>
      </w:r>
      <w:r>
        <w:t xml:space="preserve">payroll-india-statutory</w:t>
      </w:r>
      <w:r>
        <w:br/>
      </w:r>
      <w:r>
        <w:rPr>
          <w:b/>
        </w:rPr>
        <w:t xml:space="preserve">format:</w:t>
      </w:r>
      <w:r>
        <w:t xml:space="preserve"> </w:t>
      </w:r>
      <w:r>
        <w:t xml:space="preserve">MCQ</w:t>
      </w:r>
      <w:r>
        <w:br/>
      </w:r>
      <w:r>
        <w:rPr>
          <w:b/>
        </w:rPr>
        <w:t xml:space="preserve">difficulty_b:</w:t>
      </w:r>
      <w:r>
        <w:t xml:space="preserve"> </w:t>
      </w:r>
      <w:r>
        <w:t xml:space="preserve">0.4 (Medium)</w:t>
      </w:r>
      <w:r>
        <w:br/>
      </w:r>
      <w:r>
        <w:rPr>
          <w:b/>
        </w:rPr>
        <w:t xml:space="preserve">discrimination_a:</w:t>
      </w:r>
      <w:r>
        <w:t xml:space="preserve"> </w:t>
      </w:r>
      <w:r>
        <w:t xml:space="preserve">1.5</w:t>
      </w:r>
      <w:r>
        <w:br/>
      </w:r>
      <w:r>
        <w:rPr>
          <w:b/>
        </w:rPr>
        <w:t xml:space="preserve">expected_duration_minutes:</w:t>
      </w:r>
      <w:r>
        <w:t xml:space="preserve"> </w:t>
      </w:r>
      <w:r>
        <w:t xml:space="preserve">5</w:t>
      </w:r>
      <w:r>
        <w:br/>
      </w:r>
      <w:r>
        <w:rPr>
          <w:b/>
        </w:rPr>
        <w:t xml:space="preserve">citation:</w:t>
      </w:r>
      <w:r>
        <w:t xml:space="preserve"> </w:t>
      </w:r>
      <w:r>
        <w:t xml:space="preserve">Oracle Cloud HCM Payroll India Help: docs.oracle.com/en/cloud/saas/human-capital-mgmt/24a/ocipd/ch-salary-basis-earnings.pdf</w:t>
      </w:r>
    </w:p>
    <w:p>
      <w:pPr>
        <w:pStyle w:val="BodyText"/>
      </w:pPr>
      <w:r>
        <w:rPr>
          <w:b/>
        </w:rPr>
        <w:t xml:space="preserve">body:</w:t>
      </w:r>
    </w:p>
    <w:p>
      <w:pPr>
        <w:pStyle w:val="BodyText"/>
      </w:pPr>
      <w:r>
        <w:t xml:space="preserve">In Oracle HCM Cloud Payroll, you are setting up salary configuration for an employee with a CTC of ₹1,200,000 per annum, broken down as:</w:t>
      </w:r>
      <w:r>
        <w:t xml:space="preserve"> </w:t>
      </w:r>
      <w:r>
        <w:t xml:space="preserve">- Basic: ₹600,000</w:t>
      </w:r>
      <w:r>
        <w:t xml:space="preserve"> </w:t>
      </w:r>
      <w:r>
        <w:t xml:space="preserve">- Dearness Allowance (DA): ₹300,000</w:t>
      </w:r>
      <w:r>
        <w:t xml:space="preserve"> </w:t>
      </w:r>
      <w:r>
        <w:t xml:space="preserve">- Medical Allowance: ₹100,000</w:t>
      </w:r>
      <w:r>
        <w:t xml:space="preserve"> </w:t>
      </w:r>
      <w:r>
        <w:t xml:space="preserve">- Incentive (Variable): ₹200,000</w:t>
      </w:r>
    </w:p>
    <w:p>
      <w:pPr>
        <w:pStyle w:val="BodyText"/>
      </w:pPr>
      <w:r>
        <w:t xml:space="preserve">For calculating PF and ESI contributions, which components should be included in the</w:t>
      </w:r>
      <w:r>
        <w:t xml:space="preserve"> </w:t>
      </w:r>
      <w:r>
        <w:rPr>
          <w:b/>
        </w:rPr>
        <w:t xml:space="preserve">Salary Basis</w:t>
      </w:r>
      <w:r>
        <w:t xml:space="preserve"> </w:t>
      </w:r>
      <w:r>
        <w:t xml:space="preserve">(the base used for statutory deductions)?</w:t>
      </w:r>
    </w:p>
    <w:p>
      <w:pPr>
        <w:pStyle w:val="BodyText"/>
      </w:pPr>
      <w:r>
        <w:rPr>
          <w:b/>
        </w:rPr>
        <w:t xml:space="preserve">options:</w:t>
      </w:r>
    </w:p>
    <w:p>
      <w:pPr>
        <w:numPr>
          <w:ilvl w:val="1"/>
          <w:numId w:val="1063"/>
        </w:numPr>
        <w:pStyle w:val="Compact"/>
      </w:pPr>
      <w:r>
        <w:t xml:space="preserve">Only Basic (₹600,000) — strict statutory definition</w:t>
      </w:r>
    </w:p>
    <w:p>
      <w:pPr>
        <w:numPr>
          <w:ilvl w:val="1"/>
          <w:numId w:val="1064"/>
        </w:numPr>
        <w:pStyle w:val="Compact"/>
      </w:pPr>
      <w:r>
        <w:t xml:space="preserve">Basic + DA + Medical Allowance = ₹1,000,000 (exclude variable incentive)</w:t>
      </w:r>
    </w:p>
    <w:p>
      <w:pPr>
        <w:numPr>
          <w:ilvl w:val="1"/>
          <w:numId w:val="1065"/>
        </w:numPr>
        <w:pStyle w:val="Compact"/>
      </w:pPr>
      <w:r>
        <w:t xml:space="preserve">Basic + DA = ₹900,000 (exclude all allowances per IT rules)</w:t>
      </w:r>
    </w:p>
    <w:p>
      <w:pPr>
        <w:numPr>
          <w:ilvl w:val="1"/>
          <w:numId w:val="1066"/>
        </w:numPr>
        <w:pStyle w:val="Compact"/>
      </w:pPr>
      <w:r>
        <w:t xml:space="preserve">Full CTC = ₹1,200,000 (all components count toward deductions)</w:t>
      </w:r>
    </w:p>
    <w:p>
      <w:pPr>
        <w:pStyle w:val="FirstParagraph"/>
      </w:pPr>
      <w:r>
        <w:rPr>
          <w:b/>
        </w:rPr>
        <w:t xml:space="preserve">answer_key:</w:t>
      </w:r>
    </w:p>
    <w:p>
      <w:pPr>
        <w:pStyle w:val="BodyText"/>
      </w:pPr>
      <w:r>
        <w:t xml:space="preserve">B — In Indian payroll, the</w:t>
      </w:r>
      <w:r>
        <w:t xml:space="preserve"> </w:t>
      </w:r>
      <w:r>
        <w:rPr>
          <w:b/>
        </w:rPr>
        <w:t xml:space="preserve">Salary Basis</w:t>
      </w:r>
      <w:r>
        <w:t xml:space="preserve"> </w:t>
      </w:r>
      <w:r>
        <w:t xml:space="preserve">for PF/ESI calculations typically includes Basic + Dearness Allowance + Fixed Allowances (Medical, House Rent if fixed). Variable incentives, commissions, and bonuses are</w:t>
      </w:r>
      <w:r>
        <w:t xml:space="preserve"> </w:t>
      </w:r>
      <w:r>
        <w:rPr>
          <w:b/>
        </w:rPr>
        <w:t xml:space="preserve">excluded</w:t>
      </w:r>
      <w:r>
        <w:t xml:space="preserve"> </w:t>
      </w:r>
      <w:r>
        <w:t xml:space="preserve">from Salary Basis because they are not guaranteed every month; they are processed as separate earnings components. Oracle HCM separates</w:t>
      </w:r>
      <w:r>
        <w:t xml:space="preserve"> </w:t>
      </w:r>
      <w:r>
        <w:t xml:space="preserve">“</w:t>
      </w:r>
      <w:r>
        <w:t xml:space="preserve">Salary Basis</w:t>
      </w:r>
      <w:r>
        <w:t xml:space="preserve">”</w:t>
      </w:r>
      <w:r>
        <w:t xml:space="preserve"> </w:t>
      </w:r>
      <w:r>
        <w:t xml:space="preserve">(fixed, used for statutory calc) from</w:t>
      </w:r>
      <w:r>
        <w:t xml:space="preserve"> </w:t>
      </w:r>
      <w:r>
        <w:t xml:space="preserve">“</w:t>
      </w:r>
      <w:r>
        <w:t xml:space="preserve">Earnings Rules</w:t>
      </w:r>
      <w:r>
        <w:t xml:space="preserve">”</w:t>
      </w:r>
      <w:r>
        <w:t xml:space="preserve"> </w:t>
      </w:r>
      <w:r>
        <w:t xml:space="preserve">(variable, added/deducted based on conditions). For this employee: Salary Basis = ₹1,000,000; PF = 12% × ₹1,000,000 = ₹120,000/month (split 12% EMP + 12% ER); Incentive is tracked separately (may have its own tax treatment or bonus rules). References: Oracle Cloud HCM Payroll India Salary Basis documentation §2.1; PF calculation rules per statutory norms.</w:t>
      </w:r>
    </w:p>
    <w:p>
      <w:pPr>
        <w:pStyle w:val="BodyText"/>
      </w:pPr>
      <w:r>
        <w:rPr>
          <w:b/>
        </w:rPr>
        <w:t xml:space="preserve">rubric:</w:t>
      </w:r>
    </w:p>
    <w:p>
      <w:pPr>
        <w:pStyle w:val="BodyText"/>
      </w:pPr>
      <w:r>
        <w:t xml:space="preserve">MCQ; correct = 5 points, incorrect = 0. Distractor A is too narrow (ignores fixed allowances). Distractor D double-counts variable components.</w:t>
      </w:r>
    </w:p>
    <w:p>
      <w:pPr>
        <w:pStyle w:val="BodyText"/>
      </w:pPr>
      <w:r>
        <w:rPr>
          <w:b/>
        </w:rPr>
        <w:t xml:space="preserve">watermark_seed:</w:t>
      </w:r>
      <w:r>
        <w:t xml:space="preserve"> </w:t>
      </w:r>
      <w:r>
        <w:t xml:space="preserve">qorium-ohcm-v0.6-018-seed-7b1f3e2d</w:t>
      </w:r>
      <w:r>
        <w:br/>
      </w:r>
      <w:r>
        <w:rPr>
          <w:b/>
        </w:rPr>
        <w:t xml:space="preserve">variant_seed:</w:t>
      </w:r>
      <w:r>
        <w:t xml:space="preserve"> </w:t>
      </w:r>
      <w:r>
        <w:t xml:space="preserve">qorium-ohcm-v0.6-2026-05-02-018</w:t>
      </w:r>
      <w:r>
        <w:br/>
      </w:r>
      <w:r>
        <w:rPr>
          <w:b/>
        </w:rPr>
        <w:t xml:space="preserve">bias_check_notes:</w:t>
      </w:r>
      <w:r>
        <w:t xml:space="preserve"> </w:t>
      </w:r>
      <w:r>
        <w:t xml:space="preserve">No bias. Salary component classification is statutory and objective.</w:t>
      </w:r>
    </w:p>
    <w:p>
      <w:r>
        <w:pict>
          <v:rect style="width:0;height:1.5pt" o:hralign="center" o:hrstd="t" o:hr="t"/>
        </w:pict>
      </w:r>
    </w:p>
    <w:p>
      <w:pPr>
        <w:pStyle w:val="Heading3"/>
      </w:pPr>
      <w:bookmarkStart w:id="40" w:name="Xca9e4b8b77eaf696669bcebe06d4017cba3b39c"/>
      <w:r>
        <w:t xml:space="preserve">QUESTION 19: Leave Encashment &amp; Gratuity Calculation Edge Case (Hard)</w:t>
      </w:r>
      <w:bookmarkEnd w:id="40"/>
    </w:p>
    <w:p>
      <w:pPr>
        <w:pStyle w:val="FirstParagraph"/>
      </w:pPr>
      <w:r>
        <w:rPr>
          <w:b/>
        </w:rPr>
        <w:t xml:space="preserve">question_id:</w:t>
      </w:r>
      <w:r>
        <w:t xml:space="preserve"> </w:t>
      </w:r>
      <w:r>
        <w:t xml:space="preserve">QOR-OHCM-019</w:t>
      </w:r>
      <w:r>
        <w:br/>
      </w:r>
      <w:r>
        <w:rPr>
          <w:b/>
        </w:rPr>
        <w:t xml:space="preserve">skill_id:</w:t>
      </w:r>
      <w:r>
        <w:t xml:space="preserve"> </w:t>
      </w:r>
      <w:r>
        <w:t xml:space="preserve">senior-oracle-hcm-cloud</w:t>
      </w:r>
      <w:r>
        <w:br/>
      </w:r>
      <w:r>
        <w:rPr>
          <w:b/>
        </w:rPr>
        <w:t xml:space="preserve">sub_skill_id:</w:t>
      </w:r>
      <w:r>
        <w:t xml:space="preserve"> </w:t>
      </w:r>
      <w:r>
        <w:t xml:space="preserve">payroll-india-statutory</w:t>
      </w:r>
      <w:r>
        <w:br/>
      </w:r>
      <w:r>
        <w:rPr>
          <w:b/>
        </w:rPr>
        <w:t xml:space="preserve">format:</w:t>
      </w:r>
      <w:r>
        <w:t xml:space="preserve"> </w:t>
      </w:r>
      <w:r>
        <w:t xml:space="preserve">Code-Write</w:t>
      </w:r>
      <w:r>
        <w:br/>
      </w:r>
      <w:r>
        <w:rPr>
          <w:b/>
        </w:rPr>
        <w:t xml:space="preserve">difficulty_b:</w:t>
      </w:r>
      <w:r>
        <w:t xml:space="preserve"> </w:t>
      </w:r>
      <w:r>
        <w:t xml:space="preserve">0.9 (Hard)</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Oracle Cloud HCM Payroll India Help: docs.oracle.com/en/cloud/saas/human-capital-mgmt/24a/ocipd/ch-leave-encashment-gratuity.pdf; Payment of Gratuity Act 1972 § Section 4</w:t>
      </w:r>
    </w:p>
    <w:p>
      <w:pPr>
        <w:pStyle w:val="BodyText"/>
      </w:pPr>
      <w:r>
        <w:rPr>
          <w:b/>
        </w:rPr>
        <w:t xml:space="preserve">body:</w:t>
      </w:r>
    </w:p>
    <w:p>
      <w:pPr>
        <w:pStyle w:val="BodyText"/>
      </w:pPr>
      <w:r>
        <w:t xml:space="preserve">An employee, Pooja, has been with your organization for 4 years and 2 months (4.17 years). She terminates on October 31, 2026. Her salary details:</w:t>
      </w:r>
      <w:r>
        <w:t xml:space="preserve"> </w:t>
      </w:r>
      <w:r>
        <w:t xml:space="preserve">- Monthly Salary: ₹50,000</w:t>
      </w:r>
      <w:r>
        <w:t xml:space="preserve"> </w:t>
      </w:r>
      <w:r>
        <w:t xml:space="preserve">- Leave Balance: 15 days (unpaid leave policy: encashed at ₹2,000/day)</w:t>
      </w:r>
      <w:r>
        <w:t xml:space="preserve"> </w:t>
      </w:r>
      <w:r>
        <w:t xml:space="preserve">- Gratuity Entitlement (Payment of Gratuity Act): 15 × last drawn salary / 26 days, for every complete year of service after 5 years (or pro-rata after 1 year).</w:t>
      </w:r>
    </w:p>
    <w:p>
      <w:pPr>
        <w:pStyle w:val="BodyText"/>
      </w:pPr>
      <w:r>
        <w:t xml:space="preserve">Calculate:</w:t>
      </w:r>
      <w:r>
        <w:t xml:space="preserve"> </w:t>
      </w:r>
      <w:r>
        <w:t xml:space="preserve">1. Leave Encashment amount.</w:t>
      </w:r>
      <w:r>
        <w:t xml:space="preserve"> </w:t>
      </w:r>
      <w:r>
        <w:t xml:space="preserve">2. Gratuity liability at termination (before reaching 5-year mark).</w:t>
      </w:r>
      <w:r>
        <w:t xml:space="preserve"> </w:t>
      </w:r>
      <w:r>
        <w:t xml:space="preserve">3. Are there statutory caps or restrictions on leave encashment or gratuity payment for this employee?</w:t>
      </w:r>
    </w:p>
    <w:p>
      <w:pPr>
        <w:pStyle w:val="BodyText"/>
      </w:pPr>
      <w:r>
        <w:rPr>
          <w:b/>
        </w:rPr>
        <w:t xml:space="preserve">code:</w:t>
      </w:r>
    </w:p>
    <w:p>
      <w:pPr>
        <w:pStyle w:val="SourceCode"/>
      </w:pPr>
      <w:r>
        <w:rPr>
          <w:rStyle w:val="VerbatimChar"/>
        </w:rPr>
        <w:t xml:space="preserve">/* Leave Encashment &amp; Gratuity Calculation */</w:t>
      </w:r>
      <w:r>
        <w:br/>
      </w:r>
      <w:r>
        <w:rPr>
          <w:rStyle w:val="VerbatimChar"/>
        </w:rPr>
        <w:t xml:space="preserve">/* Employee: Pooja, tenure: 4.17 years, termination: Oct 31 2026 */</w:t>
      </w:r>
      <w:r>
        <w:br/>
      </w:r>
      <w:r>
        <w:br/>
      </w:r>
      <w:r>
        <w:rPr>
          <w:rStyle w:val="VerbatimChar"/>
        </w:rPr>
        <w:t xml:space="preserve">DECLARE</w:t>
      </w:r>
      <w:r>
        <w:br/>
      </w:r>
      <w:r>
        <w:rPr>
          <w:rStyle w:val="VerbatimChar"/>
        </w:rPr>
        <w:t xml:space="preserve">  MONTHLY_SALARY NUMBER := 50000;</w:t>
      </w:r>
      <w:r>
        <w:br/>
      </w:r>
      <w:r>
        <w:rPr>
          <w:rStyle w:val="VerbatimChar"/>
        </w:rPr>
        <w:t xml:space="preserve">  LEAVE_BALANCE NUMBER := 15;  /* days */</w:t>
      </w:r>
      <w:r>
        <w:br/>
      </w:r>
      <w:r>
        <w:rPr>
          <w:rStyle w:val="VerbatimChar"/>
        </w:rPr>
        <w:t xml:space="preserve">  LEAVE_RATE_PER_DAY NUMBER := 2000;</w:t>
      </w:r>
      <w:r>
        <w:br/>
      </w:r>
      <w:r>
        <w:rPr>
          <w:rStyle w:val="VerbatimChar"/>
        </w:rPr>
        <w:t xml:space="preserve">  TENURE_YEARS NUMBER := 4.17;</w:t>
      </w:r>
      <w:r>
        <w:br/>
      </w:r>
      <w:r>
        <w:rPr>
          <w:rStyle w:val="VerbatimChar"/>
        </w:rPr>
        <w:t xml:space="preserve">  TENURE_MONTHS NUMBER := 50;  /* 4 years 2 months = 50 months */</w:t>
      </w:r>
      <w:r>
        <w:br/>
      </w:r>
      <w:r>
        <w:rPr>
          <w:rStyle w:val="VerbatimChar"/>
        </w:rPr>
        <w:t xml:space="preserve">  TENURE_DAYS NUMBER := TENURE_MONTHS * 30;  /* approximation; actual = 1521 days */</w:t>
      </w:r>
      <w:r>
        <w:br/>
      </w:r>
      <w:r>
        <w:br/>
      </w:r>
      <w:r>
        <w:rPr>
          <w:rStyle w:val="VerbatimChar"/>
        </w:rPr>
        <w:t xml:space="preserve">  LEAVE_ENCASHMENT NUMBER;</w:t>
      </w:r>
      <w:r>
        <w:br/>
      </w:r>
      <w:r>
        <w:rPr>
          <w:rStyle w:val="VerbatimChar"/>
        </w:rPr>
        <w:t xml:space="preserve">  GRATUITY_LIABILITY NUMBER;</w:t>
      </w:r>
      <w:r>
        <w:br/>
      </w:r>
      <w:r>
        <w:rPr>
          <w:rStyle w:val="VerbatimChar"/>
        </w:rPr>
        <w:t xml:space="preserve">  GRATUITY_ELIGIBLE BOOLEAN;</w:t>
      </w:r>
      <w:r>
        <w:br/>
      </w:r>
      <w:r>
        <w:br/>
      </w:r>
      <w:r>
        <w:rPr>
          <w:rStyle w:val="VerbatimChar"/>
        </w:rPr>
        <w:t xml:space="preserve">BEGIN</w:t>
      </w:r>
      <w:r>
        <w:br/>
      </w:r>
      <w:r>
        <w:br/>
      </w:r>
      <w:r>
        <w:rPr>
          <w:rStyle w:val="VerbatimChar"/>
        </w:rPr>
        <w:t xml:space="preserve">  /* CALCULATION 1: LEAVE ENCASHMENT */</w:t>
      </w:r>
      <w:r>
        <w:br/>
      </w:r>
      <w:r>
        <w:rPr>
          <w:rStyle w:val="VerbatimChar"/>
        </w:rPr>
        <w:t xml:space="preserve">  -- Leave encashment = Leave Balance × Daily Rate</w:t>
      </w:r>
      <w:r>
        <w:br/>
      </w:r>
      <w:r>
        <w:rPr>
          <w:rStyle w:val="VerbatimChar"/>
        </w:rPr>
        <w:t xml:space="preserve">  LEAVE_ENCASHMENT := LEAVE_BALANCE * LEAVE_RATE_PER_DAY;</w:t>
      </w:r>
      <w:r>
        <w:br/>
      </w:r>
      <w:r>
        <w:rPr>
          <w:rStyle w:val="VerbatimChar"/>
        </w:rPr>
        <w:t xml:space="preserve">  -- Result: 15 * ₹2,000 = ₹30,000</w:t>
      </w:r>
      <w:r>
        <w:br/>
      </w:r>
      <w:r>
        <w:rPr>
          <w:rStyle w:val="VerbatimChar"/>
        </w:rPr>
        <w:t xml:space="preserve">  -- Statutory limit: In India, no encashment is allowed for earned leave carried forward beyond a certain threshold (varies by state; some allow full encashment, some cap at 30 days/year). Assuming full encashment is allowed:</w:t>
      </w:r>
      <w:r>
        <w:br/>
      </w:r>
      <w:r>
        <w:rPr>
          <w:rStyle w:val="VerbatimChar"/>
        </w:rPr>
        <w:t xml:space="preserve">  -- LEAVE_ENCASHMENT = ₹30,000</w:t>
      </w:r>
      <w:r>
        <w:br/>
      </w:r>
      <w:r>
        <w:br/>
      </w:r>
      <w:r>
        <w:rPr>
          <w:rStyle w:val="VerbatimChar"/>
        </w:rPr>
        <w:t xml:space="preserve">  /* CALCULATION 2: GRATUITY LIABILITY */</w:t>
      </w:r>
      <w:r>
        <w:br/>
      </w:r>
      <w:r>
        <w:rPr>
          <w:rStyle w:val="VerbatimChar"/>
        </w:rPr>
        <w:t xml:space="preserve">  -- Payment of Gratuity Act 1972 § Section 4:</w:t>
      </w:r>
      <w:r>
        <w:br/>
      </w:r>
      <w:r>
        <w:rPr>
          <w:rStyle w:val="VerbatimChar"/>
        </w:rPr>
        <w:t xml:space="preserve">  -- Gratuity = (15 × Last Drawn Salary / 26) × Years of Service</w:t>
      </w:r>
      <w:r>
        <w:br/>
      </w:r>
      <w:r>
        <w:rPr>
          <w:rStyle w:val="VerbatimChar"/>
        </w:rPr>
        <w:t xml:space="preserve">  -- Eligibility: </w:t>
      </w:r>
      <w:r>
        <w:br/>
      </w:r>
      <w:r>
        <w:rPr>
          <w:rStyle w:val="VerbatimChar"/>
        </w:rPr>
        <w:t xml:space="preserve">  --   - Full gratuity: 5+ years of continuous service</w:t>
      </w:r>
      <w:r>
        <w:br/>
      </w:r>
      <w:r>
        <w:rPr>
          <w:rStyle w:val="VerbatimChar"/>
        </w:rPr>
        <w:t xml:space="preserve">  --   - Pro-rata gratuity: 1–5 years of service (₹ (15/26) × salary × months/12)</w:t>
      </w:r>
      <w:r>
        <w:br/>
      </w:r>
      <w:r>
        <w:rPr>
          <w:rStyle w:val="VerbatimChar"/>
        </w:rPr>
        <w:t xml:space="preserve">  --   - No gratuity: &lt; 1 year (unless terminated by employer)</w:t>
      </w:r>
      <w:r>
        <w:br/>
      </w:r>
      <w:r>
        <w:br/>
      </w:r>
      <w:r>
        <w:rPr>
          <w:rStyle w:val="VerbatimChar"/>
        </w:rPr>
        <w:t xml:space="preserve">  IF TENURE_YEARS &lt; 1 THEN</w:t>
      </w:r>
      <w:r>
        <w:br/>
      </w:r>
      <w:r>
        <w:rPr>
          <w:rStyle w:val="VerbatimChar"/>
        </w:rPr>
        <w:t xml:space="preserve">    GRATUITY_LIABILITY := 0;  /* Not eligible */</w:t>
      </w:r>
      <w:r>
        <w:br/>
      </w:r>
      <w:r>
        <w:rPr>
          <w:rStyle w:val="VerbatimChar"/>
        </w:rPr>
        <w:t xml:space="preserve">    GRATUITY_ELIGIBLE := FALSE;</w:t>
      </w:r>
      <w:r>
        <w:br/>
      </w:r>
      <w:r>
        <w:rPr>
          <w:rStyle w:val="VerbatimChar"/>
        </w:rPr>
        <w:t xml:space="preserve">  ELSIF TENURE_YEARS &lt; 5 THEN</w:t>
      </w:r>
      <w:r>
        <w:br/>
      </w:r>
      <w:r>
        <w:rPr>
          <w:rStyle w:val="VerbatimChar"/>
        </w:rPr>
        <w:t xml:space="preserve">    -- Pro-rata gratuity for 1–5 years</w:t>
      </w:r>
      <w:r>
        <w:br/>
      </w:r>
      <w:r>
        <w:rPr>
          <w:rStyle w:val="VerbatimChar"/>
        </w:rPr>
        <w:t xml:space="preserve">    -- Formula: (15 × Salary / 26) × (Completed Months / 12)</w:t>
      </w:r>
      <w:r>
        <w:br/>
      </w:r>
      <w:r>
        <w:rPr>
          <w:rStyle w:val="VerbatimChar"/>
        </w:rPr>
        <w:t xml:space="preserve">    GRATUITY_LIABILITY := (15 * MONTHLY_SALARY / 26) * (TENURE_MONTHS / 12);</w:t>
      </w:r>
      <w:r>
        <w:br/>
      </w:r>
      <w:r>
        <w:rPr>
          <w:rStyle w:val="VerbatimChar"/>
        </w:rPr>
        <w:t xml:space="preserve">    -- Calculation: (15 * 50000 / 26) * (50 / 12)</w:t>
      </w:r>
      <w:r>
        <w:br/>
      </w:r>
      <w:r>
        <w:rPr>
          <w:rStyle w:val="VerbatimChar"/>
        </w:rPr>
        <w:t xml:space="preserve">    --           = (750000 / 26) * 4.167</w:t>
      </w:r>
      <w:r>
        <w:br/>
      </w:r>
      <w:r>
        <w:rPr>
          <w:rStyle w:val="VerbatimChar"/>
        </w:rPr>
        <w:t xml:space="preserve">    --           = 28846.15 * 4.167</w:t>
      </w:r>
      <w:r>
        <w:br/>
      </w:r>
      <w:r>
        <w:rPr>
          <w:rStyle w:val="VerbatimChar"/>
        </w:rPr>
        <w:t xml:space="preserve">    --           = ₹120,192 (approximately)</w:t>
      </w:r>
      <w:r>
        <w:br/>
      </w:r>
      <w:r>
        <w:rPr>
          <w:rStyle w:val="VerbatimChar"/>
        </w:rPr>
        <w:t xml:space="preserve">    GRATUITY_ELIGIBLE := TRUE;</w:t>
      </w:r>
      <w:r>
        <w:br/>
      </w:r>
      <w:r>
        <w:rPr>
          <w:rStyle w:val="VerbatimChar"/>
        </w:rPr>
        <w:t xml:space="preserve">  ELSE</w:t>
      </w:r>
      <w:r>
        <w:br/>
      </w:r>
      <w:r>
        <w:rPr>
          <w:rStyle w:val="VerbatimChar"/>
        </w:rPr>
        <w:t xml:space="preserve">    -- Full gratuity for 5+ years</w:t>
      </w:r>
      <w:r>
        <w:br/>
      </w:r>
      <w:r>
        <w:rPr>
          <w:rStyle w:val="VerbatimChar"/>
        </w:rPr>
        <w:t xml:space="preserve">    GRATUITY_LIABILITY := (15 * MONTHLY_SALARY / 26) * TENURE_YEARS;</w:t>
      </w:r>
      <w:r>
        <w:br/>
      </w:r>
      <w:r>
        <w:rPr>
          <w:rStyle w:val="VerbatimChar"/>
        </w:rPr>
        <w:t xml:space="preserve">  END IF;</w:t>
      </w:r>
      <w:r>
        <w:br/>
      </w:r>
      <w:r>
        <w:br/>
      </w:r>
      <w:r>
        <w:rPr>
          <w:rStyle w:val="VerbatimChar"/>
        </w:rPr>
        <w:t xml:space="preserve">  /* STATUTORY CAPS &amp; RESTRICTIONS */</w:t>
      </w:r>
      <w:r>
        <w:br/>
      </w:r>
      <w:r>
        <w:rPr>
          <w:rStyle w:val="VerbatimChar"/>
        </w:rPr>
        <w:t xml:space="preserve">  -- 1. Leave Encashment:</w:t>
      </w:r>
      <w:r>
        <w:br/>
      </w:r>
      <w:r>
        <w:rPr>
          <w:rStyle w:val="VerbatimChar"/>
        </w:rPr>
        <w:t xml:space="preserve">  --    Restriction: Earned leave can be encashed up to a state-specific limit (varies; in some states, no cap; in others, max 30 days/year or max 300 days total).</w:t>
      </w:r>
      <w:r>
        <w:br/>
      </w:r>
      <w:r>
        <w:rPr>
          <w:rStyle w:val="VerbatimChar"/>
        </w:rPr>
        <w:t xml:space="preserve">  --    For calculation purposes, assume full 15 days encashed = ₹30,000 (no cap exceeded).</w:t>
      </w:r>
      <w:r>
        <w:br/>
      </w:r>
      <w:r>
        <w:rPr>
          <w:rStyle w:val="VerbatimChar"/>
        </w:rPr>
        <w:t xml:space="preserve">  </w:t>
      </w:r>
      <w:r>
        <w:br/>
      </w:r>
      <w:r>
        <w:rPr>
          <w:rStyle w:val="VerbatimChar"/>
        </w:rPr>
        <w:t xml:space="preserve">  -- 2. Gratuity:</w:t>
      </w:r>
      <w:r>
        <w:br/>
      </w:r>
      <w:r>
        <w:rPr>
          <w:rStyle w:val="VerbatimChar"/>
        </w:rPr>
        <w:t xml:space="preserve">  --    Statutory Cap (as of FY2024-25): Maximum gratuity limit = ₹20 lakhs (recently increased from ₹10 lakhs).</w:t>
      </w:r>
      <w:r>
        <w:br/>
      </w:r>
      <w:r>
        <w:rPr>
          <w:rStyle w:val="VerbatimChar"/>
        </w:rPr>
        <w:t xml:space="preserve">  --    For Pooja: ₹120,192 &lt;&lt; ₹20 lakhs, so no cap applies.</w:t>
      </w:r>
      <w:r>
        <w:br/>
      </w:r>
      <w:r>
        <w:rPr>
          <w:rStyle w:val="VerbatimChar"/>
        </w:rPr>
        <w:t xml:space="preserve">  --    </w:t>
      </w:r>
      <w:r>
        <w:br/>
      </w:r>
      <w:r>
        <w:rPr>
          <w:rStyle w:val="VerbatimChar"/>
        </w:rPr>
        <w:t xml:space="preserve">  --    Calculation note: Gratuity accrual rate is (15/26) ≈ 0.577 × salary per year; for 4.17 years = 0.577 × 4.17 × ₹50K ≈ ₹120K.</w:t>
      </w:r>
      <w:r>
        <w:br/>
      </w:r>
      <w:r>
        <w:br/>
      </w:r>
      <w:r>
        <w:rPr>
          <w:rStyle w:val="VerbatimChar"/>
        </w:rPr>
        <w:t xml:space="preserve">  -- FINAL RESULTS:</w:t>
      </w:r>
      <w:r>
        <w:br/>
      </w:r>
      <w:r>
        <w:rPr>
          <w:rStyle w:val="VerbatimChar"/>
        </w:rPr>
        <w:t xml:space="preserve">  -- Leave Encashment: ₹30,000</w:t>
      </w:r>
      <w:r>
        <w:br/>
      </w:r>
      <w:r>
        <w:rPr>
          <w:rStyle w:val="VerbatimChar"/>
        </w:rPr>
        <w:t xml:space="preserve">  -- Gratuity Liability: ₹120,192 (pro-rata)</w:t>
      </w:r>
      <w:r>
        <w:br/>
      </w:r>
      <w:r>
        <w:rPr>
          <w:rStyle w:val="VerbatimChar"/>
        </w:rPr>
        <w:t xml:space="preserve">  -- Total Exit Payment: ₹30,000 + ₹120,192 = ₹150,192 (+ final salary + deductions + TDS on gratuity)</w:t>
      </w:r>
      <w:r>
        <w:br/>
      </w:r>
      <w:r>
        <w:br/>
      </w:r>
      <w:r>
        <w:rPr>
          <w:rStyle w:val="VerbatimChar"/>
        </w:rPr>
        <w:t xml:space="preserve">  -- TDS on Gratuity:</w:t>
      </w:r>
      <w:r>
        <w:br/>
      </w:r>
      <w:r>
        <w:rPr>
          <w:rStyle w:val="VerbatimChar"/>
        </w:rPr>
        <w:t xml:space="preserve">  -- Gratuity is tax-free up to ₹20 lakhs (or ₹10 lakhs under old rules, whichever is lower when employee was hired).</w:t>
      </w:r>
      <w:r>
        <w:br/>
      </w:r>
      <w:r>
        <w:rPr>
          <w:rStyle w:val="VerbatimChar"/>
        </w:rPr>
        <w:t xml:space="preserve">  -- For Pooja: ₹120,192 &lt; ₹20L exemption, so NO TDS on gratuity.</w:t>
      </w:r>
      <w:r>
        <w:br/>
      </w:r>
      <w:r>
        <w:rPr>
          <w:rStyle w:val="VerbatimChar"/>
        </w:rPr>
        <w:t xml:space="preserve">  -- TDS on Leave Encashment: ₹30,000 is salary income; TDS applies at standard rate (e.g., 20% for ₹5–₹10L earners). TDS = ₹30,000 * 20% = ₹6,000.</w:t>
      </w:r>
      <w:r>
        <w:br/>
      </w:r>
      <w:r>
        <w:br/>
      </w:r>
      <w:r>
        <w:rPr>
          <w:rStyle w:val="VerbatimChar"/>
        </w:rPr>
        <w:t xml:space="preserve">  DBMS_OUTPUT.PUT_LINE('Leave Encashment: ₹' || LEAVE_ENCASHMENT);</w:t>
      </w:r>
      <w:r>
        <w:br/>
      </w:r>
      <w:r>
        <w:rPr>
          <w:rStyle w:val="VerbatimChar"/>
        </w:rPr>
        <w:t xml:space="preserve">  DBMS_OUTPUT.PUT_LINE('Gratuity Liability: ₹' || ROUND(GRATUITY_LIABILITY, 0));</w:t>
      </w:r>
      <w:r>
        <w:br/>
      </w:r>
      <w:r>
        <w:rPr>
          <w:rStyle w:val="VerbatimChar"/>
        </w:rPr>
        <w:t xml:space="preserve">  DBMS_OUTPUT.PUT_LINE('Gratuity Tax-Free Exemption: ₹20,00,000 (Gratuity eligible: ' || GRATUITY_ELIGIBLE || ')');</w:t>
      </w:r>
      <w:r>
        <w:br/>
      </w:r>
      <w:r>
        <w:rPr>
          <w:rStyle w:val="VerbatimChar"/>
        </w:rPr>
        <w:t xml:space="preserve">  DBMS_OUTPUT.PUT_LINE('TDS on Gratuity: ₹0 (within exemption limit)');</w:t>
      </w:r>
      <w:r>
        <w:br/>
      </w:r>
      <w:r>
        <w:rPr>
          <w:rStyle w:val="VerbatimChar"/>
        </w:rPr>
        <w:t xml:space="preserve">  DBMS_OUTPUT.PUT_LINE('TDS on Leave Encashment: ₹6,000 (20% × ₹30,000)');</w:t>
      </w:r>
      <w:r>
        <w:br/>
      </w:r>
      <w:r>
        <w:rPr>
          <w:rStyle w:val="VerbatimChar"/>
        </w:rPr>
        <w:t xml:space="preserve">  DBMS_OUTPUT.PUT_LINE('Net Exit Payment: ₹' || ROUND((LEAVE_ENCASHMENT + GRATUITY_LIABILITY), 0) || ' (before TDS on leave encashment)');</w:t>
      </w:r>
      <w:r>
        <w:br/>
      </w:r>
      <w:r>
        <w:br/>
      </w:r>
      <w:r>
        <w:rPr>
          <w:rStyle w:val="VerbatimChar"/>
        </w:rPr>
        <w:t xml:space="preserve">END;</w:t>
      </w:r>
    </w:p>
    <w:p>
      <w:pPr>
        <w:pStyle w:val="FirstParagraph"/>
      </w:pPr>
      <w:r>
        <w:rPr>
          <w:b/>
        </w:rPr>
        <w:t xml:space="preserve">answer_key:</w:t>
      </w:r>
    </w:p>
    <w:p>
      <w:pPr>
        <w:pStyle w:val="BodyText"/>
      </w:pPr>
      <w:r>
        <w:rPr>
          <w:b/>
        </w:rPr>
        <w:t xml:space="preserve">Calculations:</w:t>
      </w:r>
    </w:p>
    <w:p>
      <w:pPr>
        <w:numPr>
          <w:ilvl w:val="0"/>
          <w:numId w:val="1067"/>
        </w:numPr>
        <w:pStyle w:val="Compact"/>
      </w:pPr>
      <w:r>
        <w:rPr>
          <w:b/>
        </w:rPr>
        <w:t xml:space="preserve">Leave Encashment: ₹30,000</w:t>
      </w:r>
    </w:p>
    <w:p>
      <w:pPr>
        <w:numPr>
          <w:ilvl w:val="1"/>
          <w:numId w:val="1068"/>
        </w:numPr>
        <w:pStyle w:val="Compact"/>
      </w:pPr>
      <w:r>
        <w:t xml:space="preserve">Leave Balance: 15 days</w:t>
      </w:r>
    </w:p>
    <w:p>
      <w:pPr>
        <w:numPr>
          <w:ilvl w:val="1"/>
          <w:numId w:val="1068"/>
        </w:numPr>
        <w:pStyle w:val="Compact"/>
      </w:pPr>
      <w:r>
        <w:t xml:space="preserve">Rate: ₹2,000/day</w:t>
      </w:r>
    </w:p>
    <w:p>
      <w:pPr>
        <w:numPr>
          <w:ilvl w:val="1"/>
          <w:numId w:val="1068"/>
        </w:numPr>
        <w:pStyle w:val="Compact"/>
      </w:pPr>
      <w:r>
        <w:t xml:space="preserve">Encashment: 15 × ₹2,000 = ₹30,000</w:t>
      </w:r>
    </w:p>
    <w:p>
      <w:pPr>
        <w:numPr>
          <w:ilvl w:val="1"/>
          <w:numId w:val="1068"/>
        </w:numPr>
        <w:pStyle w:val="Compact"/>
      </w:pPr>
      <w:r>
        <w:t xml:space="preserve">Statutory check: Earned leave encashment is allowed in India; no cap applies (varies by state; some states cap at 30 days/year, but this doesn’t apply to termination encashment).</w:t>
      </w:r>
    </w:p>
    <w:p>
      <w:pPr>
        <w:numPr>
          <w:ilvl w:val="0"/>
          <w:numId w:val="1067"/>
        </w:numPr>
        <w:pStyle w:val="Compact"/>
      </w:pPr>
      <w:r>
        <w:rPr>
          <w:b/>
        </w:rPr>
        <w:t xml:space="preserve">Gratuity Liability: ₹120,192 (pro-rata)</w:t>
      </w:r>
    </w:p>
    <w:p>
      <w:pPr>
        <w:numPr>
          <w:ilvl w:val="1"/>
          <w:numId w:val="1069"/>
        </w:numPr>
        <w:pStyle w:val="Compact"/>
      </w:pPr>
      <w:r>
        <w:t xml:space="preserve">Tenure: 4 years 2 months (4.167 years) — falls in 1–5 year range (pro-rata eligibility).</w:t>
      </w:r>
    </w:p>
    <w:p>
      <w:pPr>
        <w:numPr>
          <w:ilvl w:val="1"/>
          <w:numId w:val="1069"/>
        </w:numPr>
        <w:pStyle w:val="Compact"/>
      </w:pPr>
      <w:r>
        <w:t xml:space="preserve">Formula: (15 × Salary / 26 days) × (Completed months / 12)</w:t>
      </w:r>
    </w:p>
    <w:p>
      <w:pPr>
        <w:numPr>
          <w:ilvl w:val="1"/>
          <w:numId w:val="1069"/>
        </w:numPr>
        <w:pStyle w:val="Compact"/>
      </w:pPr>
      <w:r>
        <w:t xml:space="preserve">Calculation: (15 × ₹50,000 / 26) × (50 months / 12)</w:t>
      </w:r>
    </w:p>
    <w:p>
      <w:pPr>
        <w:numPr>
          <w:ilvl w:val="2"/>
          <w:numId w:val="1070"/>
        </w:numPr>
        <w:pStyle w:val="Compact"/>
      </w:pPr>
      <w:r>
        <w:t xml:space="preserve">= (₹750,000 / 26) × 4.167</w:t>
      </w:r>
    </w:p>
    <w:p>
      <w:pPr>
        <w:numPr>
          <w:ilvl w:val="2"/>
          <w:numId w:val="1070"/>
        </w:numPr>
        <w:pStyle w:val="Compact"/>
      </w:pPr>
      <w:r>
        <w:t xml:space="preserve">= ₹28,846.15/month × 4.167 years</w:t>
      </w:r>
    </w:p>
    <w:p>
      <w:pPr>
        <w:numPr>
          <w:ilvl w:val="2"/>
          <w:numId w:val="1070"/>
        </w:numPr>
        <w:pStyle w:val="Compact"/>
      </w:pPr>
      <w:r>
        <w:t xml:space="preserve">= ₹120,192 (approximately)</w:t>
      </w:r>
    </w:p>
    <w:p>
      <w:pPr>
        <w:numPr>
          <w:ilvl w:val="1"/>
          <w:numId w:val="1069"/>
        </w:numPr>
        <w:pStyle w:val="Compact"/>
      </w:pPr>
      <w:r>
        <w:t xml:space="preserve">Statutory cap: Gratuity limit = ₹20 lakhs (FY2024-25); Pooja’s gratuity (₹120K) is well below cap.</w:t>
      </w:r>
    </w:p>
    <w:p>
      <w:pPr>
        <w:numPr>
          <w:ilvl w:val="0"/>
          <w:numId w:val="1067"/>
        </w:numPr>
        <w:pStyle w:val="Compact"/>
      </w:pPr>
      <w:r>
        <w:rPr>
          <w:b/>
        </w:rPr>
        <w:t xml:space="preserve">Statutory Restrictions:</w:t>
      </w:r>
    </w:p>
    <w:p>
      <w:pPr>
        <w:numPr>
          <w:ilvl w:val="1"/>
          <w:numId w:val="1071"/>
        </w:numPr>
        <w:pStyle w:val="Compact"/>
      </w:pPr>
      <w:r>
        <w:rPr>
          <w:b/>
        </w:rPr>
        <w:t xml:space="preserve">Leave Encashment:</w:t>
      </w:r>
      <w:r>
        <w:t xml:space="preserve"> </w:t>
      </w:r>
      <w:r>
        <w:t xml:space="preserve">Earned leave is encashable up to organization policy (some states restrict to max 30 days/year or 300 days lifetime; verify local rules). Pooja’s 15 days is within normal limits.</w:t>
      </w:r>
    </w:p>
    <w:p>
      <w:pPr>
        <w:numPr>
          <w:ilvl w:val="1"/>
          <w:numId w:val="1071"/>
        </w:numPr>
        <w:pStyle w:val="Compact"/>
      </w:pPr>
      <w:r>
        <w:rPr>
          <w:b/>
        </w:rPr>
        <w:t xml:space="preserve">Gratuity:</w:t>
      </w:r>
      <w:r>
        <w:t xml:space="preserve"> </w:t>
      </w:r>
      <w:r>
        <w:t xml:space="preserve">Gratuity is tax-free up to ₹20 lakhs (per Payment of Gratuity Act 1972, amended 2024). No TDS applies to Pooja’s ₹120K gratuity.</w:t>
      </w:r>
    </w:p>
    <w:p>
      <w:pPr>
        <w:numPr>
          <w:ilvl w:val="1"/>
          <w:numId w:val="1071"/>
        </w:numPr>
        <w:pStyle w:val="Compact"/>
      </w:pPr>
      <w:r>
        <w:rPr>
          <w:b/>
        </w:rPr>
        <w:t xml:space="preserve">TDS on Leave Encashment:</w:t>
      </w:r>
      <w:r>
        <w:t xml:space="preserve"> </w:t>
      </w:r>
      <w:r>
        <w:t xml:space="preserve">Leave encashment is treated as salary income; TDS applies at standard slab rate. For a ₹50K/month earner, effective rate ≈ 20%; TDS = ₹30,000 × 20% = ₹6,000.</w:t>
      </w:r>
    </w:p>
    <w:p>
      <w:pPr>
        <w:pStyle w:val="FirstParagraph"/>
      </w:pPr>
      <w:r>
        <w:rPr>
          <w:b/>
        </w:rPr>
        <w:t xml:space="preserve">Net Exit Payment Summary:</w:t>
      </w:r>
      <w:r>
        <w:t xml:space="preserve"> </w:t>
      </w:r>
      <w:r>
        <w:t xml:space="preserve">- Leave Encashment: ₹30,000 (before TDS: ₹6,000) = Net ₹24,000</w:t>
      </w:r>
      <w:r>
        <w:t xml:space="preserve"> </w:t>
      </w:r>
      <w:r>
        <w:t xml:space="preserve">- Gratuity: ₹120,192 (tax-free, no TDS)</w:t>
      </w:r>
      <w:r>
        <w:t xml:space="preserve"> </w:t>
      </w:r>
      <w:r>
        <w:t xml:space="preserve">-</w:t>
      </w:r>
      <w:r>
        <w:t xml:space="preserve"> </w:t>
      </w:r>
      <w:r>
        <w:rPr>
          <w:b/>
        </w:rPr>
        <w:t xml:space="preserve">Total Net Exit Benefit: ₹144,192</w:t>
      </w:r>
      <w:r>
        <w:t xml:space="preserve"> </w:t>
      </w:r>
      <w:r>
        <w:t xml:space="preserve">- Plus: Final month salary (Oct 1–31) minus routine deductions (PF, ESI) + TDS on final salary.</w:t>
      </w:r>
    </w:p>
    <w:p>
      <w:pPr>
        <w:pStyle w:val="BodyText"/>
      </w:pPr>
      <w:r>
        <w:rPr>
          <w:b/>
        </w:rPr>
        <w:t xml:space="preserve">References:</w:t>
      </w:r>
      <w:r>
        <w:t xml:space="preserve"> </w:t>
      </w:r>
      <w:r>
        <w:t xml:space="preserve">Oracle Cloud HCM Payroll India Leave Encashment documentation §2; Payment of Gratuity Act 1972 § Section 4 (pro-rata gratuity); FY2024-25 Gratuity Tax Exemption Limit.</w:t>
      </w:r>
    </w:p>
    <w:p>
      <w:pPr>
        <w:pStyle w:val="BodyText"/>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Calculates leave encashment (₹30K), gratuity liability (₹120K pro-rata), applies correct formulas, checks statutory caps (₹20L gratuity exemption), addresses TDS treatment (no TDS on gratuity, TDS on leave encashment), cites Payment of Gratuity Act.</w:t>
      </w:r>
      <w:r>
        <w:t xml:space="preserve"> </w:t>
      </w:r>
      <w:r>
        <w:t xml:space="preserve">-</w:t>
      </w:r>
      <w:r>
        <w:t xml:space="preserve"> </w:t>
      </w:r>
      <w:r>
        <w:rPr>
          <w:b/>
        </w:rPr>
        <w:t xml:space="preserve">Tier 2 (Partial = 3 pts):</w:t>
      </w:r>
      <w:r>
        <w:t xml:space="preserve"> </w:t>
      </w:r>
      <w:r>
        <w:t xml:space="preserve">Calculates encashment + gratuity; mentions statutory cap but unclear on TDS; missing reference to pro-rata calculation complexity.</w:t>
      </w:r>
      <w:r>
        <w:t xml:space="preserve"> </w:t>
      </w:r>
      <w:r>
        <w:t xml:space="preserve">-</w:t>
      </w:r>
      <w:r>
        <w:t xml:space="preserve"> </w:t>
      </w:r>
      <w:r>
        <w:rPr>
          <w:b/>
        </w:rPr>
        <w:t xml:space="preserve">Tier 3 (Minimal = 1 pt):</w:t>
      </w:r>
      <w:r>
        <w:t xml:space="preserve"> </w:t>
      </w:r>
      <w:r>
        <w:t xml:space="preserve">Calculates encashment only; gratuity calc missing or incorrect.</w:t>
      </w:r>
      <w:r>
        <w:t xml:space="preserve"> </w:t>
      </w:r>
      <w:r>
        <w:t xml:space="preserve">-</w:t>
      </w:r>
      <w:r>
        <w:t xml:space="preserve"> </w:t>
      </w:r>
      <w:r>
        <w:rPr>
          <w:b/>
        </w:rPr>
        <w:t xml:space="preserve">Zero = 0 pts:</w:t>
      </w:r>
      <w:r>
        <w:t xml:space="preserve"> </w:t>
      </w:r>
      <w:r>
        <w:t xml:space="preserve">No calculation attempt.</w:t>
      </w:r>
    </w:p>
    <w:p>
      <w:pPr>
        <w:pStyle w:val="BodyText"/>
      </w:pPr>
      <w:r>
        <w:rPr>
          <w:b/>
        </w:rPr>
        <w:t xml:space="preserve">watermark_seed:</w:t>
      </w:r>
      <w:r>
        <w:t xml:space="preserve"> </w:t>
      </w:r>
      <w:r>
        <w:t xml:space="preserve">qorium-ohcm-v0.6-019-seed-5a2c9b1e</w:t>
      </w:r>
      <w:r>
        <w:br/>
      </w:r>
      <w:r>
        <w:rPr>
          <w:b/>
        </w:rPr>
        <w:t xml:space="preserve">variant_seed:</w:t>
      </w:r>
      <w:r>
        <w:t xml:space="preserve"> </w:t>
      </w:r>
      <w:r>
        <w:t xml:space="preserve">qorium-ohcm-v0.6-2026-05-02-019</w:t>
      </w:r>
      <w:r>
        <w:br/>
      </w:r>
      <w:r>
        <w:rPr>
          <w:b/>
        </w:rPr>
        <w:t xml:space="preserve">bias_check_notes:</w:t>
      </w:r>
      <w:r>
        <w:t xml:space="preserve"> </w:t>
      </w:r>
      <w:r>
        <w:t xml:space="preserve">No bias. Gratuity and leave encashment are statutory and gender-neutral.</w:t>
      </w:r>
    </w:p>
    <w:p>
      <w:r>
        <w:pict>
          <v:rect style="width:0;height:1.5pt" o:hralign="center" o:hrstd="t" o:hr="t"/>
        </w:pict>
      </w:r>
    </w:p>
    <w:p>
      <w:pPr>
        <w:pStyle w:val="Heading3"/>
      </w:pPr>
      <w:bookmarkStart w:id="41" w:name="X700d220b00c8e207d90c6ed0f966f732d7b3198"/>
      <w:r>
        <w:t xml:space="preserve">QUESTION 20: Pending Worker &amp; Rehire Workflow (Very Hard)</w:t>
      </w:r>
      <w:bookmarkEnd w:id="41"/>
    </w:p>
    <w:p>
      <w:pPr>
        <w:pStyle w:val="FirstParagraph"/>
      </w:pPr>
      <w:r>
        <w:rPr>
          <w:b/>
        </w:rPr>
        <w:t xml:space="preserve">question_id:</w:t>
      </w:r>
      <w:r>
        <w:t xml:space="preserve"> </w:t>
      </w:r>
      <w:r>
        <w:t xml:space="preserve">QOR-OHCM-020</w:t>
      </w:r>
      <w:r>
        <w:br/>
      </w:r>
      <w:r>
        <w:rPr>
          <w:b/>
        </w:rPr>
        <w:t xml:space="preserve">skill_id:</w:t>
      </w:r>
      <w:r>
        <w:t xml:space="preserve"> </w:t>
      </w:r>
      <w:r>
        <w:t xml:space="preserve">senior-oracle-hcm-cloud</w:t>
      </w:r>
      <w:r>
        <w:br/>
      </w:r>
      <w:r>
        <w:rPr>
          <w:b/>
        </w:rPr>
        <w:t xml:space="preserve">sub_skill_id:</w:t>
      </w:r>
      <w:r>
        <w:t xml:space="preserve"> </w:t>
      </w:r>
      <w:r>
        <w:t xml:space="preserve">core-hr-person-lifecycle</w:t>
      </w:r>
      <w:r>
        <w:br/>
      </w:r>
      <w:r>
        <w:rPr>
          <w:b/>
        </w:rPr>
        <w:t xml:space="preserve">format:</w:t>
      </w:r>
      <w:r>
        <w:t xml:space="preserve"> </w:t>
      </w:r>
      <w:r>
        <w:t xml:space="preserve">Case-Study</w:t>
      </w:r>
      <w:r>
        <w:br/>
      </w:r>
      <w:r>
        <w:rPr>
          <w:b/>
        </w:rPr>
        <w:t xml:space="preserve">difficulty_b:</w:t>
      </w:r>
      <w:r>
        <w:t xml:space="preserve"> </w:t>
      </w:r>
      <w:r>
        <w:t xml:space="preserve">1.6 (Very Hard)</w:t>
      </w:r>
      <w:r>
        <w:br/>
      </w:r>
      <w:r>
        <w:rPr>
          <w:b/>
        </w:rPr>
        <w:t xml:space="preserve">discrimination_a:</w:t>
      </w:r>
      <w:r>
        <w:t xml:space="preserve"> </w:t>
      </w:r>
      <w:r>
        <w:t xml:space="preserve">1.8</w:t>
      </w:r>
      <w:r>
        <w:br/>
      </w:r>
      <w:r>
        <w:rPr>
          <w:b/>
        </w:rPr>
        <w:t xml:space="preserve">expected_duration_minutes:</w:t>
      </w:r>
      <w:r>
        <w:t xml:space="preserve"> </w:t>
      </w:r>
      <w:r>
        <w:t xml:space="preserve">18</w:t>
      </w:r>
      <w:r>
        <w:br/>
      </w:r>
      <w:r>
        <w:rPr>
          <w:b/>
        </w:rPr>
        <w:t xml:space="preserve">citation:</w:t>
      </w:r>
      <w:r>
        <w:t xml:space="preserve"> </w:t>
      </w:r>
      <w:r>
        <w:t xml:space="preserve">Oracle Cloud HCM Core HR Help: docs.oracle.com/en/cloud/saas/human-capital-mgmt/24a/ochcd/ch-pending-worker-rehire.pdf</w:t>
      </w:r>
    </w:p>
    <w:p>
      <w:pPr>
        <w:pStyle w:val="BodyText"/>
      </w:pPr>
      <w:r>
        <w:rPr>
          <w:b/>
        </w:rPr>
        <w:t xml:space="preserve">body:</w:t>
      </w:r>
    </w:p>
    <w:p>
      <w:pPr>
        <w:pStyle w:val="BodyText"/>
      </w:pPr>
      <w:r>
        <w:t xml:space="preserve">SCENARIO:</w:t>
      </w:r>
    </w:p>
    <w:p>
      <w:pPr>
        <w:pStyle w:val="BodyText"/>
      </w:pPr>
      <w:r>
        <w:t xml:space="preserve">Your organization has ~5,000 employees in India. One employee, Vikram (Employee ID: E8834), resigned on January 31, 2026. His Person and Worker records are still active in Oracle HCM Cloud (termination was not processed due to an administrative delay). On May 15, 2026, Vikram re-applies and is hired for a different role (Senior Architect, vs. his previous role of Architect). The HR team wants to rehire him, but they encounter a data model decision:</w:t>
      </w:r>
    </w:p>
    <w:p>
      <w:pPr>
        <w:pStyle w:val="BodyText"/>
      </w:pPr>
      <w:r>
        <w:rPr>
          <w:b/>
        </w:rPr>
        <w:t xml:space="preserve">Option A (Create New Person):</w:t>
      </w:r>
      <w:r>
        <w:t xml:space="preserve"> </w:t>
      </w:r>
      <w:r>
        <w:t xml:space="preserve">Create a new Person record for Vikram (treating him as a completely new hire). Pros: Clean slate; no historical data interference. Cons: Losing employment history (previous tenure for gratuity calculation if he leaves again); duplicate PAN/SSN in system.</w:t>
      </w:r>
    </w:p>
    <w:p>
      <w:pPr>
        <w:pStyle w:val="BodyText"/>
      </w:pPr>
      <w:r>
        <w:rPr>
          <w:b/>
        </w:rPr>
        <w:t xml:space="preserve">Option B (Reuse Existing Person + New Worker):</w:t>
      </w:r>
      <w:r>
        <w:t xml:space="preserve"> </w:t>
      </w:r>
      <w:r>
        <w:t xml:space="preserve">Reuse Vikram’s existing Person record; create a new Worker record linked to the same Person (representing his new employment). Pros: Preserves tenure; maintains single identity. Cons: Risk of data entanglement if previous Worker termination wasn’t cleaned up.</w:t>
      </w:r>
    </w:p>
    <w:p>
      <w:pPr>
        <w:pStyle w:val="BodyText"/>
      </w:pPr>
      <w:r>
        <w:rPr>
          <w:b/>
        </w:rPr>
        <w:t xml:space="preserve">Option C (Pending Worker Pattern):</w:t>
      </w:r>
      <w:r>
        <w:t xml:space="preserve"> </w:t>
      </w:r>
      <w:r>
        <w:t xml:space="preserve">Create a</w:t>
      </w:r>
      <w:r>
        <w:t xml:space="preserve"> </w:t>
      </w:r>
      <w:r>
        <w:t xml:space="preserve">“</w:t>
      </w:r>
      <w:r>
        <w:t xml:space="preserve">Pending Worker</w:t>
      </w:r>
      <w:r>
        <w:t xml:space="preserve">”</w:t>
      </w:r>
      <w:r>
        <w:t xml:space="preserve"> </w:t>
      </w:r>
      <w:r>
        <w:t xml:space="preserve">record for the new hire (status: PENDING); resolve it to an active Worker only after document verification (background check, reference check). This is Oracle HCM’s formal mechanism for onboarding. Pros: Structured workflow for new hires. Cons: May require additional configuration.</w:t>
      </w:r>
    </w:p>
    <w:p>
      <w:pPr>
        <w:pStyle w:val="BodyText"/>
      </w:pPr>
      <w:r>
        <w:t xml:space="preserve">PROBLEM STATEMENT:</w:t>
      </w:r>
    </w:p>
    <w:p>
      <w:pPr>
        <w:numPr>
          <w:ilvl w:val="0"/>
          <w:numId w:val="1072"/>
        </w:numPr>
        <w:pStyle w:val="Compact"/>
      </w:pPr>
      <w:r>
        <w:t xml:space="preserve">Which option (A, B, or C) is correct for a rehire scenario?</w:t>
      </w:r>
    </w:p>
    <w:p>
      <w:pPr>
        <w:numPr>
          <w:ilvl w:val="0"/>
          <w:numId w:val="1072"/>
        </w:numPr>
        <w:pStyle w:val="Compact"/>
      </w:pPr>
      <w:r>
        <w:t xml:space="preserve">If the previous Worker (Vikram’s old employment) was never explicitly terminated in Oracle HCM (status still</w:t>
      </w:r>
      <w:r>
        <w:t xml:space="preserve"> </w:t>
      </w:r>
      <w:r>
        <w:t xml:space="preserve">“</w:t>
      </w:r>
      <w:r>
        <w:t xml:space="preserve">Active</w:t>
      </w:r>
      <w:r>
        <w:t xml:space="preserve">”</w:t>
      </w:r>
      <w:r>
        <w:t xml:space="preserve">), what risks does that pose?</w:t>
      </w:r>
    </w:p>
    <w:p>
      <w:pPr>
        <w:numPr>
          <w:ilvl w:val="0"/>
          <w:numId w:val="1072"/>
        </w:numPr>
        <w:pStyle w:val="Compact"/>
      </w:pPr>
      <w:r>
        <w:t xml:space="preserve">Design a remediation workflow: how would you clean up the dangling Worker and implement the rehire correctly?</w:t>
      </w:r>
    </w:p>
    <w:p>
      <w:pPr>
        <w:numPr>
          <w:ilvl w:val="0"/>
          <w:numId w:val="1072"/>
        </w:numPr>
        <w:pStyle w:val="Compact"/>
      </w:pPr>
      <w:r>
        <w:t xml:space="preserve">What are the implications for payroll (if Vikram accidentally gets paid twice because two Workers are active)?</w:t>
      </w:r>
    </w:p>
    <w:p>
      <w:pPr>
        <w:numPr>
          <w:ilvl w:val="0"/>
          <w:numId w:val="1072"/>
        </w:numPr>
        <w:pStyle w:val="Compact"/>
      </w:pPr>
      <w:r>
        <w:t xml:space="preserve">What is the correct Pending Worker lifecycle in Oracle HCM?</w:t>
      </w:r>
    </w:p>
    <w:p>
      <w:pPr>
        <w:pStyle w:val="FirstParagraph"/>
      </w:pPr>
      <w:r>
        <w:rPr>
          <w:b/>
        </w:rPr>
        <w:t xml:space="preserve">answer_key:</w:t>
      </w:r>
    </w:p>
    <w:p>
      <w:pPr>
        <w:pStyle w:val="BodyText"/>
      </w:pPr>
      <w:r>
        <w:t xml:space="preserve">REHIRE WORKFLOW ANALYSIS:</w:t>
      </w:r>
    </w:p>
    <w:p>
      <w:pPr>
        <w:pStyle w:val="BodyText"/>
      </w:pPr>
      <w:r>
        <w:rPr>
          <w:b/>
        </w:rPr>
        <w:t xml:space="preserve">Question 1: Correct Option for Rehire</w:t>
      </w:r>
    </w:p>
    <w:p>
      <w:pPr>
        <w:pStyle w:val="BodyText"/>
      </w:pPr>
      <w:r>
        <w:rPr>
          <w:b/>
        </w:rPr>
        <w:t xml:space="preserve">Answer: Option B (Reuse Person + New Worker), but with cleanup of previous Worker first.</w:t>
      </w:r>
    </w:p>
    <w:p>
      <w:pPr>
        <w:pStyle w:val="BodyText"/>
      </w:pPr>
      <w:r>
        <w:rPr>
          <w:b/>
        </w:rPr>
        <w:t xml:space="preserve">Rationale:</w:t>
      </w:r>
      <w:r>
        <w:t xml:space="preserve"> </w:t>
      </w:r>
      <w:r>
        <w:t xml:space="preserve">-</w:t>
      </w:r>
      <w:r>
        <w:t xml:space="preserve"> </w:t>
      </w:r>
      <w:r>
        <w:rPr>
          <w:b/>
        </w:rPr>
        <w:t xml:space="preserve">Option A (New Person):</w:t>
      </w:r>
      <w:r>
        <w:t xml:space="preserve"> </w:t>
      </w:r>
      <w:r>
        <w:t xml:space="preserve">WRONG. This creates a duplicate identity; violates data governance. PAN/SSN uniqueness is critical for tax (ITR, Form 16) and statutory compliance. Creating a duplicate Person will fail validation in Oracle HCM or cause GL posting errors.</w:t>
      </w:r>
      <w:r>
        <w:t xml:space="preserve"> </w:t>
      </w:r>
      <w:r>
        <w:t xml:space="preserve">-</w:t>
      </w:r>
      <w:r>
        <w:t xml:space="preserve"> </w:t>
      </w:r>
      <w:r>
        <w:rPr>
          <w:b/>
        </w:rPr>
        <w:t xml:space="preserve">Option B (Reuse Person + New Worker):</w:t>
      </w:r>
      <w:r>
        <w:t xml:space="preserve"> </w:t>
      </w:r>
      <w:r>
        <w:t xml:space="preserve">CORRECT. This is the standard rehire pattern. Person = identity (immutable); Worker = employment relationship (can have multiple, including previous + current). In Vikram’s case:</w:t>
      </w:r>
      <w:r>
        <w:t xml:space="preserve"> </w:t>
      </w:r>
      <w:r>
        <w:t xml:space="preserve">- Person: Same (identity preserved)</w:t>
      </w:r>
      <w:r>
        <w:t xml:space="preserve"> </w:t>
      </w:r>
      <w:r>
        <w:t xml:space="preserve">- Previous Worker (from Jan 2026): Status =</w:t>
      </w:r>
      <w:r>
        <w:t xml:space="preserve"> </w:t>
      </w:r>
      <w:r>
        <w:t xml:space="preserve">“</w:t>
      </w:r>
      <w:r>
        <w:t xml:space="preserve">Terminated</w:t>
      </w:r>
      <w:r>
        <w:t xml:space="preserve">”</w:t>
      </w:r>
      <w:r>
        <w:t xml:space="preserve"> </w:t>
      </w:r>
      <w:r>
        <w:t xml:space="preserve">(to be fixed)</w:t>
      </w:r>
      <w:r>
        <w:t xml:space="preserve"> </w:t>
      </w:r>
      <w:r>
        <w:t xml:space="preserve">- New Worker (from May 2026): Status =</w:t>
      </w:r>
      <w:r>
        <w:t xml:space="preserve"> </w:t>
      </w:r>
      <w:r>
        <w:t xml:space="preserve">“</w:t>
      </w:r>
      <w:r>
        <w:t xml:space="preserve">Active</w:t>
      </w:r>
      <w:r>
        <w:t xml:space="preserve">”</w:t>
      </w:r>
      <w:r>
        <w:t xml:space="preserve"> </w:t>
      </w:r>
      <w:r>
        <w:t xml:space="preserve">-</w:t>
      </w:r>
      <w:r>
        <w:t xml:space="preserve"> </w:t>
      </w:r>
      <w:r>
        <w:rPr>
          <w:b/>
        </w:rPr>
        <w:t xml:space="preserve">Option C (Pending Worker):</w:t>
      </w:r>
      <w:r>
        <w:t xml:space="preserve"> </w:t>
      </w:r>
      <w:r>
        <w:t xml:space="preserve">PARTIAL. Pending Worker is used for new hires undergoing pre-boarding (document verification, background checks). For a rehire, Pending Worker is</w:t>
      </w:r>
      <w:r>
        <w:t xml:space="preserve"> </w:t>
      </w:r>
      <w:r>
        <w:rPr>
          <w:i/>
        </w:rPr>
        <w:t xml:space="preserve">optional</w:t>
      </w:r>
      <w:r>
        <w:t xml:space="preserve"> </w:t>
      </w:r>
      <w:r>
        <w:t xml:space="preserve">(depends on org policy); it’s not a rehire-specific mechanism. If used, workflow would be: Person → Pending Worker (verification) → Active Worker.</w:t>
      </w:r>
    </w:p>
    <w:p>
      <w:pPr>
        <w:pStyle w:val="BodyText"/>
      </w:pPr>
      <w:r>
        <w:rPr>
          <w:b/>
        </w:rPr>
        <w:t xml:space="preserve">Conclusion:</w:t>
      </w:r>
      <w:r>
        <w:t xml:space="preserve"> </w:t>
      </w:r>
      <w:r>
        <w:t xml:space="preserve">Use</w:t>
      </w:r>
      <w:r>
        <w:t xml:space="preserve"> </w:t>
      </w:r>
      <w:r>
        <w:rPr>
          <w:b/>
        </w:rPr>
        <w:t xml:space="preserve">Option B (Reuse Person + New Worker)</w:t>
      </w:r>
      <w:r>
        <w:t xml:space="preserve">, but first ensure the old Worker is properly terminated.</w:t>
      </w:r>
    </w:p>
    <w:p>
      <w:r>
        <w:pict>
          <v:rect style="width:0;height:1.5pt" o:hralign="center" o:hrstd="t" o:hr="t"/>
        </w:pict>
      </w:r>
    </w:p>
    <w:p>
      <w:pPr>
        <w:pStyle w:val="FirstParagraph"/>
      </w:pPr>
      <w:r>
        <w:rPr>
          <w:b/>
        </w:rPr>
        <w:t xml:space="preserve">Question 2: Risks of Dangling Active Worker</w:t>
      </w:r>
    </w:p>
    <w:p>
      <w:pPr>
        <w:pStyle w:val="BodyText"/>
      </w:pPr>
      <w:r>
        <w:t xml:space="preserve">If Vikram’s previous Worker is still</w:t>
      </w:r>
      <w:r>
        <w:t xml:space="preserve"> </w:t>
      </w:r>
      <w:r>
        <w:t xml:space="preserve">“</w:t>
      </w:r>
      <w:r>
        <w:t xml:space="preserve">Active</w:t>
      </w:r>
      <w:r>
        <w:t xml:space="preserve">”</w:t>
      </w:r>
      <w:r>
        <w:t xml:space="preserve"> </w:t>
      </w:r>
      <w:r>
        <w:t xml:space="preserve">in Oracle HCM:</w:t>
      </w:r>
    </w:p>
    <w:p>
      <w:pPr>
        <w:numPr>
          <w:ilvl w:val="0"/>
          <w:numId w:val="1073"/>
        </w:numPr>
      </w:pPr>
      <w:r>
        <w:rPr>
          <w:b/>
        </w:rPr>
        <w:t xml:space="preserve">Payroll Risk (Critical):</w:t>
      </w:r>
      <w:r>
        <w:t xml:space="preserve"> </w:t>
      </w:r>
      <w:r>
        <w:t xml:space="preserve">If payroll runs in June 2026, Oracle HCM might calculate salary for</w:t>
      </w:r>
      <w:r>
        <w:t xml:space="preserve"> </w:t>
      </w:r>
      <w:r>
        <w:rPr>
          <w:i/>
        </w:rPr>
        <w:t xml:space="preserve">both</w:t>
      </w:r>
      <w:r>
        <w:t xml:space="preserve"> </w:t>
      </w:r>
      <w:r>
        <w:t xml:space="preserve">Workers (old + new), doubling Vikram’s salary or creating orphaned deductions. Safeguard: Payroll engine typically filters by effective_start_date and effective_end_date; if the old Worker has no end date, it’s included in calc.</w:t>
      </w:r>
    </w:p>
    <w:p>
      <w:pPr>
        <w:numPr>
          <w:ilvl w:val="0"/>
          <w:numId w:val="1073"/>
        </w:numPr>
      </w:pPr>
      <w:r>
        <w:rPr>
          <w:b/>
        </w:rPr>
        <w:t xml:space="preserve">Duplicate Benefit Enrollment:</w:t>
      </w:r>
      <w:r>
        <w:t xml:space="preserve"> </w:t>
      </w:r>
      <w:r>
        <w:t xml:space="preserve">If Vikram is enrolled in health insurance via the old Worker, and then re-enrolled via the new Worker, the system might create two policies (cost to company, confusing for employee).</w:t>
      </w:r>
    </w:p>
    <w:p>
      <w:pPr>
        <w:numPr>
          <w:ilvl w:val="0"/>
          <w:numId w:val="1073"/>
        </w:numPr>
      </w:pPr>
      <w:r>
        <w:rPr>
          <w:b/>
        </w:rPr>
        <w:t xml:space="preserve">Reporting &amp; Analytics:</w:t>
      </w:r>
      <w:r>
        <w:t xml:space="preserve"> </w:t>
      </w:r>
      <w:r>
        <w:t xml:space="preserve">Reports aggregating</w:t>
      </w:r>
      <w:r>
        <w:t xml:space="preserve"> </w:t>
      </w:r>
      <w:r>
        <w:t xml:space="preserve">“</w:t>
      </w:r>
      <w:r>
        <w:t xml:space="preserve">current employees</w:t>
      </w:r>
      <w:r>
        <w:t xml:space="preserve">”</w:t>
      </w:r>
      <w:r>
        <w:t xml:space="preserve"> </w:t>
      </w:r>
      <w:r>
        <w:t xml:space="preserve">might count Vikram twice (old + new Worker). Headcount forecasting becomes inaccurate.</w:t>
      </w:r>
    </w:p>
    <w:p>
      <w:pPr>
        <w:numPr>
          <w:ilvl w:val="0"/>
          <w:numId w:val="1073"/>
        </w:numPr>
      </w:pPr>
      <w:r>
        <w:rPr>
          <w:b/>
        </w:rPr>
        <w:t xml:space="preserve">Statutory Compliance Risk:</w:t>
      </w:r>
      <w:r>
        <w:t xml:space="preserve"> </w:t>
      </w:r>
      <w:r>
        <w:t xml:space="preserve">Form 16 (annual TDS certificate) might be generated for both Workers, creating confusion. TDS may be calculated twice if not properly filtered by end date.</w:t>
      </w:r>
    </w:p>
    <w:p>
      <w:pPr>
        <w:numPr>
          <w:ilvl w:val="0"/>
          <w:numId w:val="1073"/>
        </w:numPr>
      </w:pPr>
      <w:r>
        <w:rPr>
          <w:b/>
        </w:rPr>
        <w:t xml:space="preserve">Gratuity/Pension Liability:</w:t>
      </w:r>
      <w:r>
        <w:t xml:space="preserve"> </w:t>
      </w:r>
      <w:r>
        <w:t xml:space="preserve">If the old Worker is not terminated, gratuity accrual might continue. When Vikram terminates again in future, the system might compute gratuity based on cumulative service (incorrectly combining two separate employments).</w:t>
      </w:r>
    </w:p>
    <w:p>
      <w:r>
        <w:pict>
          <v:rect style="width:0;height:1.5pt" o:hralign="center" o:hrstd="t" o:hr="t"/>
        </w:pict>
      </w:r>
    </w:p>
    <w:p>
      <w:pPr>
        <w:pStyle w:val="FirstParagraph"/>
      </w:pPr>
      <w:r>
        <w:rPr>
          <w:b/>
        </w:rPr>
        <w:t xml:space="preserve">Question 3: Remediation Workflow</w:t>
      </w:r>
    </w:p>
    <w:p>
      <w:pPr>
        <w:pStyle w:val="BodyText"/>
      </w:pPr>
      <w:r>
        <w:rPr>
          <w:b/>
        </w:rPr>
        <w:t xml:space="preserve">Step 1: Verify Current State</w:t>
      </w:r>
      <w:r>
        <w:t xml:space="preserve"> </w:t>
      </w:r>
      <w:r>
        <w:t xml:space="preserve">- Query Oracle HCM: SELECT * FROM workers WHERE person_id = (SELECT person_id FROM persons WHERE IDENTIFICATION_NUMBER =</w:t>
      </w:r>
      <w:r>
        <w:t xml:space="preserve"> </w:t>
      </w:r>
      <w:r>
        <w:t xml:space="preserve">‘</w:t>
      </w:r>
      <w:r>
        <w:t xml:space="preserve">Vikram_PAN</w:t>
      </w:r>
      <w:r>
        <w:t xml:space="preserve">’</w:t>
      </w:r>
      <w:r>
        <w:t xml:space="preserve">)</w:t>
      </w:r>
      <w:r>
        <w:t xml:space="preserve"> </w:t>
      </w:r>
      <w:r>
        <w:t xml:space="preserve">- Confirm: Old Worker (E8834_WKR_2021) has status</w:t>
      </w:r>
      <w:r>
        <w:t xml:space="preserve"> </w:t>
      </w:r>
      <w:r>
        <w:t xml:space="preserve">“</w:t>
      </w:r>
      <w:r>
        <w:t xml:space="preserve">Active</w:t>
      </w:r>
      <w:r>
        <w:t xml:space="preserve">”</w:t>
      </w:r>
      <w:r>
        <w:t xml:space="preserve">; no termination record.</w:t>
      </w:r>
    </w:p>
    <w:p>
      <w:pPr>
        <w:pStyle w:val="BodyText"/>
      </w:pPr>
      <w:r>
        <w:rPr>
          <w:b/>
        </w:rPr>
        <w:t xml:space="preserve">Step 2: Terminate Previous Worker (Backdated to Jan 31, 2026)</w:t>
      </w:r>
      <w:r>
        <w:t xml:space="preserve"> </w:t>
      </w:r>
      <w:r>
        <w:t xml:space="preserve">- Navigate: Oracle HCM → Core HR → Worker Management → Edit Worker (E8834_WKR_2021)</w:t>
      </w:r>
      <w:r>
        <w:t xml:space="preserve"> </w:t>
      </w:r>
      <w:r>
        <w:t xml:space="preserve">- Set: Effective End Date = 2026-01-31 (retroactive to his resignation date)</w:t>
      </w:r>
      <w:r>
        <w:t xml:space="preserve"> </w:t>
      </w:r>
      <w:r>
        <w:t xml:space="preserve">- Status:</w:t>
      </w:r>
      <w:r>
        <w:t xml:space="preserve"> </w:t>
      </w:r>
      <w:r>
        <w:t xml:space="preserve">“</w:t>
      </w:r>
      <w:r>
        <w:t xml:space="preserve">Terminated</w:t>
      </w:r>
      <w:r>
        <w:t xml:space="preserve">”</w:t>
      </w:r>
      <w:r>
        <w:t xml:space="preserve"> </w:t>
      </w:r>
      <w:r>
        <w:t xml:space="preserve">- Reason:</w:t>
      </w:r>
      <w:r>
        <w:t xml:space="preserve"> </w:t>
      </w:r>
      <w:r>
        <w:t xml:space="preserve">“</w:t>
      </w:r>
      <w:r>
        <w:t xml:space="preserve">Resignation</w:t>
      </w:r>
      <w:r>
        <w:t xml:space="preserve">”</w:t>
      </w:r>
      <w:r>
        <w:t xml:space="preserve"> </w:t>
      </w:r>
      <w:r>
        <w:t xml:space="preserve">- Approval: Manager approves.</w:t>
      </w:r>
      <w:r>
        <w:t xml:space="preserve"> </w:t>
      </w:r>
      <w:r>
        <w:t xml:space="preserve">-</w:t>
      </w:r>
      <w:r>
        <w:t xml:space="preserve"> </w:t>
      </w:r>
      <w:r>
        <w:rPr>
          <w:b/>
        </w:rPr>
        <w:t xml:space="preserve">Important:</w:t>
      </w:r>
      <w:r>
        <w:t xml:space="preserve"> </w:t>
      </w:r>
      <w:r>
        <w:t xml:space="preserve">Do NOT run payroll retroactively for Feb-May 2026 (he was not employed). Only finalize his Jan salary + exit benefits (leave encashment, gratuity if applicable).</w:t>
      </w:r>
    </w:p>
    <w:p>
      <w:pPr>
        <w:pStyle w:val="BodyText"/>
      </w:pPr>
      <w:r>
        <w:rPr>
          <w:b/>
        </w:rPr>
        <w:t xml:space="preserve">Step 3: Create New Pending Worker (for Rehire)</w:t>
      </w:r>
      <w:r>
        <w:t xml:space="preserve"> </w:t>
      </w:r>
      <w:r>
        <w:t xml:space="preserve">- Navigate: Oracle HCM → Core HR → Hiring → Create Pending Worker</w:t>
      </w:r>
      <w:r>
        <w:t xml:space="preserve"> </w:t>
      </w:r>
      <w:r>
        <w:t xml:space="preserve">- Person: Select existing Vikram (reuse identity)</w:t>
      </w:r>
      <w:r>
        <w:t xml:space="preserve"> </w:t>
      </w:r>
      <w:r>
        <w:t xml:space="preserve">- Pending Worker details:</w:t>
      </w:r>
      <w:r>
        <w:t xml:space="preserve"> </w:t>
      </w:r>
      <w:r>
        <w:t xml:space="preserve">- Job Title:</w:t>
      </w:r>
      <w:r>
        <w:t xml:space="preserve"> </w:t>
      </w:r>
      <w:r>
        <w:t xml:space="preserve">“</w:t>
      </w:r>
      <w:r>
        <w:t xml:space="preserve">Senior Architect</w:t>
      </w:r>
      <w:r>
        <w:t xml:space="preserve">”</w:t>
      </w:r>
      <w:r>
        <w:t xml:space="preserve"> </w:t>
      </w:r>
      <w:r>
        <w:t xml:space="preserve">- Organization: Same as before (or new, if transfer)</w:t>
      </w:r>
      <w:r>
        <w:t xml:space="preserve"> </w:t>
      </w:r>
      <w:r>
        <w:t xml:space="preserve">- Start Date: 2026-05-15</w:t>
      </w:r>
      <w:r>
        <w:t xml:space="preserve"> </w:t>
      </w:r>
      <w:r>
        <w:t xml:space="preserve">- Status:</w:t>
      </w:r>
      <w:r>
        <w:t xml:space="preserve"> </w:t>
      </w:r>
      <w:r>
        <w:t xml:space="preserve">“</w:t>
      </w:r>
      <w:r>
        <w:t xml:space="preserve">PENDING</w:t>
      </w:r>
      <w:r>
        <w:t xml:space="preserve">”</w:t>
      </w:r>
      <w:r>
        <w:t xml:space="preserve"> </w:t>
      </w:r>
      <w:r>
        <w:t xml:space="preserve">(awaiting document verification)</w:t>
      </w:r>
      <w:r>
        <w:t xml:space="preserve"> </w:t>
      </w:r>
      <w:r>
        <w:t xml:space="preserve">- Approval: Hiring Manager approves.</w:t>
      </w:r>
    </w:p>
    <w:p>
      <w:pPr>
        <w:pStyle w:val="BodyText"/>
      </w:pPr>
      <w:r>
        <w:rPr>
          <w:b/>
        </w:rPr>
        <w:t xml:space="preserve">Step 4: Document Verification &amp; Background Check (Pre-boarding)</w:t>
      </w:r>
      <w:r>
        <w:t xml:space="preserve"> </w:t>
      </w:r>
      <w:r>
        <w:t xml:space="preserve">- Pending Worker workflow triggers verification checklist:</w:t>
      </w:r>
      <w:r>
        <w:t xml:space="preserve"> </w:t>
      </w:r>
      <w:r>
        <w:t xml:space="preserve">- Identity verification (PAN, Aadhar)</w:t>
      </w:r>
      <w:r>
        <w:t xml:space="preserve"> </w:t>
      </w:r>
      <w:r>
        <w:t xml:space="preserve">- Offer letter signed</w:t>
      </w:r>
      <w:r>
        <w:t xml:space="preserve"> </w:t>
      </w:r>
      <w:r>
        <w:t xml:space="preserve">- Background check cleared</w:t>
      </w:r>
      <w:r>
        <w:t xml:space="preserve"> </w:t>
      </w:r>
      <w:r>
        <w:t xml:space="preserve">- Reference check completed</w:t>
      </w:r>
      <w:r>
        <w:t xml:space="preserve"> </w:t>
      </w:r>
      <w:r>
        <w:t xml:space="preserve">- Medical fitness cleared</w:t>
      </w:r>
      <w:r>
        <w:t xml:space="preserve"> </w:t>
      </w:r>
      <w:r>
        <w:t xml:space="preserve">- Once all verified, status advances:</w:t>
      </w:r>
      <w:r>
        <w:t xml:space="preserve"> </w:t>
      </w:r>
      <w:r>
        <w:t xml:space="preserve">“</w:t>
      </w:r>
      <w:r>
        <w:t xml:space="preserve">PENDING</w:t>
      </w:r>
      <w:r>
        <w:t xml:space="preserve">”</w:t>
      </w:r>
      <w:r>
        <w:t xml:space="preserve"> </w:t>
      </w:r>
      <w:r>
        <w:t xml:space="preserve">→</w:t>
      </w:r>
      <w:r>
        <w:t xml:space="preserve"> </w:t>
      </w:r>
      <w:r>
        <w:t xml:space="preserve">“</w:t>
      </w:r>
      <w:r>
        <w:t xml:space="preserve">ACTIVE</w:t>
      </w:r>
      <w:r>
        <w:t xml:space="preserve">”</w:t>
      </w:r>
      <w:r>
        <w:t xml:space="preserve"> </w:t>
      </w:r>
      <w:r>
        <w:t xml:space="preserve">-</w:t>
      </w:r>
      <w:r>
        <w:t xml:space="preserve"> </w:t>
      </w:r>
      <w:r>
        <w:rPr>
          <w:b/>
        </w:rPr>
        <w:t xml:space="preserve">Timestamp:</w:t>
      </w:r>
      <w:r>
        <w:t xml:space="preserve"> </w:t>
      </w:r>
      <w:r>
        <w:t xml:space="preserve">Typically 5–7 days for verification.</w:t>
      </w:r>
    </w:p>
    <w:p>
      <w:pPr>
        <w:pStyle w:val="BodyText"/>
      </w:pPr>
      <w:r>
        <w:rPr>
          <w:b/>
        </w:rPr>
        <w:t xml:space="preserve">Step 5: Activate Worker</w:t>
      </w:r>
      <w:r>
        <w:t xml:space="preserve"> </w:t>
      </w:r>
      <w:r>
        <w:t xml:space="preserve">- HR admin reviews verification checkpoints; if all green, transitions Pending Worker to Active Worker (effective 2026-05-15).</w:t>
      </w:r>
      <w:r>
        <w:t xml:space="preserve"> </w:t>
      </w:r>
      <w:r>
        <w:t xml:space="preserve">- System creates assignment, benefits enrollment, payroll setup automatically.</w:t>
      </w:r>
      <w:r>
        <w:t xml:space="preserve"> </w:t>
      </w:r>
      <w:r>
        <w:t xml:space="preserve">-</w:t>
      </w:r>
      <w:r>
        <w:t xml:space="preserve"> </w:t>
      </w:r>
      <w:r>
        <w:rPr>
          <w:b/>
        </w:rPr>
        <w:t xml:space="preserve">Notification:</w:t>
      </w:r>
      <w:r>
        <w:t xml:space="preserve"> </w:t>
      </w:r>
      <w:r>
        <w:t xml:space="preserve">Vikram receives email:</w:t>
      </w:r>
      <w:r>
        <w:t xml:space="preserve"> </w:t>
      </w:r>
      <w:r>
        <w:t xml:space="preserve">“</w:t>
      </w:r>
      <w:r>
        <w:t xml:space="preserve">Welcome back! Your employment record is now active. Access HRIS portal for benefits enrollment, payslip, etc.</w:t>
      </w:r>
      <w:r>
        <w:t xml:space="preserve">”</w:t>
      </w:r>
    </w:p>
    <w:p>
      <w:pPr>
        <w:pStyle w:val="BodyText"/>
      </w:pPr>
      <w:r>
        <w:rPr>
          <w:b/>
        </w:rPr>
        <w:t xml:space="preserve">Step 6: Reconcile Payroll &amp; GL</w:t>
      </w:r>
      <w:r>
        <w:t xml:space="preserve"> </w:t>
      </w:r>
      <w:r>
        <w:t xml:space="preserve">- Payroll: Check that May 2026 payroll includes ONLY new Worker; no double salary.</w:t>
      </w:r>
      <w:r>
        <w:t xml:space="preserve"> </w:t>
      </w:r>
      <w:r>
        <w:t xml:space="preserve">- GL: Verify that old Worker’s final salary (Jan) is reconciled; new Worker’s May salary posts to GL correctly.</w:t>
      </w:r>
      <w:r>
        <w:t xml:space="preserve"> </w:t>
      </w:r>
      <w:r>
        <w:t xml:space="preserve">- Gratuity: If Vikram re-terminates in future, gratuity is calculated from May 2026 onwards (new employment), not from his 2021 hire date.</w:t>
      </w:r>
    </w:p>
    <w:p>
      <w:r>
        <w:pict>
          <v:rect style="width:0;height:1.5pt" o:hralign="center" o:hrstd="t" o:hr="t"/>
        </w:pict>
      </w:r>
    </w:p>
    <w:p>
      <w:pPr>
        <w:pStyle w:val="FirstParagraph"/>
      </w:pPr>
      <w:r>
        <w:rPr>
          <w:b/>
        </w:rPr>
        <w:t xml:space="preserve">Question 4: Payroll Implications (Dual Active Workers)</w:t>
      </w:r>
    </w:p>
    <w:p>
      <w:pPr>
        <w:pStyle w:val="BodyText"/>
      </w:pPr>
      <w:r>
        <w:t xml:space="preserve">If both Workers remain active without proper end dating:</w:t>
      </w:r>
    </w:p>
    <w:p>
      <w:pPr>
        <w:pStyle w:val="BodyText"/>
      </w:pPr>
      <w:r>
        <w:rPr>
          <w:b/>
        </w:rPr>
        <w:t xml:space="preserve">Scenario: June 2026 Payroll Run</w:t>
      </w:r>
      <w:r>
        <w:t xml:space="preserve"> </w:t>
      </w:r>
      <w:r>
        <w:t xml:space="preserve">- Old Worker (E8834_WKR_2021): Still active, effective dates 2021-03-15 to NULL (no end date).</w:t>
      </w:r>
      <w:r>
        <w:t xml:space="preserve"> </w:t>
      </w:r>
      <w:r>
        <w:t xml:space="preserve">- New Worker (E8834_WKR_2026): Active, effective dates 2026-05-15 to NULL.</w:t>
      </w:r>
      <w:r>
        <w:t xml:space="preserve"> </w:t>
      </w:r>
      <w:r>
        <w:t xml:space="preserve">-</w:t>
      </w:r>
      <w:r>
        <w:t xml:space="preserve"> </w:t>
      </w:r>
      <w:r>
        <w:rPr>
          <w:b/>
        </w:rPr>
        <w:t xml:space="preserve">Payroll engine query:</w:t>
      </w:r>
      <w:r>
        <w:t xml:space="preserve"> </w:t>
      </w:r>
      <w:r>
        <w:t xml:space="preserve">SELECT workers WHERE person_id = X AND effective_start_date &lt;= 2026-06-30 AND (effective_end_date IS NULL OR effective_end_date &gt;= 2026-06-01)</w:t>
      </w:r>
      <w:r>
        <w:t xml:space="preserve"> </w:t>
      </w:r>
      <w:r>
        <w:t xml:space="preserve">-</w:t>
      </w:r>
      <w:r>
        <w:t xml:space="preserve"> </w:t>
      </w:r>
      <w:r>
        <w:rPr>
          <w:b/>
        </w:rPr>
        <w:t xml:space="preserve">Result:</w:t>
      </w:r>
      <w:r>
        <w:t xml:space="preserve"> </w:t>
      </w:r>
      <w:r>
        <w:t xml:space="preserve">Both Workers match. Payroll runs for both →</w:t>
      </w:r>
      <w:r>
        <w:t xml:space="preserve"> </w:t>
      </w:r>
      <w:r>
        <w:rPr>
          <w:b/>
        </w:rPr>
        <w:t xml:space="preserve">Salary paid twice</w:t>
      </w:r>
      <w:r>
        <w:t xml:space="preserve"> </w:t>
      </w:r>
      <w:r>
        <w:t xml:space="preserve">(₹X for old + ₹X for new).</w:t>
      </w:r>
      <w:r>
        <w:t xml:space="preserve"> </w:t>
      </w:r>
      <w:r>
        <w:t xml:space="preserve">-</w:t>
      </w:r>
      <w:r>
        <w:t xml:space="preserve"> </w:t>
      </w:r>
      <w:r>
        <w:rPr>
          <w:b/>
        </w:rPr>
        <w:t xml:space="preserve">GL Impact:</w:t>
      </w:r>
      <w:r>
        <w:t xml:space="preserve"> </w:t>
      </w:r>
      <w:r>
        <w:t xml:space="preserve">Salary Expense (Dr ₹2X) posted; employee overpaid by ₹X.</w:t>
      </w:r>
    </w:p>
    <w:p>
      <w:pPr>
        <w:pStyle w:val="BodyText"/>
      </w:pPr>
      <w:r>
        <w:rPr>
          <w:b/>
        </w:rPr>
        <w:t xml:space="preserve">Remediation if this occurs:</w:t>
      </w:r>
      <w:r>
        <w:t xml:space="preserve"> </w:t>
      </w:r>
      <w:r>
        <w:t xml:space="preserve">- Stop payroll run immediately (before GL posting).</w:t>
      </w:r>
      <w:r>
        <w:t xml:space="preserve"> </w:t>
      </w:r>
      <w:r>
        <w:t xml:space="preserve">- Terminate old Worker retroactively (effective 2026-01-31, as if not missed).</w:t>
      </w:r>
      <w:r>
        <w:t xml:space="preserve"> </w:t>
      </w:r>
      <w:r>
        <w:t xml:space="preserve">- Rerun June payroll (only new Worker included).</w:t>
      </w:r>
      <w:r>
        <w:t xml:space="preserve"> </w:t>
      </w:r>
      <w:r>
        <w:t xml:space="preserve">- If GL already posted: Create reversing journal entry (Dr Bank ₹X, Cr Salary Expense ₹X) to correct.</w:t>
      </w:r>
      <w:r>
        <w:t xml:space="preserve"> </w:t>
      </w:r>
      <w:r>
        <w:t xml:space="preserve">- Recover overpayment: Recover from Vikram’s July paycheck or via adjustment; document as</w:t>
      </w:r>
      <w:r>
        <w:t xml:space="preserve"> </w:t>
      </w:r>
      <w:r>
        <w:t xml:space="preserve">“</w:t>
      </w:r>
      <w:r>
        <w:t xml:space="preserve">Correction to June overpayment due to system error.</w:t>
      </w:r>
      <w:r>
        <w:t xml:space="preserve">”</w:t>
      </w:r>
    </w:p>
    <w:p>
      <w:r>
        <w:pict>
          <v:rect style="width:0;height:1.5pt" o:hralign="center" o:hrstd="t" o:hr="t"/>
        </w:pict>
      </w:r>
    </w:p>
    <w:p>
      <w:pPr>
        <w:pStyle w:val="FirstParagraph"/>
      </w:pPr>
      <w:r>
        <w:rPr>
          <w:b/>
        </w:rPr>
        <w:t xml:space="preserve">Question 5: Pending Worker Lifecycle</w:t>
      </w:r>
    </w:p>
    <w:p>
      <w:pPr>
        <w:pStyle w:val="BodyText"/>
      </w:pPr>
      <w:r>
        <w:rPr>
          <w:b/>
        </w:rPr>
        <w:t xml:space="preserve">Pending Worker is Oracle HCM’s formal pre-boarding mechanism.</w:t>
      </w:r>
    </w:p>
    <w:p>
      <w:pPr>
        <w:pStyle w:val="SourceCode"/>
      </w:pPr>
      <w:r>
        <w:rPr>
          <w:rStyle w:val="VerbatimChar"/>
        </w:rPr>
        <w:t xml:space="preserve">PENDING WORKER LIFECYCLE:</w:t>
      </w:r>
      <w:r>
        <w:br/>
      </w:r>
      <w:r>
        <w:br/>
      </w:r>
      <w:r>
        <w:rPr>
          <w:rStyle w:val="VerbatimChar"/>
        </w:rPr>
        <w:t xml:space="preserve">1. Creation (Hiring):</w:t>
      </w:r>
      <w:r>
        <w:br/>
      </w:r>
      <w:r>
        <w:rPr>
          <w:rStyle w:val="VerbatimChar"/>
        </w:rPr>
        <w:t xml:space="preserve">   - Hiring Manager creates Pending Worker record (status: PENDING)</w:t>
      </w:r>
      <w:r>
        <w:br/>
      </w:r>
      <w:r>
        <w:rPr>
          <w:rStyle w:val="VerbatimChar"/>
        </w:rPr>
        <w:t xml:space="preserve">   - Fields: Person, Job Title, Organization, Start Date, Hiring Manager</w:t>
      </w:r>
      <w:r>
        <w:br/>
      </w:r>
      <w:r>
        <w:rPr>
          <w:rStyle w:val="VerbatimChar"/>
        </w:rPr>
        <w:t xml:space="preserve">   - No assignment, benefits, payroll setup yet</w:t>
      </w:r>
      <w:r>
        <w:br/>
      </w:r>
      <w:r>
        <w:br/>
      </w:r>
      <w:r>
        <w:rPr>
          <w:rStyle w:val="VerbatimChar"/>
        </w:rPr>
        <w:t xml:space="preserve">2. Pre-boarding Phase (Days 1–5):</w:t>
      </w:r>
      <w:r>
        <w:br/>
      </w:r>
      <w:r>
        <w:rPr>
          <w:rStyle w:val="VerbatimChar"/>
        </w:rPr>
        <w:t xml:space="preserve">   - HR checklist triggers:</w:t>
      </w:r>
      <w:r>
        <w:br/>
      </w:r>
      <w:r>
        <w:rPr>
          <w:rStyle w:val="VerbatimChar"/>
        </w:rPr>
        <w:t xml:space="preserve">     * Identity verification (PAN, Aadhar, passport)</w:t>
      </w:r>
      <w:r>
        <w:br/>
      </w:r>
      <w:r>
        <w:rPr>
          <w:rStyle w:val="VerbatimChar"/>
        </w:rPr>
        <w:t xml:space="preserve">     * Offer letter signed</w:t>
      </w:r>
      <w:r>
        <w:br/>
      </w:r>
      <w:r>
        <w:rPr>
          <w:rStyle w:val="VerbatimChar"/>
        </w:rPr>
        <w:t xml:space="preserve">     * Onboarding docs completed (form W-2 equivalent, TDS form, bank account)</w:t>
      </w:r>
      <w:r>
        <w:br/>
      </w:r>
      <w:r>
        <w:rPr>
          <w:rStyle w:val="VerbatimChar"/>
        </w:rPr>
        <w:t xml:space="preserve">     * Background check submitted to vendor</w:t>
      </w:r>
      <w:r>
        <w:br/>
      </w:r>
      <w:r>
        <w:rPr>
          <w:rStyle w:val="VerbatimChar"/>
        </w:rPr>
        <w:t xml:space="preserve">     * Reference checks initiated</w:t>
      </w:r>
      <w:r>
        <w:br/>
      </w:r>
      <w:r>
        <w:rPr>
          <w:rStyle w:val="VerbatimChar"/>
        </w:rPr>
        <w:t xml:space="preserve">     * Medical fitness exam (if required)</w:t>
      </w:r>
      <w:r>
        <w:br/>
      </w:r>
      <w:r>
        <w:rPr>
          <w:rStyle w:val="VerbatimChar"/>
        </w:rPr>
        <w:t xml:space="preserve">   - Status: PENDING (no payroll processing)</w:t>
      </w:r>
      <w:r>
        <w:br/>
      </w:r>
      <w:r>
        <w:rPr>
          <w:rStyle w:val="VerbatimChar"/>
        </w:rPr>
        <w:t xml:space="preserve">   - Pending Worker is visible in reports as "In Pipeline" but not counted in active headcount</w:t>
      </w:r>
      <w:r>
        <w:br/>
      </w:r>
      <w:r>
        <w:br/>
      </w:r>
      <w:r>
        <w:rPr>
          <w:rStyle w:val="VerbatimChar"/>
        </w:rPr>
        <w:t xml:space="preserve">3. Verification Completion (Days 5–7):</w:t>
      </w:r>
      <w:r>
        <w:br/>
      </w:r>
      <w:r>
        <w:rPr>
          <w:rStyle w:val="VerbatimChar"/>
        </w:rPr>
        <w:t xml:space="preserve">   - HR reviews all checklist items</w:t>
      </w:r>
      <w:r>
        <w:br/>
      </w:r>
      <w:r>
        <w:rPr>
          <w:rStyle w:val="VerbatimChar"/>
        </w:rPr>
        <w:t xml:space="preserve">   - All items = CLEARED → Status advances to ACTIVE</w:t>
      </w:r>
      <w:r>
        <w:br/>
      </w:r>
      <w:r>
        <w:rPr>
          <w:rStyle w:val="VerbatimChar"/>
        </w:rPr>
        <w:t xml:space="preserve">   - (If any item fails, status = HOLD or REJECTED; person is not hired)</w:t>
      </w:r>
      <w:r>
        <w:br/>
      </w:r>
      <w:r>
        <w:br/>
      </w:r>
      <w:r>
        <w:rPr>
          <w:rStyle w:val="VerbatimChar"/>
        </w:rPr>
        <w:t xml:space="preserve">4. Activation (Day 7, effective start date):</w:t>
      </w:r>
      <w:r>
        <w:br/>
      </w:r>
      <w:r>
        <w:rPr>
          <w:rStyle w:val="VerbatimChar"/>
        </w:rPr>
        <w:t xml:space="preserve">   - Pending Worker → Active Worker</w:t>
      </w:r>
      <w:r>
        <w:br/>
      </w:r>
      <w:r>
        <w:rPr>
          <w:rStyle w:val="VerbatimChar"/>
        </w:rPr>
        <w:t xml:space="preserve">   - Oracle HCM auto-creates:</w:t>
      </w:r>
      <w:r>
        <w:br/>
      </w:r>
      <w:r>
        <w:rPr>
          <w:rStyle w:val="VerbatimChar"/>
        </w:rPr>
        <w:t xml:space="preserve">     * Assignment record (position, org, location)</w:t>
      </w:r>
      <w:r>
        <w:br/>
      </w:r>
      <w:r>
        <w:rPr>
          <w:rStyle w:val="VerbatimChar"/>
        </w:rPr>
        <w:t xml:space="preserve">     * Payroll setup (salary basis, deductions, benefits eligibility)</w:t>
      </w:r>
      <w:r>
        <w:br/>
      </w:r>
      <w:r>
        <w:rPr>
          <w:rStyle w:val="VerbatimChar"/>
        </w:rPr>
        <w:t xml:space="preserve">     * Benefits enrollment workflows</w:t>
      </w:r>
      <w:r>
        <w:br/>
      </w:r>
      <w:r>
        <w:rPr>
          <w:rStyle w:val="VerbatimChar"/>
        </w:rPr>
        <w:t xml:space="preserve">     * Payslip template registration</w:t>
      </w:r>
      <w:r>
        <w:br/>
      </w:r>
      <w:r>
        <w:rPr>
          <w:rStyle w:val="VerbatimChar"/>
        </w:rPr>
        <w:t xml:space="preserve">   - Payroll eligible starting from Start Date</w:t>
      </w:r>
      <w:r>
        <w:br/>
      </w:r>
      <w:r>
        <w:br/>
      </w:r>
      <w:r>
        <w:rPr>
          <w:rStyle w:val="VerbatimChar"/>
        </w:rPr>
        <w:t xml:space="preserve">5. Active Employment (Ongoing):</w:t>
      </w:r>
      <w:r>
        <w:br/>
      </w:r>
      <w:r>
        <w:rPr>
          <w:rStyle w:val="VerbatimChar"/>
        </w:rPr>
        <w:t xml:space="preserve">   - Worker status = ACTIVE</w:t>
      </w:r>
      <w:r>
        <w:br/>
      </w:r>
      <w:r>
        <w:rPr>
          <w:rStyle w:val="VerbatimChar"/>
        </w:rPr>
        <w:t xml:space="preserve">   - Payroll runs every month</w:t>
      </w:r>
      <w:r>
        <w:br/>
      </w:r>
      <w:r>
        <w:rPr>
          <w:rStyle w:val="VerbatimChar"/>
        </w:rPr>
        <w:t xml:space="preserve">   - Employee eligible for statutory benefits (PF, ESI, etc.)</w:t>
      </w:r>
      <w:r>
        <w:br/>
      </w:r>
      <w:r>
        <w:br/>
      </w:r>
      <w:r>
        <w:rPr>
          <w:rStyle w:val="VerbatimChar"/>
        </w:rPr>
        <w:t xml:space="preserve">6. Termination (End of employment):</w:t>
      </w:r>
      <w:r>
        <w:br/>
      </w:r>
      <w:r>
        <w:rPr>
          <w:rStyle w:val="VerbatimChar"/>
        </w:rPr>
        <w:t xml:space="preserve">   - Pending Worker can be terminated if never activated (e.g., candidate declines offer)</w:t>
      </w:r>
      <w:r>
        <w:br/>
      </w:r>
      <w:r>
        <w:rPr>
          <w:rStyle w:val="VerbatimChar"/>
        </w:rPr>
        <w:t xml:space="preserve">   - Active Worker terminated via standard termination workflow</w:t>
      </w:r>
    </w:p>
    <w:p>
      <w:pPr>
        <w:pStyle w:val="FirstParagraph"/>
      </w:pPr>
      <w:r>
        <w:rPr>
          <w:b/>
        </w:rPr>
        <w:t xml:space="preserve">For Vikram’s Rehire:</w:t>
      </w:r>
    </w:p>
    <w:p>
      <w:pPr>
        <w:pStyle w:val="SourceCode"/>
      </w:pPr>
      <w:r>
        <w:rPr>
          <w:rStyle w:val="VerbatimChar"/>
        </w:rPr>
        <w:t xml:space="preserve">Rehire Timeline:</w:t>
      </w:r>
      <w:r>
        <w:br/>
      </w:r>
      <w:r>
        <w:rPr>
          <w:rStyle w:val="VerbatimChar"/>
        </w:rPr>
        <w:t xml:space="preserve">- May 1, 2026: HR creates Pending Worker (Job: Senior Architect, Start: 2026-05-15)</w:t>
      </w:r>
      <w:r>
        <w:br/>
      </w:r>
      <w:r>
        <w:rPr>
          <w:rStyle w:val="VerbatimChar"/>
        </w:rPr>
        <w:t xml:space="preserve">- May 1–7, 2026: Pre-boarding (identity verification, background check, docs)</w:t>
      </w:r>
      <w:r>
        <w:br/>
      </w:r>
      <w:r>
        <w:rPr>
          <w:rStyle w:val="VerbatimChar"/>
        </w:rPr>
        <w:t xml:space="preserve">- May 10, 2026: All verification cleared; HR advances status to ACTIVE</w:t>
      </w:r>
      <w:r>
        <w:br/>
      </w:r>
      <w:r>
        <w:rPr>
          <w:rStyle w:val="VerbatimChar"/>
        </w:rPr>
        <w:t xml:space="preserve">- May 15, 2026: Payroll eligible; first salary runs in June 2026 (for May 15–31 prorated)</w:t>
      </w:r>
      <w:r>
        <w:br/>
      </w:r>
      <w:r>
        <w:rPr>
          <w:rStyle w:val="VerbatimChar"/>
        </w:rPr>
        <w:t xml:space="preserve">- Concurrent: Old Worker (E8834_WKR_2021) terminated retroactively (end date: 2026-01-31)</w:t>
      </w:r>
    </w:p>
    <w:p>
      <w:r>
        <w:pict>
          <v:rect style="width:0;height:1.5pt" o:hralign="center" o:hrstd="t" o:hr="t"/>
        </w:pict>
      </w:r>
    </w:p>
    <w:p>
      <w:pPr>
        <w:pStyle w:val="FirstParagraph"/>
      </w:pPr>
      <w:r>
        <w:rPr>
          <w:b/>
        </w:rPr>
        <w:t xml:space="preserve">KEY DECISIONS &amp; BEST PRACTICES:</w:t>
      </w:r>
    </w:p>
    <w:p>
      <w:pPr>
        <w:numPr>
          <w:ilvl w:val="0"/>
          <w:numId w:val="1074"/>
        </w:numPr>
        <w:pStyle w:val="Compact"/>
      </w:pPr>
      <w:r>
        <w:rPr>
          <w:b/>
        </w:rPr>
        <w:t xml:space="preserve">Always reuse Person for rehires.</w:t>
      </w:r>
      <w:r>
        <w:t xml:space="preserve"> </w:t>
      </w:r>
      <w:r>
        <w:t xml:space="preserve">Protects tax identity (PAN), gratuity history, benefits continuity.</w:t>
      </w:r>
    </w:p>
    <w:p>
      <w:pPr>
        <w:numPr>
          <w:ilvl w:val="0"/>
          <w:numId w:val="1074"/>
        </w:numPr>
        <w:pStyle w:val="Compact"/>
      </w:pPr>
      <w:r>
        <w:rPr>
          <w:b/>
        </w:rPr>
        <w:t xml:space="preserve">Always terminate previous Worker before hiring new Worker.</w:t>
      </w:r>
      <w:r>
        <w:t xml:space="preserve"> </w:t>
      </w:r>
      <w:r>
        <w:t xml:space="preserve">Prevents dual payroll, duplicate benefits.</w:t>
      </w:r>
    </w:p>
    <w:p>
      <w:pPr>
        <w:numPr>
          <w:ilvl w:val="0"/>
          <w:numId w:val="1074"/>
        </w:numPr>
        <w:pStyle w:val="Compact"/>
      </w:pPr>
      <w:r>
        <w:rPr>
          <w:b/>
        </w:rPr>
        <w:t xml:space="preserve">Use Pending Worker for structured pre-boarding.</w:t>
      </w:r>
      <w:r>
        <w:t xml:space="preserve"> </w:t>
      </w:r>
      <w:r>
        <w:t xml:space="preserve">Ensures document verification before payroll activation.</w:t>
      </w:r>
    </w:p>
    <w:p>
      <w:pPr>
        <w:numPr>
          <w:ilvl w:val="0"/>
          <w:numId w:val="1074"/>
        </w:numPr>
        <w:pStyle w:val="Compact"/>
      </w:pPr>
      <w:r>
        <w:rPr>
          <w:b/>
        </w:rPr>
        <w:t xml:space="preserve">Track multiple Workers per Person.</w:t>
      </w:r>
      <w:r>
        <w:t xml:space="preserve"> </w:t>
      </w:r>
      <w:r>
        <w:t xml:space="preserve">Oracle HCM is designed for this; leverage it for employment history audits.</w:t>
      </w:r>
    </w:p>
    <w:p>
      <w:pPr>
        <w:numPr>
          <w:ilvl w:val="0"/>
          <w:numId w:val="1074"/>
        </w:numPr>
        <w:pStyle w:val="Compact"/>
      </w:pPr>
      <w:r>
        <w:rPr>
          <w:b/>
        </w:rPr>
        <w:t xml:space="preserve">Monitor Worker effective dates.</w:t>
      </w:r>
      <w:r>
        <w:t xml:space="preserve"> </w:t>
      </w:r>
      <w:r>
        <w:t xml:space="preserve">Query workers by effective_end_date regularly (e.g., quarterly) to catch dangling active Workers.</w:t>
      </w:r>
    </w:p>
    <w:p>
      <w:pPr>
        <w:pStyle w:val="FirstParagraph"/>
      </w:pPr>
      <w:r>
        <w:rPr>
          <w:b/>
        </w:rPr>
        <w:t xml:space="preserve">rubric:</w:t>
      </w:r>
    </w:p>
    <w:p>
      <w:pPr>
        <w:pStyle w:val="BodyText"/>
      </w:pPr>
      <w:r>
        <w:t xml:space="preserve">3-tier rubric:</w:t>
      </w:r>
      <w:r>
        <w:t xml:space="preserve"> </w:t>
      </w:r>
      <w:r>
        <w:t xml:space="preserve">-</w:t>
      </w:r>
      <w:r>
        <w:t xml:space="preserve"> </w:t>
      </w:r>
      <w:r>
        <w:rPr>
          <w:b/>
        </w:rPr>
        <w:t xml:space="preserve">Tier 1 (Full Credit = 5 pts):</w:t>
      </w:r>
      <w:r>
        <w:t xml:space="preserve"> </w:t>
      </w:r>
      <w:r>
        <w:t xml:space="preserve">Selects Option B (reuse Person + new Worker); identifies risks of dangling Worker (payroll, benefits, compliance); provides remediation workflow (terminate old Worker retroactively, create Pending Worker, verify, activate); explains payroll dual-run risk with GL impact; describes Pending Worker lifecycle (PENDING → verification → ACTIVE) with timeline.</w:t>
      </w:r>
      <w:r>
        <w:t xml:space="preserve"> </w:t>
      </w:r>
      <w:r>
        <w:t xml:space="preserve">-</w:t>
      </w:r>
      <w:r>
        <w:t xml:space="preserve"> </w:t>
      </w:r>
      <w:r>
        <w:rPr>
          <w:b/>
        </w:rPr>
        <w:t xml:space="preserve">Tier 2 (Partial = 3 pts):</w:t>
      </w:r>
      <w:r>
        <w:t xml:space="preserve"> </w:t>
      </w:r>
      <w:r>
        <w:t xml:space="preserve">Selects Option B; identifies some risks (payroll or benefits); provides high-level remediation; missing Pending Worker lifecycle detail or GL reconciliation.</w:t>
      </w:r>
      <w:r>
        <w:t xml:space="preserve"> </w:t>
      </w:r>
      <w:r>
        <w:t xml:space="preserve">-</w:t>
      </w:r>
      <w:r>
        <w:t xml:space="preserve"> </w:t>
      </w:r>
      <w:r>
        <w:rPr>
          <w:b/>
        </w:rPr>
        <w:t xml:space="preserve">Tier 3 (Minimal = 1 pt):</w:t>
      </w:r>
      <w:r>
        <w:t xml:space="preserve"> </w:t>
      </w:r>
      <w:r>
        <w:t xml:space="preserve">Identifies rehire requires reusing Person; mentions risks but no detailed workflow or Pending Worker explanation.</w:t>
      </w:r>
      <w:r>
        <w:t xml:space="preserve"> </w:t>
      </w:r>
      <w:r>
        <w:t xml:space="preserve">-</w:t>
      </w:r>
      <w:r>
        <w:t xml:space="preserve"> </w:t>
      </w:r>
      <w:r>
        <w:rPr>
          <w:b/>
        </w:rPr>
        <w:t xml:space="preserve">Zero = 0 pts:</w:t>
      </w:r>
      <w:r>
        <w:t xml:space="preserve"> </w:t>
      </w:r>
      <w:r>
        <w:t xml:space="preserve">Selects Option A (wrong), or no analysis.</w:t>
      </w:r>
    </w:p>
    <w:p>
      <w:pPr>
        <w:pStyle w:val="BodyText"/>
      </w:pPr>
      <w:r>
        <w:rPr>
          <w:b/>
        </w:rPr>
        <w:t xml:space="preserve">watermark_seed:</w:t>
      </w:r>
      <w:r>
        <w:t xml:space="preserve"> </w:t>
      </w:r>
      <w:r>
        <w:t xml:space="preserve">qorium-ohcm-v0.6-020-seed-8c3d2f5b</w:t>
      </w:r>
      <w:r>
        <w:br/>
      </w:r>
      <w:r>
        <w:rPr>
          <w:b/>
        </w:rPr>
        <w:t xml:space="preserve">variant_seed:</w:t>
      </w:r>
      <w:r>
        <w:t xml:space="preserve"> </w:t>
      </w:r>
      <w:r>
        <w:t xml:space="preserve">qorium-ohcm-v0.6-2026-05-02-020</w:t>
      </w:r>
      <w:r>
        <w:br/>
      </w:r>
      <w:r>
        <w:rPr>
          <w:b/>
        </w:rPr>
        <w:t xml:space="preserve">bias_check_notes:</w:t>
      </w:r>
      <w:r>
        <w:t xml:space="preserve"> </w:t>
      </w:r>
      <w:r>
        <w:t xml:space="preserve">No bias. Rehire and Pending Worker workflows are objective Oracle HCM processes; fictitious employee name (Vikram) is neutral.</w:t>
      </w:r>
    </w:p>
    <w:p>
      <w:r>
        <w:pict>
          <v:rect style="width:0;height:1.5pt" o:hralign="center" o:hrstd="t" o:hr="t"/>
        </w:pict>
      </w:r>
    </w:p>
    <w:p>
      <w:pPr>
        <w:pStyle w:val="Heading2"/>
      </w:pPr>
      <w:bookmarkStart w:id="42" w:name="qa-summary-8-item-checklist"/>
      <w:r>
        <w:t xml:space="preserve">QA SUMMARY: 8-Item Checklist</w:t>
      </w:r>
      <w:bookmarkEnd w:id="42"/>
    </w:p>
    <w:p>
      <w:pPr>
        <w:numPr>
          <w:ilvl w:val="0"/>
          <w:numId w:val="1075"/>
        </w:numPr>
        <w:pStyle w:val="Compact"/>
      </w:pPr>
      <w:r>
        <w:rPr>
          <w:b/>
        </w:rPr>
        <w:t xml:space="preserve">Question Count &amp; Difficulty Distribution:</w:t>
      </w:r>
      <w:r>
        <w:t xml:space="preserve"> </w:t>
      </w:r>
      <w:r>
        <w:t xml:space="preserve">20 questions ✓ | 4 Easy (-1.1 to -0.8), 9 Medium (0.2–0.7), 5 Hard (0.9–1.4), 2 Very Hard (1.5–1.6) ✓</w:t>
      </w:r>
    </w:p>
    <w:p>
      <w:pPr>
        <w:numPr>
          <w:ilvl w:val="0"/>
          <w:numId w:val="1075"/>
        </w:numPr>
        <w:pStyle w:val="Compact"/>
      </w:pPr>
      <w:r>
        <w:rPr>
          <w:b/>
        </w:rPr>
        <w:t xml:space="preserve">Format Breakdown:</w:t>
      </w:r>
      <w:r>
        <w:t xml:space="preserve"> </w:t>
      </w:r>
      <w:r>
        <w:t xml:space="preserve">12 MCQ ✓ | 4 Code-Write ✓ | 2 Design ✓ | 2 Case-Study ✓</w:t>
      </w:r>
    </w:p>
    <w:p>
      <w:pPr>
        <w:numPr>
          <w:ilvl w:val="0"/>
          <w:numId w:val="1075"/>
        </w:numPr>
        <w:pStyle w:val="Compact"/>
      </w:pPr>
      <w:r>
        <w:rPr>
          <w:b/>
        </w:rPr>
        <w:t xml:space="preserve">Sub-Skill Coverage:</w:t>
      </w:r>
      <w:r>
        <w:t xml:space="preserve"> </w:t>
      </w:r>
      <w:r>
        <w:t xml:space="preserve">6 sub-skills addressed | Core HR (Q1, Q2, Q20) ✓ | Payroll India (Q3–Q6, Q15, Q18–Q19) ✓ | Talent Mgmt (Q12, Q17) ✓ | Recruiting (Q10, Q11, Q14) ✓ | Fast Formula (Q8) ✓ | HDL/HSDL (Q7) ✓ | REST API (Q9, Q13, Q16) ✓</w:t>
      </w:r>
    </w:p>
    <w:p>
      <w:pPr>
        <w:numPr>
          <w:ilvl w:val="0"/>
          <w:numId w:val="1075"/>
        </w:numPr>
        <w:pStyle w:val="Compact"/>
      </w:pPr>
      <w:r>
        <w:rPr>
          <w:b/>
        </w:rPr>
        <w:t xml:space="preserve">Citation Accuracy:</w:t>
      </w:r>
      <w:r>
        <w:t xml:space="preserve"> </w:t>
      </w:r>
      <w:r>
        <w:t xml:space="preserve">All questions cite Oracle Cloud HCM 24A documentation + Support Docs (placeholder IDs noted where uncertain) ✓ | Indian payroll regulations referenced ✓</w:t>
      </w:r>
    </w:p>
    <w:p>
      <w:pPr>
        <w:numPr>
          <w:ilvl w:val="0"/>
          <w:numId w:val="1075"/>
        </w:numPr>
        <w:pStyle w:val="Compact"/>
      </w:pPr>
      <w:r>
        <w:rPr>
          <w:b/>
        </w:rPr>
        <w:t xml:space="preserve">Indian Payroll Statutory Accuracy:</w:t>
      </w:r>
    </w:p>
    <w:p>
      <w:pPr>
        <w:numPr>
          <w:ilvl w:val="1"/>
          <w:numId w:val="1076"/>
        </w:numPr>
        <w:pStyle w:val="Compact"/>
      </w:pPr>
      <w:r>
        <w:t xml:space="preserve">PF: 12% employee + 12% employer (Q3, Q4) ✓</w:t>
      </w:r>
    </w:p>
    <w:p>
      <w:pPr>
        <w:numPr>
          <w:ilvl w:val="1"/>
          <w:numId w:val="1076"/>
        </w:numPr>
        <w:pStyle w:val="Compact"/>
      </w:pPr>
      <w:r>
        <w:t xml:space="preserve">ESI: Ceiling threshold ~₹21,000 (FY2024-25, verified in Q4 caveats) ✓</w:t>
      </w:r>
    </w:p>
    <w:p>
      <w:pPr>
        <w:numPr>
          <w:ilvl w:val="1"/>
          <w:numId w:val="1076"/>
        </w:numPr>
        <w:pStyle w:val="Compact"/>
      </w:pPr>
      <w:r>
        <w:t xml:space="preserve">Gratuity: 4 years / 240 days eligibility; formula (15/26) × salary × years (Q6, Q19) ✓</w:t>
      </w:r>
    </w:p>
    <w:p>
      <w:pPr>
        <w:numPr>
          <w:ilvl w:val="1"/>
          <w:numId w:val="1076"/>
        </w:numPr>
        <w:pStyle w:val="Compact"/>
      </w:pPr>
      <w:r>
        <w:t xml:space="preserve">TDS Section 192: Deducted from salary; Form 16 reconciliation (Q5, Q15) ✓</w:t>
      </w:r>
    </w:p>
    <w:p>
      <w:pPr>
        <w:numPr>
          <w:ilvl w:val="1"/>
          <w:numId w:val="1076"/>
        </w:numPr>
        <w:pStyle w:val="Compact"/>
      </w:pPr>
      <w:r>
        <w:t xml:space="preserve">Leave Encashment: Taxable income; state-specific caps (Q19) ✓</w:t>
      </w:r>
    </w:p>
    <w:p>
      <w:pPr>
        <w:numPr>
          <w:ilvl w:val="1"/>
          <w:numId w:val="1076"/>
        </w:numPr>
        <w:pStyle w:val="Compact"/>
      </w:pPr>
      <w:r>
        <w:rPr>
          <w:b/>
        </w:rPr>
        <w:t xml:space="preserve">FLAG:</w:t>
      </w:r>
      <w:r>
        <w:t xml:space="preserve"> </w:t>
      </w:r>
      <w:r>
        <w:t xml:space="preserve">ESI threshold verified as ₹21,000 as of FY2024-25;</w:t>
      </w:r>
      <w:r>
        <w:t xml:space="preserve"> </w:t>
      </w:r>
      <w:r>
        <w:rPr>
          <w:b/>
        </w:rPr>
        <w:t xml:space="preserve">must re-verify before M6 release</w:t>
      </w:r>
      <w:r>
        <w:t xml:space="preserve"> </w:t>
      </w:r>
      <w:r>
        <w:t xml:space="preserve">(Union Budget changes annually)</w:t>
      </w:r>
    </w:p>
    <w:p>
      <w:pPr>
        <w:numPr>
          <w:ilvl w:val="0"/>
          <w:numId w:val="1075"/>
        </w:numPr>
        <w:pStyle w:val="Compact"/>
      </w:pPr>
      <w:r>
        <w:rPr>
          <w:b/>
        </w:rPr>
        <w:t xml:space="preserve">Rubric Consistency:</w:t>
      </w:r>
      <w:r>
        <w:t xml:space="preserve"> </w:t>
      </w:r>
      <w:r>
        <w:t xml:space="preserve">All rubrics follow 3-tier pattern (Tier 1 = Full, Tier 2 = Partial, Tier 3 = Minimal) ✓ | V-1 trade-off acceptance applied to design questions (Q13, Q14, Q20) ✓ | MCQ rubrics allow multiple correct approaches where conceptually valid ✓</w:t>
      </w:r>
    </w:p>
    <w:p>
      <w:pPr>
        <w:numPr>
          <w:ilvl w:val="0"/>
          <w:numId w:val="1075"/>
        </w:numPr>
        <w:pStyle w:val="Compact"/>
      </w:pPr>
      <w:r>
        <w:rPr>
          <w:b/>
        </w:rPr>
        <w:t xml:space="preserve">Bias Check Complete:</w:t>
      </w:r>
      <w:r>
        <w:t xml:space="preserve"> </w:t>
      </w:r>
      <w:r>
        <w:t xml:space="preserve">All 20 questions include bias_check_notes | No gender/cultural bias detected | Names are culturally neutral or explicitly diverse (John/Priya, Alice/Bob pattern avoided) ✓ | No locale-specific currencies except where integral to question (Indian rupee for India questions, justified) ✓</w:t>
      </w:r>
    </w:p>
    <w:p>
      <w:pPr>
        <w:numPr>
          <w:ilvl w:val="0"/>
          <w:numId w:val="1075"/>
        </w:numPr>
        <w:pStyle w:val="Compact"/>
      </w:pPr>
      <w:r>
        <w:rPr>
          <w:b/>
        </w:rPr>
        <w:t xml:space="preserve">Schema Compliance:</w:t>
      </w:r>
      <w:r>
        <w:t xml:space="preserve"> </w:t>
      </w:r>
      <w:r>
        <w:t xml:space="preserve">All questions follow QOrium metadata schema (question_id, skill_id, sub_skill_id, format, difficulty_b, discrimination_a, body, options/code, answer_key, rubric, watermark_seed, variant_seed, bias_check_notes, expected_duration_minutes, citation) ✓ | Watermark and variant seeds unique per question ✓</w:t>
      </w:r>
    </w:p>
    <w:p>
      <w:r>
        <w:pict>
          <v:rect style="width:0;height:1.5pt" o:hralign="center" o:hrstd="t" o:hr="t"/>
        </w:pict>
      </w:r>
    </w:p>
    <w:p>
      <w:pPr>
        <w:pStyle w:val="Heading2"/>
      </w:pPr>
      <w:bookmarkStart w:id="43" w:name="release-readiness"/>
      <w:r>
        <w:t xml:space="preserve">RELEASE READINESS</w:t>
      </w:r>
      <w:bookmarkEnd w:id="43"/>
    </w:p>
    <w:p>
      <w:pPr>
        <w:pStyle w:val="FirstParagraph"/>
      </w:pPr>
      <w:r>
        <w:rPr>
          <w:b/>
        </w:rPr>
        <w:t xml:space="preserve">STATUS:</w:t>
      </w:r>
      <w:r>
        <w:t xml:space="preserve"> </w:t>
      </w:r>
      <w:r>
        <w:t xml:space="preserve">AI-drafted v0.6, Wave 2 Oracle HCM Cloud kickoff pack.</w:t>
      </w:r>
      <w:r>
        <w:br/>
      </w:r>
      <w:r>
        <w:rPr>
          <w:b/>
        </w:rPr>
        <w:t xml:space="preserve">PENDING:</w:t>
      </w:r>
      <w:r>
        <w:t xml:space="preserve"> </w:t>
      </w:r>
      <w:r>
        <w:t xml:space="preserve">SME Lead validation + IRT calibration before external delivery.</w:t>
      </w:r>
      <w:r>
        <w:br/>
      </w:r>
      <w:r>
        <w:rPr>
          <w:b/>
        </w:rPr>
        <w:t xml:space="preserve">QUALITY BAR:</w:t>
      </w:r>
      <w:r>
        <w:t xml:space="preserve"> </w:t>
      </w:r>
      <w:r>
        <w:t xml:space="preserve">Wave 2 India-stack tighter acceptance criteria (₹3,500–₹5,500/Q, 40% accept rate projected).</w:t>
      </w:r>
      <w:r>
        <w:br/>
      </w:r>
      <w:r>
        <w:rPr>
          <w:b/>
        </w:rPr>
        <w:t xml:space="preserve">NEXT STEP:</w:t>
      </w:r>
      <w:r>
        <w:t xml:space="preserve"> </w:t>
      </w:r>
      <w:r>
        <w:t xml:space="preserve">Hand off to SME Lead for technical correctness audit (payroll formulas, API specs, statutory compliance) + I/O Psych review (clarity, bias, discrimination 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abstractNum w:abstractNumId="99411">
    <w:nsid w:val="91a27d85"/>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1"/>
  </w:num>
  <w:num w:numId="102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1"/>
  </w:num>
  <w:num w:numId="1033">
    <w:abstractNumId w:val="991"/>
  </w:num>
  <w:num w:numId="1034">
    <w:abstractNumId w:val="991"/>
  </w:num>
  <w:num w:numId="1035">
    <w:abstractNumId w:val="991"/>
  </w:num>
  <w:num w:numId="103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1"/>
  </w:num>
  <w:num w:numId="104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 w:numId="104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1"/>
  </w:num>
  <w:num w:numId="106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6">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2026-05-02T06:06:50Z</dcterms:created>
  <dcterms:modified xsi:type="dcterms:W3CDTF">2026-05-02T06:06:50Z</dcterms:modified>
</cp:coreProperties>
</file>

<file path=docProps/custom.xml><?xml version="1.0" encoding="utf-8"?>
<Properties xmlns="http://schemas.openxmlformats.org/officeDocument/2006/custom-properties" xmlns:vt="http://schemas.openxmlformats.org/officeDocument/2006/docPropsVTypes"/>
</file>