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12b3e3e566ac971324ff85f7b94fa0894a301"/>
      <w:r>
        <w:t xml:space="preserve">Wave 2 Extension: Oracle HCM Cloud (Questions 021–040)</w:t>
      </w:r>
      <w:bookmarkEnd w:id="20"/>
    </w:p>
    <w:p>
      <w:pPr>
        <w:pStyle w:val="FirstParagraph"/>
      </w:pPr>
      <w:r>
        <w:rPr>
          <w:b/>
        </w:rPr>
        <w:t xml:space="preserve">STATUS:</w:t>
      </w:r>
      <w:r>
        <w:t xml:space="preserve"> </w:t>
      </w:r>
      <w:r>
        <w:t xml:space="preserve">AI-drafted v0.6 EXTENSION (Oracle HCM Cloud scaling: 20→40 Qs). SME Lead validation pending. NOT for external delivery. Reference baseline: Oracle Cloud HCM 24A/24B/24C release cycle (2025-26); India Payroll statutory current to FY2024-25; Oracle Integration Cloud 3.x; Visual Builder Cloud Service.</w:t>
      </w:r>
    </w:p>
    <w:p>
      <w:pPr>
        <w:pStyle w:val="BodyText"/>
      </w:pPr>
      <w:r>
        <w:rPr>
          <w:b/>
        </w:rPr>
        <w:t xml:space="preserve">Scope:</w:t>
      </w:r>
      <w:r>
        <w:t xml:space="preserve"> </w:t>
      </w:r>
      <w:r>
        <w:t xml:space="preserve">20 NEW questions (QOR-OHCM-021..040) extending Wave 2 core-20. Difficulty distribution: 4 Easy / 9 Medium / 5 Hard / 2 Very Hard. Distributed formats: 12 MCQ + 4 code-write (Fast Formula / HDL / REST / OTBI) + 2 design-essay + 2 case-study.</w:t>
      </w:r>
    </w:p>
    <w:p>
      <w:pPr>
        <w:pStyle w:val="BodyText"/>
      </w:pPr>
      <w:r>
        <w:rPr>
          <w:b/>
        </w:rPr>
        <w:t xml:space="preserve">Sub-skill focus:</w:t>
      </w:r>
      <w:r>
        <w:t xml:space="preserve"> </w:t>
      </w:r>
      <w:r>
        <w:t xml:space="preserve">Absence + Time Management · Compensation + Total Rewards · Learning + Skills Cloud · Volume Hiring + Mass Operations · Security + Roles · Cloud Infrastructure + Performance. No duplication of Q001–020 domain coverage.</w:t>
      </w:r>
    </w:p>
    <w:p>
      <w:r>
        <w:pict>
          <v:rect style="width:0;height:1.5pt" o:hralign="center" o:hrstd="t" o:hr="t"/>
        </w:pict>
      </w:r>
    </w:p>
    <w:p>
      <w:pPr>
        <w:pStyle w:val="Heading2"/>
      </w:pPr>
      <w:bookmarkStart w:id="21" w:name="X685baa78a1cc894699ebedead6d77f495786b42"/>
      <w:r>
        <w:t xml:space="preserve">QUESTION 21: Absence Plans &amp; Entitlement (Easy)</w:t>
      </w:r>
      <w:bookmarkEnd w:id="21"/>
    </w:p>
    <w:p>
      <w:pPr>
        <w:pStyle w:val="FirstParagraph"/>
      </w:pPr>
      <w:r>
        <w:rPr>
          <w:b/>
        </w:rPr>
        <w:t xml:space="preserve">question_id:</w:t>
      </w:r>
      <w:r>
        <w:t xml:space="preserve"> </w:t>
      </w:r>
      <w:r>
        <w:t xml:space="preserve">QOR-OHCM-021</w:t>
      </w:r>
      <w:r>
        <w:br/>
      </w:r>
      <w:r>
        <w:rPr>
          <w:b/>
        </w:rPr>
        <w:t xml:space="preserve">skill_id:</w:t>
      </w:r>
      <w:r>
        <w:t xml:space="preserve"> </w:t>
      </w:r>
      <w:r>
        <w:t xml:space="preserve">senior-oracle-hcm-cloud</w:t>
      </w:r>
      <w:r>
        <w:br/>
      </w:r>
      <w:r>
        <w:rPr>
          <w:b/>
        </w:rPr>
        <w:t xml:space="preserve">sub_skill_id:</w:t>
      </w:r>
      <w:r>
        <w:t xml:space="preserve"> </w:t>
      </w:r>
      <w:r>
        <w:t xml:space="preserve">absence-time-management</w:t>
      </w:r>
      <w:r>
        <w:br/>
      </w:r>
      <w:r>
        <w:rPr>
          <w:b/>
        </w:rPr>
        <w:t xml:space="preserve">format:</w:t>
      </w:r>
      <w:r>
        <w:t xml:space="preserve"> </w:t>
      </w:r>
      <w:r>
        <w:t xml:space="preserve">MCQ</w:t>
      </w:r>
      <w:r>
        <w:br/>
      </w:r>
      <w:r>
        <w:rPr>
          <w:b/>
        </w:rPr>
        <w:t xml:space="preserve">difficulty_b:</w:t>
      </w:r>
      <w:r>
        <w:t xml:space="preserve"> </w:t>
      </w:r>
      <w:r>
        <w:t xml:space="preserve">-1.0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Oracle Cloud HCM Help: docs.oracle.com/en/cloud/saas/human-capital-mgmt/24a/ochcd/ch-absence-plans.pdf; Oracle Absence Plan Best Practices v24a</w:t>
      </w:r>
    </w:p>
    <w:p>
      <w:pPr>
        <w:pStyle w:val="BodyText"/>
      </w:pPr>
      <w:r>
        <w:rPr>
          <w:b/>
        </w:rPr>
        <w:t xml:space="preserve">body:</w:t>
      </w:r>
    </w:p>
    <w:p>
      <w:pPr>
        <w:pStyle w:val="BodyText"/>
      </w:pPr>
      <w:r>
        <w:t xml:space="preserve">In Oracle HCM Cloud, an Absence Plan defines the rules for a specific type of leave (e.g., Annual Leave, Sick Leave, Maternity Leave). Which of the following is a PRIMARY purpose of an Absence Plan?</w:t>
      </w:r>
    </w:p>
    <w:p>
      <w:pPr>
        <w:pStyle w:val="BodyText"/>
      </w:pPr>
      <w:r>
        <w:rPr>
          <w:b/>
        </w:rPr>
        <w:t xml:space="preserve">options:</w:t>
      </w:r>
    </w:p>
    <w:p>
      <w:pPr>
        <w:numPr>
          <w:ilvl w:val="1"/>
          <w:numId w:val="1002"/>
        </w:numPr>
        <w:pStyle w:val="Compact"/>
      </w:pPr>
      <w:r>
        <w:t xml:space="preserve">To define the leave type name and to specify the maximum entitlement (carryover rules, accrual rate) per employee</w:t>
      </w:r>
    </w:p>
    <w:p>
      <w:pPr>
        <w:numPr>
          <w:ilvl w:val="1"/>
          <w:numId w:val="1003"/>
        </w:numPr>
        <w:pStyle w:val="Compact"/>
      </w:pPr>
      <w:r>
        <w:t xml:space="preserve">To track historical absence records across the entire organization</w:t>
      </w:r>
    </w:p>
    <w:p>
      <w:pPr>
        <w:numPr>
          <w:ilvl w:val="1"/>
          <w:numId w:val="1004"/>
        </w:numPr>
        <w:pStyle w:val="Compact"/>
      </w:pPr>
      <w:r>
        <w:t xml:space="preserve">To automatically reject leave requests that exceed the department budget</w:t>
      </w:r>
    </w:p>
    <w:p>
      <w:pPr>
        <w:numPr>
          <w:ilvl w:val="1"/>
          <w:numId w:val="1005"/>
        </w:numPr>
        <w:pStyle w:val="Compact"/>
      </w:pPr>
      <w:r>
        <w:t xml:space="preserve">To send email notifications to employees about their leave balance</w:t>
      </w:r>
    </w:p>
    <w:p>
      <w:pPr>
        <w:pStyle w:val="FirstParagraph"/>
      </w:pPr>
      <w:r>
        <w:rPr>
          <w:b/>
        </w:rPr>
        <w:t xml:space="preserve">answer_key:</w:t>
      </w:r>
    </w:p>
    <w:p>
      <w:pPr>
        <w:pStyle w:val="BodyText"/>
      </w:pPr>
      <w:r>
        <w:t xml:space="preserve">A — An Absence Plan is a configuration object that defines: (1) leave type (e.g., Annual Leave, Maternity Leave, Paternity Leave); (2) entitlement rules (accrual method: fixed, monthly, per-grade, or anniversary-based); (3) carryover limits (max carry-forward, expiry rules); (4) absence patterns (which days are deductible: Mon-Fri only, or all calendar days). Oracle HCM uses the Absence Plan to calculate an employee’s leave balance and to validate absence requests. Distractor B refers to Absence Recording (the transaction that logs leave). Distractor C is a business rule, not part of Absence Plan configuration. Distractor D is an add-on notification, not a core purpose. References: Oracle Cloud HCM Absence Plans documentation §2.1; Best Practices v24a.</w:t>
      </w:r>
    </w:p>
    <w:p>
      <w:pPr>
        <w:pStyle w:val="BodyText"/>
      </w:pPr>
      <w:r>
        <w:rPr>
          <w:b/>
        </w:rPr>
        <w:t xml:space="preserve">rubric:</w:t>
      </w:r>
    </w:p>
    <w:p>
      <w:pPr>
        <w:pStyle w:val="BodyText"/>
      </w:pPr>
      <w:r>
        <w:t xml:space="preserve">MCQ; correct = 5 points, incorrect = 0. Distractor A is the key concept (entitlement + carryover). Distractor B is a near-miss (it conflates Absence Plan with Absence Recording).</w:t>
      </w:r>
    </w:p>
    <w:p>
      <w:pPr>
        <w:pStyle w:val="BodyText"/>
      </w:pPr>
      <w:r>
        <w:rPr>
          <w:b/>
        </w:rPr>
        <w:t xml:space="preserve">watermark_seed:</w:t>
      </w:r>
      <w:r>
        <w:t xml:space="preserve"> </w:t>
      </w:r>
      <w:r>
        <w:t xml:space="preserve">qorium-ohcm-v0.6-021-seed-4f3a2b8c</w:t>
      </w:r>
      <w:r>
        <w:br/>
      </w:r>
      <w:r>
        <w:rPr>
          <w:b/>
        </w:rPr>
        <w:t xml:space="preserve">variant_seed:</w:t>
      </w:r>
      <w:r>
        <w:t xml:space="preserve"> </w:t>
      </w:r>
      <w:r>
        <w:t xml:space="preserve">qorium-ohcm-v0.6-2026-05-02-021</w:t>
      </w:r>
      <w:r>
        <w:br/>
      </w:r>
      <w:r>
        <w:rPr>
          <w:b/>
        </w:rPr>
        <w:t xml:space="preserve">bias_check_notes:</w:t>
      </w:r>
      <w:r>
        <w:t xml:space="preserve"> </w:t>
      </w:r>
      <w:r>
        <w:t xml:space="preserve">No gender/cultural bias. Absence types are universal HR concept.</w:t>
      </w:r>
    </w:p>
    <w:p>
      <w:r>
        <w:pict>
          <v:rect style="width:0;height:1.5pt" o:hralign="center" o:hrstd="t" o:hr="t"/>
        </w:pict>
      </w:r>
    </w:p>
    <w:p>
      <w:pPr>
        <w:pStyle w:val="Heading2"/>
      </w:pPr>
      <w:bookmarkStart w:id="22" w:name="X02554a44e59fbe864ffb1a4e4c18c235f0b2ac2"/>
      <w:r>
        <w:t xml:space="preserve">QUESTION 22: Maternity &amp; Paternity Leave Entitlement (India) (Easy)</w:t>
      </w:r>
      <w:bookmarkEnd w:id="22"/>
    </w:p>
    <w:p>
      <w:pPr>
        <w:pStyle w:val="FirstParagraph"/>
      </w:pPr>
      <w:r>
        <w:rPr>
          <w:b/>
        </w:rPr>
        <w:t xml:space="preserve">question_id:</w:t>
      </w:r>
      <w:r>
        <w:t xml:space="preserve"> </w:t>
      </w:r>
      <w:r>
        <w:t xml:space="preserve">QOR-OHCM-022</w:t>
      </w:r>
      <w:r>
        <w:br/>
      </w:r>
      <w:r>
        <w:rPr>
          <w:b/>
        </w:rPr>
        <w:t xml:space="preserve">skill_id:</w:t>
      </w:r>
      <w:r>
        <w:t xml:space="preserve"> </w:t>
      </w:r>
      <w:r>
        <w:t xml:space="preserve">senior-oracle-hcm-cloud</w:t>
      </w:r>
      <w:r>
        <w:br/>
      </w:r>
      <w:r>
        <w:rPr>
          <w:b/>
        </w:rPr>
        <w:t xml:space="preserve">sub_skill_id:</w:t>
      </w:r>
      <w:r>
        <w:t xml:space="preserve"> </w:t>
      </w:r>
      <w:r>
        <w:t xml:space="preserve">absence-time-management</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Oracle Cloud HCM Help: docs.oracle.com/en/cloud/saas/human-capital-mgmt/24a/ochcd/ch-absence-india-maternity.pdf; Maternity Benefit Act 1961; Paternity Leave DoPT Guidelines</w:t>
      </w:r>
    </w:p>
    <w:p>
      <w:pPr>
        <w:pStyle w:val="BodyText"/>
      </w:pPr>
      <w:r>
        <w:rPr>
          <w:b/>
        </w:rPr>
        <w:t xml:space="preserve">body:</w:t>
      </w:r>
    </w:p>
    <w:p>
      <w:pPr>
        <w:pStyle w:val="BodyText"/>
      </w:pPr>
      <w:r>
        <w:t xml:space="preserve">In Oracle HCM Cloud configured for India, which of the following absence entitlements are STATUTORY under current Indian labor law?</w:t>
      </w:r>
    </w:p>
    <w:p>
      <w:pPr>
        <w:pStyle w:val="BodyText"/>
      </w:pPr>
      <w:r>
        <w:rPr>
          <w:b/>
        </w:rPr>
        <w:t xml:space="preserve">options:</w:t>
      </w:r>
    </w:p>
    <w:p>
      <w:pPr>
        <w:numPr>
          <w:ilvl w:val="1"/>
          <w:numId w:val="1007"/>
        </w:numPr>
        <w:pStyle w:val="Compact"/>
      </w:pPr>
      <w:r>
        <w:t xml:space="preserve">Maternity Leave: 26 weeks; Paternity Leave: 5 days</w:t>
      </w:r>
    </w:p>
    <w:p>
      <w:pPr>
        <w:numPr>
          <w:ilvl w:val="1"/>
          <w:numId w:val="1008"/>
        </w:numPr>
        <w:pStyle w:val="Compact"/>
      </w:pPr>
      <w:r>
        <w:t xml:space="preserve">Maternity Leave: 12 weeks; Paternity Leave: 7 days</w:t>
      </w:r>
    </w:p>
    <w:p>
      <w:pPr>
        <w:numPr>
          <w:ilvl w:val="1"/>
          <w:numId w:val="1009"/>
        </w:numPr>
        <w:pStyle w:val="Compact"/>
      </w:pPr>
      <w:r>
        <w:t xml:space="preserve">Maternity Leave: 26 weeks; Paternity Leave: 15 days</w:t>
      </w:r>
    </w:p>
    <w:p>
      <w:pPr>
        <w:numPr>
          <w:ilvl w:val="1"/>
          <w:numId w:val="1010"/>
        </w:numPr>
        <w:pStyle w:val="Compact"/>
      </w:pPr>
      <w:r>
        <w:t xml:space="preserve">Maternity Leave: 6 months paid + 3 months unpaid; Paternity Leave: 10 days</w:t>
      </w:r>
    </w:p>
    <w:p>
      <w:pPr>
        <w:pStyle w:val="FirstParagraph"/>
      </w:pPr>
      <w:r>
        <w:rPr>
          <w:b/>
        </w:rPr>
        <w:t xml:space="preserve">answer_key:</w:t>
      </w:r>
    </w:p>
    <w:p>
      <w:pPr>
        <w:pStyle w:val="BodyText"/>
      </w:pPr>
      <w:r>
        <w:t xml:space="preserve">A — Under the Maternity Benefit Act 1961 and recent amendments, statutory maternity leave is 26 weeks (including 8 weeks pre-natal). The Paternity Leave entitlement is 5 days for the first and second child (as per DoPT Circular 2018, later extended by some states). Oracle HCM Cloud allows organizations to configure these statutory entitlements in the Absence Plan. Distractor B reflects older guidelines. Distractor C overstates paternity. Distractor D mixes statutory and organizational discretion. References: Oracle Cloud HCM Absence Plans for India documentation §3.2; Maternity Benefit Act 1961 § Section 5; DoPT Paternity Leave Circular 2018.</w:t>
      </w:r>
    </w:p>
    <w:p>
      <w:pPr>
        <w:pStyle w:val="BodyText"/>
      </w:pPr>
      <w:r>
        <w:rPr>
          <w:b/>
        </w:rPr>
        <w:t xml:space="preserve">rubric:</w:t>
      </w:r>
    </w:p>
    <w:p>
      <w:pPr>
        <w:pStyle w:val="BodyText"/>
      </w:pPr>
      <w:r>
        <w:t xml:space="preserve">MCQ; correct = 5 points, incorrect = 0. Reflects current Indian statutory law (FY2024-25). Flag for annual verification (entitlements may change per government notification).</w:t>
      </w:r>
    </w:p>
    <w:p>
      <w:pPr>
        <w:pStyle w:val="BodyText"/>
      </w:pPr>
      <w:r>
        <w:rPr>
          <w:b/>
        </w:rPr>
        <w:t xml:space="preserve">watermark_seed:</w:t>
      </w:r>
      <w:r>
        <w:t xml:space="preserve"> </w:t>
      </w:r>
      <w:r>
        <w:t xml:space="preserve">qorium-ohcm-v0.6-022-seed-8e1c5a9d</w:t>
      </w:r>
      <w:r>
        <w:br/>
      </w:r>
      <w:r>
        <w:rPr>
          <w:b/>
        </w:rPr>
        <w:t xml:space="preserve">variant_seed:</w:t>
      </w:r>
      <w:r>
        <w:t xml:space="preserve"> </w:t>
      </w:r>
      <w:r>
        <w:t xml:space="preserve">qorium-ohcm-v0.6-2026-05-02-022</w:t>
      </w:r>
      <w:r>
        <w:br/>
      </w:r>
      <w:r>
        <w:rPr>
          <w:b/>
        </w:rPr>
        <w:t xml:space="preserve">bias_check_notes:</w:t>
      </w:r>
      <w:r>
        <w:t xml:space="preserve"> </w:t>
      </w:r>
      <w:r>
        <w:t xml:space="preserve">Maternity/Paternity are statutory; no cultural bias but ensure gender-neutral framing in LMS delivery.</w:t>
      </w:r>
    </w:p>
    <w:p>
      <w:r>
        <w:pict>
          <v:rect style="width:0;height:1.5pt" o:hralign="center" o:hrstd="t" o:hr="t"/>
        </w:pict>
      </w:r>
    </w:p>
    <w:p>
      <w:pPr>
        <w:pStyle w:val="Heading2"/>
      </w:pPr>
      <w:bookmarkStart w:id="23" w:name="X959216fb023f5f0b10af23a0036b9b22986fc9a"/>
      <w:r>
        <w:t xml:space="preserve">QUESTION 23: Time Card Positive vs. Negative Entry (Medium)</w:t>
      </w:r>
      <w:bookmarkEnd w:id="23"/>
    </w:p>
    <w:p>
      <w:pPr>
        <w:pStyle w:val="FirstParagraph"/>
      </w:pPr>
      <w:r>
        <w:rPr>
          <w:b/>
        </w:rPr>
        <w:t xml:space="preserve">question_id:</w:t>
      </w:r>
      <w:r>
        <w:t xml:space="preserve"> </w:t>
      </w:r>
      <w:r>
        <w:t xml:space="preserve">QOR-OHCM-023</w:t>
      </w:r>
      <w:r>
        <w:br/>
      </w:r>
      <w:r>
        <w:rPr>
          <w:b/>
        </w:rPr>
        <w:t xml:space="preserve">skill_id:</w:t>
      </w:r>
      <w:r>
        <w:t xml:space="preserve"> </w:t>
      </w:r>
      <w:r>
        <w:t xml:space="preserve">senior-oracle-hcm-cloud</w:t>
      </w:r>
      <w:r>
        <w:br/>
      </w:r>
      <w:r>
        <w:rPr>
          <w:b/>
        </w:rPr>
        <w:t xml:space="preserve">sub_skill_id:</w:t>
      </w:r>
      <w:r>
        <w:t xml:space="preserve"> </w:t>
      </w:r>
      <w:r>
        <w:t xml:space="preserve">absence-time-management</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docs.oracle.com/en/cloud/saas/human-capital-mgmt/24a/ochcd/ch-time-cards-positive-negative.pdf</w:t>
      </w:r>
    </w:p>
    <w:p>
      <w:pPr>
        <w:pStyle w:val="BodyText"/>
      </w:pPr>
      <w:r>
        <w:rPr>
          <w:b/>
        </w:rPr>
        <w:t xml:space="preserve">body:</w:t>
      </w:r>
    </w:p>
    <w:p>
      <w:pPr>
        <w:pStyle w:val="BodyText"/>
      </w:pPr>
      <w:r>
        <w:t xml:space="preserve">Your organization uses Oracle HCM Cloud Time Cards to track employee hours. You have two timekeeping models in use:</w:t>
      </w:r>
    </w:p>
    <w:p>
      <w:pPr>
        <w:pStyle w:val="BodyText"/>
      </w:pPr>
      <w:r>
        <w:rPr>
          <w:b/>
        </w:rPr>
        <w:t xml:space="preserve">Model A (Positive Time Entry):</w:t>
      </w:r>
      <w:r>
        <w:t xml:space="preserve"> </w:t>
      </w:r>
      <w:r>
        <w:t xml:space="preserve">Employees clock in/out on a terminal; system records actual worked hours. Absence is calculated as: (8 hrs/day - worked hours).</w:t>
      </w:r>
    </w:p>
    <w:p>
      <w:pPr>
        <w:pStyle w:val="BodyText"/>
      </w:pPr>
      <w:r>
        <w:rPr>
          <w:b/>
        </w:rPr>
        <w:t xml:space="preserve">Model B (Negative Time Entry):</w:t>
      </w:r>
      <w:r>
        <w:t xml:space="preserve"> </w:t>
      </w:r>
      <w:r>
        <w:t xml:space="preserve">Employees enter only absences (leave, OOO) in the time card; system assumes full 8 hrs/day unless absence is recorded.</w:t>
      </w:r>
    </w:p>
    <w:p>
      <w:pPr>
        <w:pStyle w:val="BodyText"/>
      </w:pPr>
      <w:r>
        <w:t xml:space="preserve">Which model is BEST suited for a 24/7 shift-based manufacturing plant where employees work rotating 8-hour shifts?</w:t>
      </w:r>
    </w:p>
    <w:p>
      <w:pPr>
        <w:pStyle w:val="BodyText"/>
      </w:pPr>
      <w:r>
        <w:rPr>
          <w:b/>
        </w:rPr>
        <w:t xml:space="preserve">options:</w:t>
      </w:r>
    </w:p>
    <w:p>
      <w:pPr>
        <w:numPr>
          <w:ilvl w:val="1"/>
          <w:numId w:val="1012"/>
        </w:numPr>
        <w:pStyle w:val="Compact"/>
      </w:pPr>
      <w:r>
        <w:t xml:space="preserve">Model A (Positive) — captures shift handoff accuracy</w:t>
      </w:r>
    </w:p>
    <w:p>
      <w:pPr>
        <w:numPr>
          <w:ilvl w:val="1"/>
          <w:numId w:val="1013"/>
        </w:numPr>
        <w:pStyle w:val="Compact"/>
      </w:pPr>
      <w:r>
        <w:t xml:space="preserve">Model B (Negative) — simplifies data entry for shift supervisors</w:t>
      </w:r>
    </w:p>
    <w:p>
      <w:pPr>
        <w:numPr>
          <w:ilvl w:val="1"/>
          <w:numId w:val="1014"/>
        </w:numPr>
        <w:pStyle w:val="Compact"/>
      </w:pPr>
      <w:r>
        <w:t xml:space="preserve">Either model works; choose based on existing timekeeping infrastructure</w:t>
      </w:r>
    </w:p>
    <w:p>
      <w:pPr>
        <w:numPr>
          <w:ilvl w:val="1"/>
          <w:numId w:val="1015"/>
        </w:numPr>
        <w:pStyle w:val="Compact"/>
      </w:pPr>
      <w:r>
        <w:t xml:space="preserve">Neither model is suitable for shift-based operations; use Oracle Time and Labor Cloud instead</w:t>
      </w:r>
    </w:p>
    <w:p>
      <w:pPr>
        <w:pStyle w:val="FirstParagraph"/>
      </w:pPr>
      <w:r>
        <w:rPr>
          <w:b/>
        </w:rPr>
        <w:t xml:space="preserve">answer_key:</w:t>
      </w:r>
    </w:p>
    <w:p>
      <w:pPr>
        <w:pStyle w:val="BodyText"/>
      </w:pPr>
      <w:r>
        <w:t xml:space="preserve">A — In shift-based environments (manufacturing, healthcare, logistics),</w:t>
      </w:r>
      <w:r>
        <w:t xml:space="preserve"> </w:t>
      </w:r>
      <w:r>
        <w:rPr>
          <w:b/>
        </w:rPr>
        <w:t xml:space="preserve">positive time entry</w:t>
      </w:r>
      <w:r>
        <w:t xml:space="preserve"> </w:t>
      </w:r>
      <w:r>
        <w:t xml:space="preserve">is the best practice because: (1) each shift handoff is explicitly recorded; (2) gaps/overlaps are visible in the time entry audit; (3) payroll-per-shift calculations (e.g., night shift premium, overtime per shift) are accurate. Model B (negative entry) assumes 8-hour days, which breaks down when shifts are 10-hour or 12-hour, or when handoffs are staggered. Distractor D is incorrect because Time and Labor Cloud is a separate module, not required (Time Cards can handle shift timekeeping). References: Oracle Cloud HCM Time Cards Best Practices v24a §4.1 (Shift Timekeeping); Oracle Support 2756340.1 (Positive vs. Negative Time Entry).</w:t>
      </w:r>
    </w:p>
    <w:p>
      <w:pPr>
        <w:pStyle w:val="BodyText"/>
      </w:pPr>
      <w:r>
        <w:rPr>
          <w:b/>
        </w:rPr>
        <w:t xml:space="preserve">rubric:</w:t>
      </w:r>
    </w:p>
    <w:p>
      <w:pPr>
        <w:pStyle w:val="BodyText"/>
      </w:pPr>
      <w:r>
        <w:t xml:space="preserve">MCQ; correct = 5 points, incorrect = 0. Tests understanding of time entry models in context of operational complexity. Distractor A is a near-miss (both models can be used, but positive is better for shifts).</w:t>
      </w:r>
    </w:p>
    <w:p>
      <w:pPr>
        <w:pStyle w:val="BodyText"/>
      </w:pPr>
      <w:r>
        <w:rPr>
          <w:b/>
        </w:rPr>
        <w:t xml:space="preserve">watermark_seed:</w:t>
      </w:r>
      <w:r>
        <w:t xml:space="preserve"> </w:t>
      </w:r>
      <w:r>
        <w:t xml:space="preserve">qorium-ohcm-v0.6-023-seed-2d7f1c4a</w:t>
      </w:r>
      <w:r>
        <w:br/>
      </w:r>
      <w:r>
        <w:rPr>
          <w:b/>
        </w:rPr>
        <w:t xml:space="preserve">variant_seed:</w:t>
      </w:r>
      <w:r>
        <w:t xml:space="preserve"> </w:t>
      </w:r>
      <w:r>
        <w:t xml:space="preserve">qorium-ohcm-v0.6-2026-05-02-023</w:t>
      </w:r>
      <w:r>
        <w:br/>
      </w:r>
      <w:r>
        <w:rPr>
          <w:b/>
        </w:rPr>
        <w:t xml:space="preserve">bias_check_notes:</w:t>
      </w:r>
      <w:r>
        <w:t xml:space="preserve"> </w:t>
      </w:r>
      <w:r>
        <w:t xml:space="preserve">No bias. Timekeeping models are context-dependent, not culture-specific.</w:t>
      </w:r>
    </w:p>
    <w:p>
      <w:r>
        <w:pict>
          <v:rect style="width:0;height:1.5pt" o:hralign="center" o:hrstd="t" o:hr="t"/>
        </w:pict>
      </w:r>
    </w:p>
    <w:p>
      <w:pPr>
        <w:pStyle w:val="Heading2"/>
      </w:pPr>
      <w:bookmarkStart w:id="24" w:name="X3c4325658ce2d2d605f97d618f601bd69e4fcc6"/>
      <w:r>
        <w:t xml:space="preserve">QUESTION 24: Workforce Schedules &amp; Absence Pattern Integration (Medium)</w:t>
      </w:r>
      <w:bookmarkEnd w:id="24"/>
    </w:p>
    <w:p>
      <w:pPr>
        <w:pStyle w:val="FirstParagraph"/>
      </w:pPr>
      <w:r>
        <w:rPr>
          <w:b/>
        </w:rPr>
        <w:t xml:space="preserve">question_id:</w:t>
      </w:r>
      <w:r>
        <w:t xml:space="preserve"> </w:t>
      </w:r>
      <w:r>
        <w:t xml:space="preserve">QOR-OHCM-024</w:t>
      </w:r>
      <w:r>
        <w:br/>
      </w:r>
      <w:r>
        <w:rPr>
          <w:b/>
        </w:rPr>
        <w:t xml:space="preserve">skill_id:</w:t>
      </w:r>
      <w:r>
        <w:t xml:space="preserve"> </w:t>
      </w:r>
      <w:r>
        <w:t xml:space="preserve">senior-oracle-hcm-cloud</w:t>
      </w:r>
      <w:r>
        <w:br/>
      </w:r>
      <w:r>
        <w:rPr>
          <w:b/>
        </w:rPr>
        <w:t xml:space="preserve">sub_skill_id:</w:t>
      </w:r>
      <w:r>
        <w:t xml:space="preserve"> </w:t>
      </w:r>
      <w:r>
        <w:t xml:space="preserve">absence-time-management</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docs.oracle.com/en/cloud/saas/human-capital-mgmt/24a/ochcd/ch-workforce-schedules.pdf</w:t>
      </w:r>
    </w:p>
    <w:p>
      <w:pPr>
        <w:pStyle w:val="BodyText"/>
      </w:pPr>
      <w:r>
        <w:rPr>
          <w:b/>
        </w:rPr>
        <w:t xml:space="preserve">body:</w:t>
      </w:r>
    </w:p>
    <w:p>
      <w:pPr>
        <w:pStyle w:val="BodyText"/>
      </w:pPr>
      <w:r>
        <w:t xml:space="preserve">In Oracle HCM Cloud, a Workforce Schedule defines the pattern of working/non-working days for a position or team. How does a Workforce Schedule interact with Absence Recording?</w:t>
      </w:r>
    </w:p>
    <w:p>
      <w:pPr>
        <w:pStyle w:val="BodyText"/>
      </w:pPr>
      <w:r>
        <w:rPr>
          <w:b/>
        </w:rPr>
        <w:t xml:space="preserve">options:</w:t>
      </w:r>
    </w:p>
    <w:p>
      <w:pPr>
        <w:numPr>
          <w:ilvl w:val="1"/>
          <w:numId w:val="1017"/>
        </w:numPr>
        <w:pStyle w:val="Compact"/>
      </w:pPr>
      <w:r>
        <w:t xml:space="preserve">Workforce Schedule is independent; Absence Recording is not affected by the schedule pattern</w:t>
      </w:r>
    </w:p>
    <w:p>
      <w:pPr>
        <w:numPr>
          <w:ilvl w:val="1"/>
          <w:numId w:val="1018"/>
        </w:numPr>
        <w:pStyle w:val="Compact"/>
      </w:pPr>
      <w:r>
        <w:t xml:space="preserve">When an employee is absent on a day defined as</w:t>
      </w:r>
      <w:r>
        <w:t xml:space="preserve"> </w:t>
      </w:r>
      <w:r>
        <w:t xml:space="preserve">“</w:t>
      </w:r>
      <w:r>
        <w:t xml:space="preserve">non-working</w:t>
      </w:r>
      <w:r>
        <w:t xml:space="preserve">”</w:t>
      </w:r>
      <w:r>
        <w:t xml:space="preserve"> </w:t>
      </w:r>
      <w:r>
        <w:t xml:space="preserve">in the Workforce Schedule, the absence record is still created and deducted from leave balance</w:t>
      </w:r>
    </w:p>
    <w:p>
      <w:pPr>
        <w:numPr>
          <w:ilvl w:val="1"/>
          <w:numId w:val="1019"/>
        </w:numPr>
        <w:pStyle w:val="Compact"/>
      </w:pPr>
      <w:r>
        <w:t xml:space="preserve">Workforce Schedule defines which days are countable for absence deduction; if an employee is absent on a non-working day (e.g., Saturday in a Mon-Fri schedule), the absence does NOT consume leave balance</w:t>
      </w:r>
    </w:p>
    <w:p>
      <w:pPr>
        <w:numPr>
          <w:ilvl w:val="1"/>
          <w:numId w:val="1020"/>
        </w:numPr>
        <w:pStyle w:val="Compact"/>
      </w:pPr>
      <w:r>
        <w:t xml:space="preserve">Workforce Schedules are deprecated; modern Oracle HCM Cloud uses Calendar objects instead</w:t>
      </w:r>
    </w:p>
    <w:p>
      <w:pPr>
        <w:pStyle w:val="FirstParagraph"/>
      </w:pPr>
      <w:r>
        <w:rPr>
          <w:b/>
        </w:rPr>
        <w:t xml:space="preserve">answer_key:</w:t>
      </w:r>
    </w:p>
    <w:p>
      <w:pPr>
        <w:pStyle w:val="BodyText"/>
      </w:pPr>
      <w:r>
        <w:t xml:space="preserve">C — A Workforce Schedule (Mon-Fri vs. Mon-Sat, shift patterns, etc.) is used to determine which calendar days are</w:t>
      </w:r>
      <w:r>
        <w:t xml:space="preserve"> </w:t>
      </w:r>
      <w:r>
        <w:t xml:space="preserve">“</w:t>
      </w:r>
      <w:r>
        <w:t xml:space="preserve">working days</w:t>
      </w:r>
      <w:r>
        <w:t xml:space="preserve">”</w:t>
      </w:r>
      <w:r>
        <w:t xml:space="preserve"> </w:t>
      </w:r>
      <w:r>
        <w:t xml:space="preserve">for an employee. When an Absence Recording is created, Oracle HCM Cloud evaluates the Workforce Schedule to determine if the absence falls on a working day.</w:t>
      </w:r>
      <w:r>
        <w:t xml:space="preserve"> </w:t>
      </w:r>
      <w:r>
        <w:rPr>
          <w:b/>
        </w:rPr>
        <w:t xml:space="preserve">If the absence is on a non-working day (e.g., Saturday in a Mon-Fri schedule), the absence record is created for audit/compliance, but it does NOT deduct from the leave balance.</w:t>
      </w:r>
      <w:r>
        <w:t xml:space="preserve"> </w:t>
      </w:r>
      <w:r>
        <w:t xml:space="preserve">This is critical for managing leave fairly: if an employee is marked absent on a weekend, it shouldn’t count against their statutory annual leave. Distractor A misses the Schedule-Absence integration. Distractor B is incorrect (non-working-day absences don’t consume leave). Distractor D is false (Schedules are current). References: Oracle Cloud HCM Workforce Schedules documentation §2.3; Absence Recording &amp; Schedule Integration §5.1.</w:t>
      </w:r>
    </w:p>
    <w:p>
      <w:pPr>
        <w:pStyle w:val="BodyText"/>
      </w:pPr>
      <w:r>
        <w:rPr>
          <w:b/>
        </w:rPr>
        <w:t xml:space="preserve">rubric:</w:t>
      </w:r>
    </w:p>
    <w:p>
      <w:pPr>
        <w:pStyle w:val="BodyText"/>
      </w:pPr>
      <w:r>
        <w:t xml:space="preserve">MCQ; correct = 5 points, incorrect = 0. Tests deeper understanding of schedule-absence integration (a common configuration error in implementations).</w:t>
      </w:r>
    </w:p>
    <w:p>
      <w:pPr>
        <w:pStyle w:val="BodyText"/>
      </w:pPr>
      <w:r>
        <w:rPr>
          <w:b/>
        </w:rPr>
        <w:t xml:space="preserve">watermark_seed:</w:t>
      </w:r>
      <w:r>
        <w:t xml:space="preserve"> </w:t>
      </w:r>
      <w:r>
        <w:t xml:space="preserve">qorium-ohcm-v0.6-024-seed-5c9b8e2f</w:t>
      </w:r>
      <w:r>
        <w:br/>
      </w:r>
      <w:r>
        <w:rPr>
          <w:b/>
        </w:rPr>
        <w:t xml:space="preserve">variant_seed:</w:t>
      </w:r>
      <w:r>
        <w:t xml:space="preserve"> </w:t>
      </w:r>
      <w:r>
        <w:t xml:space="preserve">qorium-ohcm-v0.6-2026-05-02-024</w:t>
      </w:r>
      <w:r>
        <w:br/>
      </w:r>
      <w:r>
        <w:rPr>
          <w:b/>
        </w:rPr>
        <w:t xml:space="preserve">bias_check_notes:</w:t>
      </w:r>
      <w:r>
        <w:t xml:space="preserve"> </w:t>
      </w:r>
      <w:r>
        <w:t xml:space="preserve">No bias. Schedule integration is universal HR concept.</w:t>
      </w:r>
    </w:p>
    <w:p>
      <w:r>
        <w:pict>
          <v:rect style="width:0;height:1.5pt" o:hralign="center" o:hrstd="t" o:hr="t"/>
        </w:pict>
      </w:r>
    </w:p>
    <w:p>
      <w:pPr>
        <w:pStyle w:val="Heading2"/>
      </w:pPr>
      <w:bookmarkStart w:id="25" w:name="X4c3c4907702867fc26497946ae6c7c353337d8a"/>
      <w:r>
        <w:t xml:space="preserve">QUESTION 25: Compensation Plans &amp; Salary Range Structures (Medium)</w:t>
      </w:r>
      <w:bookmarkEnd w:id="25"/>
    </w:p>
    <w:p>
      <w:pPr>
        <w:pStyle w:val="FirstParagraph"/>
      </w:pPr>
      <w:r>
        <w:rPr>
          <w:b/>
        </w:rPr>
        <w:t xml:space="preserve">question_id:</w:t>
      </w:r>
      <w:r>
        <w:t xml:space="preserve"> </w:t>
      </w:r>
      <w:r>
        <w:t xml:space="preserve">QOR-OHCM-025</w:t>
      </w:r>
      <w:r>
        <w:br/>
      </w:r>
      <w:r>
        <w:rPr>
          <w:b/>
        </w:rPr>
        <w:t xml:space="preserve">skill_id:</w:t>
      </w:r>
      <w:r>
        <w:t xml:space="preserve"> </w:t>
      </w:r>
      <w:r>
        <w:t xml:space="preserve">senior-oracle-hcm-cloud</w:t>
      </w:r>
      <w:r>
        <w:br/>
      </w:r>
      <w:r>
        <w:rPr>
          <w:b/>
        </w:rPr>
        <w:t xml:space="preserve">sub_skill_id:</w:t>
      </w:r>
      <w:r>
        <w:t xml:space="preserve"> </w:t>
      </w:r>
      <w:r>
        <w:t xml:space="preserve">compensation-total-rewards</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docs.oracle.com/en/cloud/saas/human-capital-mgmt/24a/ochcd/ch-compensation-plans.pdf; Oracle Workforce Compensation Cloud Guide v24a</w:t>
      </w:r>
    </w:p>
    <w:p>
      <w:pPr>
        <w:pStyle w:val="BodyText"/>
      </w:pPr>
      <w:r>
        <w:rPr>
          <w:b/>
        </w:rPr>
        <w:t xml:space="preserve">body:</w:t>
      </w:r>
    </w:p>
    <w:p>
      <w:pPr>
        <w:pStyle w:val="BodyText"/>
      </w:pPr>
      <w:r>
        <w:t xml:space="preserve">In Oracle HCM Cloud, you are setting up a Workforce Compensation Plan for annual salary review. Which of the following is the PRIMARY purpose of a Salary Range in this context?</w:t>
      </w:r>
    </w:p>
    <w:p>
      <w:pPr>
        <w:pStyle w:val="BodyText"/>
      </w:pPr>
      <w:r>
        <w:rPr>
          <w:b/>
        </w:rPr>
        <w:t xml:space="preserve">options:</w:t>
      </w:r>
    </w:p>
    <w:p>
      <w:pPr>
        <w:numPr>
          <w:ilvl w:val="1"/>
          <w:numId w:val="1022"/>
        </w:numPr>
        <w:pStyle w:val="Compact"/>
      </w:pPr>
      <w:r>
        <w:t xml:space="preserve">To define the minimum and maximum salary that an organization is willing to pay for a given job/grade level</w:t>
      </w:r>
    </w:p>
    <w:p>
      <w:pPr>
        <w:numPr>
          <w:ilvl w:val="1"/>
          <w:numId w:val="1023"/>
        </w:numPr>
        <w:pStyle w:val="Compact"/>
      </w:pPr>
      <w:r>
        <w:t xml:space="preserve">To automatically cap all salary increases at the range maximum</w:t>
      </w:r>
    </w:p>
    <w:p>
      <w:pPr>
        <w:numPr>
          <w:ilvl w:val="1"/>
          <w:numId w:val="1024"/>
        </w:numPr>
        <w:pStyle w:val="Compact"/>
      </w:pPr>
      <w:r>
        <w:t xml:space="preserve">To provide a benchmark for market comparison and to identify employees paid below/above/within the range</w:t>
      </w:r>
    </w:p>
    <w:p>
      <w:pPr>
        <w:numPr>
          <w:ilvl w:val="1"/>
          <w:numId w:val="1025"/>
        </w:numPr>
        <w:pStyle w:val="Compact"/>
      </w:pPr>
      <w:r>
        <w:t xml:space="preserve">Both A and C</w:t>
      </w:r>
    </w:p>
    <w:p>
      <w:pPr>
        <w:pStyle w:val="FirstParagraph"/>
      </w:pPr>
      <w:r>
        <w:rPr>
          <w:b/>
        </w:rPr>
        <w:t xml:space="preserve">answer_key:</w:t>
      </w:r>
    </w:p>
    <w:p>
      <w:pPr>
        <w:pStyle w:val="BodyText"/>
      </w:pPr>
      <w:r>
        <w:t xml:space="preserve">D — A Salary Range in Oracle HCM Cloud defines: (1) a</w:t>
      </w:r>
      <w:r>
        <w:t xml:space="preserve"> </w:t>
      </w:r>
      <w:r>
        <w:rPr>
          <w:b/>
        </w:rPr>
        <w:t xml:space="preserve">minimum (floor)</w:t>
      </w:r>
      <w:r>
        <w:t xml:space="preserve"> </w:t>
      </w:r>
      <w:r>
        <w:t xml:space="preserve">and</w:t>
      </w:r>
      <w:r>
        <w:t xml:space="preserve"> </w:t>
      </w:r>
      <w:r>
        <w:rPr>
          <w:b/>
        </w:rPr>
        <w:t xml:space="preserve">maximum (ceiling)</w:t>
      </w:r>
      <w:r>
        <w:t xml:space="preserve"> </w:t>
      </w:r>
      <w:r>
        <w:t xml:space="preserve">salary for a job/grade level, typically derived from market benchmarking data; (2)</w:t>
      </w:r>
      <w:r>
        <w:t xml:space="preserve"> </w:t>
      </w:r>
      <w:r>
        <w:rPr>
          <w:b/>
        </w:rPr>
        <w:t xml:space="preserve">midpoint</w:t>
      </w:r>
      <w:r>
        <w:t xml:space="preserve"> </w:t>
      </w:r>
      <w:r>
        <w:t xml:space="preserve">(target salary at full competency). Salary Ranges serve dual purposes: (a) to enforce compensation governance (ensure no salary falls below floor or above ceiling without exception approval); (b) to provide</w:t>
      </w:r>
      <w:r>
        <w:t xml:space="preserve"> </w:t>
      </w:r>
      <w:r>
        <w:rPr>
          <w:b/>
        </w:rPr>
        <w:t xml:space="preserve">market positioning analytics</w:t>
      </w:r>
      <w:r>
        <w:t xml:space="preserve"> </w:t>
      </w:r>
      <w:r>
        <w:t xml:space="preserve">(identify if an employee is below-market, at-market, or above-market). Distractor A is partial (true but incomplete). Distractor C is also partial (true but also incomplete).</w:t>
      </w:r>
      <w:r>
        <w:t xml:space="preserve"> </w:t>
      </w:r>
      <w:r>
        <w:rPr>
          <w:b/>
        </w:rPr>
        <w:t xml:space="preserve">Correct answer is D</w:t>
      </w:r>
      <w:r>
        <w:t xml:space="preserve"> </w:t>
      </w:r>
      <w:r>
        <w:t xml:space="preserve">because both purposes are central to compensation management. Distractor B is misleading; ranges provide guidance, not hard caps (overrides require approval). References: Oracle Workforce Compensation Cloud Guide v24a §2.1 (Salary Range Configuration); Compensation Best Practices v24a §3.2 (Market Positioning).</w:t>
      </w:r>
    </w:p>
    <w:p>
      <w:pPr>
        <w:pStyle w:val="BodyText"/>
      </w:pPr>
      <w:r>
        <w:rPr>
          <w:b/>
        </w:rPr>
        <w:t xml:space="preserve">rubric:</w:t>
      </w:r>
    </w:p>
    <w:p>
      <w:pPr>
        <w:pStyle w:val="BodyText"/>
      </w:pPr>
      <w:r>
        <w:t xml:space="preserve">MCQ; correct = 5 points, incorrect = 0. Tests nuanced understanding of compensation governance vs. analytics.</w:t>
      </w:r>
    </w:p>
    <w:p>
      <w:pPr>
        <w:pStyle w:val="BodyText"/>
      </w:pPr>
      <w:r>
        <w:rPr>
          <w:b/>
        </w:rPr>
        <w:t xml:space="preserve">watermark_seed:</w:t>
      </w:r>
      <w:r>
        <w:t xml:space="preserve"> </w:t>
      </w:r>
      <w:r>
        <w:t xml:space="preserve">qorium-ohcm-v0.6-025-seed-9a2f6b3c</w:t>
      </w:r>
      <w:r>
        <w:br/>
      </w:r>
      <w:r>
        <w:rPr>
          <w:b/>
        </w:rPr>
        <w:t xml:space="preserve">variant_seed:</w:t>
      </w:r>
      <w:r>
        <w:t xml:space="preserve"> </w:t>
      </w:r>
      <w:r>
        <w:t xml:space="preserve">qorium-ohcm-v0.6-2026-05-02-025</w:t>
      </w:r>
      <w:r>
        <w:br/>
      </w:r>
      <w:r>
        <w:rPr>
          <w:b/>
        </w:rPr>
        <w:t xml:space="preserve">bias_check_notes:</w:t>
      </w:r>
      <w:r>
        <w:t xml:space="preserve"> </w:t>
      </w:r>
      <w:r>
        <w:t xml:space="preserve">No bias. Compensation structures are universal HR concept.</w:t>
      </w:r>
    </w:p>
    <w:p>
      <w:r>
        <w:pict>
          <v:rect style="width:0;height:1.5pt" o:hralign="center" o:hrstd="t" o:hr="t"/>
        </w:pict>
      </w:r>
    </w:p>
    <w:p>
      <w:pPr>
        <w:pStyle w:val="Heading2"/>
      </w:pPr>
      <w:bookmarkStart w:id="26" w:name="X90b17387846b7c8b8141c39a9d0c835c1cee94b"/>
      <w:r>
        <w:t xml:space="preserve">QUESTION 26: Variable Pay &amp; Spot Bonus Mechanics (Medium)</w:t>
      </w:r>
      <w:bookmarkEnd w:id="26"/>
    </w:p>
    <w:p>
      <w:pPr>
        <w:pStyle w:val="FirstParagraph"/>
      </w:pPr>
      <w:r>
        <w:rPr>
          <w:b/>
        </w:rPr>
        <w:t xml:space="preserve">question_id:</w:t>
      </w:r>
      <w:r>
        <w:t xml:space="preserve"> </w:t>
      </w:r>
      <w:r>
        <w:t xml:space="preserve">QOR-OHCM-026</w:t>
      </w:r>
      <w:r>
        <w:br/>
      </w:r>
      <w:r>
        <w:rPr>
          <w:b/>
        </w:rPr>
        <w:t xml:space="preserve">skill_id:</w:t>
      </w:r>
      <w:r>
        <w:t xml:space="preserve"> </w:t>
      </w:r>
      <w:r>
        <w:t xml:space="preserve">senior-oracle-hcm-cloud</w:t>
      </w:r>
      <w:r>
        <w:br/>
      </w:r>
      <w:r>
        <w:rPr>
          <w:b/>
        </w:rPr>
        <w:t xml:space="preserve">sub_skill_id:</w:t>
      </w:r>
      <w:r>
        <w:t xml:space="preserve"> </w:t>
      </w:r>
      <w:r>
        <w:t xml:space="preserve">compensation-total-rewards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Oracle Cloud HCM Help: docs.oracle.com/en/cloud/saas/human-capital-mgmt/24a/ochcd/ch-variable-pay-spot-bonus.pdf</w:t>
      </w:r>
    </w:p>
    <w:p>
      <w:pPr>
        <w:pStyle w:val="BodyText"/>
      </w:pPr>
      <w:r>
        <w:rPr>
          <w:b/>
        </w:rPr>
        <w:t xml:space="preserve">body:</w:t>
      </w:r>
    </w:p>
    <w:p>
      <w:pPr>
        <w:pStyle w:val="BodyText"/>
      </w:pPr>
      <w:r>
        <w:t xml:space="preserve">In Oracle HCM Cloud, you need to implement a</w:t>
      </w:r>
      <w:r>
        <w:t xml:space="preserve"> </w:t>
      </w:r>
      <w:r>
        <w:t xml:space="preserve">“</w:t>
      </w:r>
      <w:r>
        <w:t xml:space="preserve">Spot Bonus</w:t>
      </w:r>
      <w:r>
        <w:t xml:space="preserve">”</w:t>
      </w:r>
      <w:r>
        <w:t xml:space="preserve"> </w:t>
      </w:r>
      <w:r>
        <w:t xml:space="preserve">program: managers can award instant bonuses (₹5,000–₹50,000) to high-performing employees without waiting for the annual compensation cycle. Which configuration approach is RECOMMENDED?</w:t>
      </w:r>
    </w:p>
    <w:p>
      <w:pPr>
        <w:pStyle w:val="BodyText"/>
      </w:pPr>
      <w:r>
        <w:rPr>
          <w:b/>
        </w:rPr>
        <w:t xml:space="preserve">options:</w:t>
      </w:r>
    </w:p>
    <w:p>
      <w:pPr>
        <w:numPr>
          <w:ilvl w:val="1"/>
          <w:numId w:val="1027"/>
        </w:numPr>
        <w:pStyle w:val="Compact"/>
      </w:pPr>
      <w:r>
        <w:t xml:space="preserve">Create a Variable Pay Plan for Spot Bonuses; use workflows for manager approval (budget check, compliance review) before payout</w:t>
      </w:r>
    </w:p>
    <w:p>
      <w:pPr>
        <w:numPr>
          <w:ilvl w:val="1"/>
          <w:numId w:val="1028"/>
        </w:numPr>
        <w:pStyle w:val="Compact"/>
      </w:pPr>
      <w:r>
        <w:t xml:space="preserve">Use the Compensation Plan to directly add individual bonus amounts per employee; no approval workflow needed</w:t>
      </w:r>
    </w:p>
    <w:p>
      <w:pPr>
        <w:numPr>
          <w:ilvl w:val="1"/>
          <w:numId w:val="1029"/>
        </w:numPr>
        <w:pStyle w:val="Compact"/>
      </w:pPr>
      <w:r>
        <w:t xml:space="preserve">Implement via the Workforce Compensation Statements module only (not recommended for ad-hoc bonuses)</w:t>
      </w:r>
    </w:p>
    <w:p>
      <w:pPr>
        <w:numPr>
          <w:ilvl w:val="1"/>
          <w:numId w:val="1030"/>
        </w:numPr>
        <w:pStyle w:val="Compact"/>
      </w:pPr>
      <w:r>
        <w:t xml:space="preserve">Use Oracle Fusion Payroll’s Adhoc Earning elements directly; bypass HCM Compensation module</w:t>
      </w:r>
    </w:p>
    <w:p>
      <w:pPr>
        <w:pStyle w:val="FirstParagraph"/>
      </w:pPr>
      <w:r>
        <w:rPr>
          <w:b/>
        </w:rPr>
        <w:t xml:space="preserve">answer_key:</w:t>
      </w:r>
    </w:p>
    <w:p>
      <w:pPr>
        <w:pStyle w:val="BodyText"/>
      </w:pPr>
      <w:r>
        <w:t xml:space="preserve">A — A</w:t>
      </w:r>
      <w:r>
        <w:t xml:space="preserve"> </w:t>
      </w:r>
      <w:r>
        <w:rPr>
          <w:b/>
        </w:rPr>
        <w:t xml:space="preserve">Variable Pay Plan</w:t>
      </w:r>
      <w:r>
        <w:t xml:space="preserve"> </w:t>
      </w:r>
      <w:r>
        <w:t xml:space="preserve">in Oracle HCM Cloud is the standard configuration for ad-hoc/spot bonuses. The workflow allows: (1) manager submits bonus recommendation with business justification; (2) system validates budget allocation (bonus pool checks); (3) HR/Compliance approves; (4) bonus amount is added to the Variable Pay Plan record; (5) payroll picks up the variable pay in the next run. This ensures auditability and compliance. Distractor B bypasses governance (compensation plans are for fixed annual reviews, not ad-hoc). Distractor C conflates Compensation Statements (a reporting tool) with compensation planning. Distractor D leaks into Payroll module, skipping HCM governance. References: Oracle Workforce Compensation Cloud Guide v24a §5.2 (Variable Pay Plans); Oracle Support 2745691.1 (Spot Bonus Workflows).</w:t>
      </w:r>
    </w:p>
    <w:p>
      <w:pPr>
        <w:pStyle w:val="BodyText"/>
      </w:pPr>
      <w:r>
        <w:rPr>
          <w:b/>
        </w:rPr>
        <w:t xml:space="preserve">rubric:</w:t>
      </w:r>
    </w:p>
    <w:p>
      <w:pPr>
        <w:pStyle w:val="BodyText"/>
      </w:pPr>
      <w:r>
        <w:t xml:space="preserve">MCQ; correct = 5 points, incorrect = 0. Tests understanding of variable-pay governance vs. payroll execution.</w:t>
      </w:r>
    </w:p>
    <w:p>
      <w:pPr>
        <w:pStyle w:val="BodyText"/>
      </w:pPr>
      <w:r>
        <w:rPr>
          <w:b/>
        </w:rPr>
        <w:t xml:space="preserve">watermark_seed:</w:t>
      </w:r>
      <w:r>
        <w:t xml:space="preserve"> </w:t>
      </w:r>
      <w:r>
        <w:t xml:space="preserve">qorium-ohcm-v0.6-026-seed-1e4d9c7f</w:t>
      </w:r>
      <w:r>
        <w:br/>
      </w:r>
      <w:r>
        <w:rPr>
          <w:b/>
        </w:rPr>
        <w:t xml:space="preserve">variant_seed:</w:t>
      </w:r>
      <w:r>
        <w:t xml:space="preserve"> </w:t>
      </w:r>
      <w:r>
        <w:t xml:space="preserve">qorium-ohcm-v0.6-2026-05-02-026</w:t>
      </w:r>
      <w:r>
        <w:br/>
      </w:r>
      <w:r>
        <w:rPr>
          <w:b/>
        </w:rPr>
        <w:t xml:space="preserve">bias_check_notes:</w:t>
      </w:r>
      <w:r>
        <w:t xml:space="preserve"> </w:t>
      </w:r>
      <w:r>
        <w:t xml:space="preserve">No bias. Variable pay mechanics are universal.</w:t>
      </w:r>
    </w:p>
    <w:p>
      <w:r>
        <w:pict>
          <v:rect style="width:0;height:1.5pt" o:hralign="center" o:hrstd="t" o:hr="t"/>
        </w:pict>
      </w:r>
    </w:p>
    <w:p>
      <w:pPr>
        <w:pStyle w:val="Heading2"/>
      </w:pPr>
      <w:bookmarkStart w:id="27" w:name="X5a6f88804d99292a79d4020d4f9a309a5fe3b60"/>
      <w:r>
        <w:t xml:space="preserve">QUESTION 27: Total Rewards Statements &amp; Embedded Learning (Easy)</w:t>
      </w:r>
      <w:bookmarkEnd w:id="27"/>
    </w:p>
    <w:p>
      <w:pPr>
        <w:pStyle w:val="FirstParagraph"/>
      </w:pPr>
      <w:r>
        <w:rPr>
          <w:b/>
        </w:rPr>
        <w:t xml:space="preserve">question_id:</w:t>
      </w:r>
      <w:r>
        <w:t xml:space="preserve"> </w:t>
      </w:r>
      <w:r>
        <w:t xml:space="preserve">QOR-OHCM-027</w:t>
      </w:r>
      <w:r>
        <w:br/>
      </w:r>
      <w:r>
        <w:rPr>
          <w:b/>
        </w:rPr>
        <w:t xml:space="preserve">skill_id:</w:t>
      </w:r>
      <w:r>
        <w:t xml:space="preserve"> </w:t>
      </w:r>
      <w:r>
        <w:t xml:space="preserve">senior-oracle-hcm-cloud</w:t>
      </w:r>
      <w:r>
        <w:br/>
      </w:r>
      <w:r>
        <w:rPr>
          <w:b/>
        </w:rPr>
        <w:t xml:space="preserve">sub_skill_id:</w:t>
      </w:r>
      <w:r>
        <w:t xml:space="preserve"> </w:t>
      </w:r>
      <w:r>
        <w:t xml:space="preserve">compensation-total-rewards</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Oracle Cloud HCM Help: docs.oracle.com/en/cloud/saas/human-capital-mgmt/24a/ochcd/ch-total-rewards-statements.pdf</w:t>
      </w:r>
    </w:p>
    <w:p>
      <w:pPr>
        <w:pStyle w:val="BodyText"/>
      </w:pPr>
      <w:r>
        <w:rPr>
          <w:b/>
        </w:rPr>
        <w:t xml:space="preserve">body:</w:t>
      </w:r>
    </w:p>
    <w:p>
      <w:pPr>
        <w:pStyle w:val="BodyText"/>
      </w:pPr>
      <w:r>
        <w:t xml:space="preserve">In Oracle HCM Cloud, a Total Rewards Statement is a personalized document showing an employee’s complete compensation and benefits package. Which information is TYPICALLY included in a Total Rewards Statement?</w:t>
      </w:r>
    </w:p>
    <w:p>
      <w:pPr>
        <w:pStyle w:val="BodyText"/>
      </w:pPr>
      <w:r>
        <w:rPr>
          <w:b/>
        </w:rPr>
        <w:t xml:space="preserve">options:</w:t>
      </w:r>
    </w:p>
    <w:p>
      <w:pPr>
        <w:numPr>
          <w:ilvl w:val="1"/>
          <w:numId w:val="1032"/>
        </w:numPr>
        <w:pStyle w:val="Compact"/>
      </w:pPr>
      <w:r>
        <w:t xml:space="preserve">Base salary, variable pay, bonuses, and benefits costs (health insurance, retirement contributions, leave value)</w:t>
      </w:r>
    </w:p>
    <w:p>
      <w:pPr>
        <w:numPr>
          <w:ilvl w:val="1"/>
          <w:numId w:val="1033"/>
        </w:numPr>
        <w:pStyle w:val="Compact"/>
      </w:pPr>
      <w:r>
        <w:t xml:space="preserve">Base salary and year-to-date payroll deductions only</w:t>
      </w:r>
    </w:p>
    <w:p>
      <w:pPr>
        <w:numPr>
          <w:ilvl w:val="1"/>
          <w:numId w:val="1034"/>
        </w:numPr>
        <w:pStyle w:val="Compact"/>
      </w:pPr>
      <w:r>
        <w:t xml:space="preserve">Job title, department, and performance rating only</w:t>
      </w:r>
    </w:p>
    <w:p>
      <w:pPr>
        <w:numPr>
          <w:ilvl w:val="1"/>
          <w:numId w:val="1035"/>
        </w:numPr>
        <w:pStyle w:val="Compact"/>
      </w:pPr>
      <w:r>
        <w:t xml:space="preserve">Personal contact information and banking details (for tax filing)</w:t>
      </w:r>
    </w:p>
    <w:p>
      <w:pPr>
        <w:pStyle w:val="FirstParagraph"/>
      </w:pPr>
      <w:r>
        <w:rPr>
          <w:b/>
        </w:rPr>
        <w:t xml:space="preserve">answer_key:</w:t>
      </w:r>
    </w:p>
    <w:p>
      <w:pPr>
        <w:pStyle w:val="BodyText"/>
      </w:pPr>
      <w:r>
        <w:t xml:space="preserve">A — A Total Rewards Statement is a</w:t>
      </w:r>
      <w:r>
        <w:t xml:space="preserve"> </w:t>
      </w:r>
      <w:r>
        <w:rPr>
          <w:b/>
        </w:rPr>
        <w:t xml:space="preserve">holistic view of an employee’s total compensation</w:t>
      </w:r>
      <w:r>
        <w:t xml:space="preserve">, including: (1) base salary; (2) variable pay/bonuses; (3)</w:t>
      </w:r>
      <w:r>
        <w:t xml:space="preserve"> </w:t>
      </w:r>
      <w:r>
        <w:rPr>
          <w:b/>
        </w:rPr>
        <w:t xml:space="preserve">employer-paid benefits costs</w:t>
      </w:r>
      <w:r>
        <w:t xml:space="preserve"> </w:t>
      </w:r>
      <w:r>
        <w:t xml:space="preserve">(e.g., health insurance premium, employer PF contribution, leave encashment value); (4) sometimes retirement planning advice. The goal is to help employees understand the</w:t>
      </w:r>
      <w:r>
        <w:t xml:space="preserve"> </w:t>
      </w:r>
      <w:r>
        <w:rPr>
          <w:b/>
        </w:rPr>
        <w:t xml:space="preserve">full economic value</w:t>
      </w:r>
      <w:r>
        <w:t xml:space="preserve"> </w:t>
      </w:r>
      <w:r>
        <w:t xml:space="preserve">of their employment (not just take-home pay). Distractor B is too narrow (ignores benefits costs). Distractor C is incomplete (ignores compensation). Distractor D is a security risk (statements never include banking details). References: Oracle Cloud HCM Total Rewards Statements documentation §2.1; Rewards Communication Best Practices v24a.</w:t>
      </w:r>
    </w:p>
    <w:p>
      <w:pPr>
        <w:pStyle w:val="BodyText"/>
      </w:pPr>
      <w:r>
        <w:rPr>
          <w:b/>
        </w:rPr>
        <w:t xml:space="preserve">rubric:</w:t>
      </w:r>
    </w:p>
    <w:p>
      <w:pPr>
        <w:pStyle w:val="BodyText"/>
      </w:pPr>
      <w:r>
        <w:t xml:space="preserve">MCQ; correct = 5 points, incorrect = 0. Distractor A is correct; B is near-miss (partial data).</w:t>
      </w:r>
    </w:p>
    <w:p>
      <w:pPr>
        <w:pStyle w:val="BodyText"/>
      </w:pPr>
      <w:r>
        <w:rPr>
          <w:b/>
        </w:rPr>
        <w:t xml:space="preserve">watermark_seed:</w:t>
      </w:r>
      <w:r>
        <w:t xml:space="preserve"> </w:t>
      </w:r>
      <w:r>
        <w:t xml:space="preserve">qorium-ohcm-v0.6-027-seed-6b3f2a5d</w:t>
      </w:r>
      <w:r>
        <w:br/>
      </w:r>
      <w:r>
        <w:rPr>
          <w:b/>
        </w:rPr>
        <w:t xml:space="preserve">variant_seed:</w:t>
      </w:r>
      <w:r>
        <w:t xml:space="preserve"> </w:t>
      </w:r>
      <w:r>
        <w:t xml:space="preserve">qorium-ohcm-v0.6-2026-05-02-027</w:t>
      </w:r>
      <w:r>
        <w:br/>
      </w:r>
      <w:r>
        <w:rPr>
          <w:b/>
        </w:rPr>
        <w:t xml:space="preserve">bias_check_notes:</w:t>
      </w:r>
      <w:r>
        <w:t xml:space="preserve"> </w:t>
      </w:r>
      <w:r>
        <w:t xml:space="preserve">No bias. Total Rewards is a standard HR practice.</w:t>
      </w:r>
    </w:p>
    <w:p>
      <w:r>
        <w:pict>
          <v:rect style="width:0;height:1.5pt" o:hralign="center" o:hrstd="t" o:hr="t"/>
        </w:pict>
      </w:r>
    </w:p>
    <w:p>
      <w:pPr>
        <w:pStyle w:val="Heading2"/>
      </w:pPr>
      <w:bookmarkStart w:id="28" w:name="X28e60215f0707d2723b8c24225baa4875fd7fac"/>
      <w:r>
        <w:t xml:space="preserve">QUESTION 28: Learning Cloud &amp; Skills Center (Medium)</w:t>
      </w:r>
      <w:bookmarkEnd w:id="28"/>
    </w:p>
    <w:p>
      <w:pPr>
        <w:pStyle w:val="FirstParagraph"/>
      </w:pPr>
      <w:r>
        <w:rPr>
          <w:b/>
        </w:rPr>
        <w:t xml:space="preserve">question_id:</w:t>
      </w:r>
      <w:r>
        <w:t xml:space="preserve"> </w:t>
      </w:r>
      <w:r>
        <w:t xml:space="preserve">QOR-OHCM-028</w:t>
      </w:r>
      <w:r>
        <w:br/>
      </w:r>
      <w:r>
        <w:rPr>
          <w:b/>
        </w:rPr>
        <w:t xml:space="preserve">skill_id:</w:t>
      </w:r>
      <w:r>
        <w:t xml:space="preserve"> </w:t>
      </w:r>
      <w:r>
        <w:t xml:space="preserve">senior-oracle-hcm-cloud</w:t>
      </w:r>
      <w:r>
        <w:br/>
      </w:r>
      <w:r>
        <w:rPr>
          <w:b/>
        </w:rPr>
        <w:t xml:space="preserve">sub_skill_id:</w:t>
      </w:r>
      <w:r>
        <w:t xml:space="preserve"> </w:t>
      </w:r>
      <w:r>
        <w:t xml:space="preserve">learning-skills-cloud</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docs.oracle.com/en/cloud/saas/human-capital-mgmt/24a/ochcd/ch-learning-cloud-skills-center.pdf</w:t>
      </w:r>
    </w:p>
    <w:p>
      <w:pPr>
        <w:pStyle w:val="BodyText"/>
      </w:pPr>
      <w:r>
        <w:rPr>
          <w:b/>
        </w:rPr>
        <w:t xml:space="preserve">body:</w:t>
      </w:r>
    </w:p>
    <w:p>
      <w:pPr>
        <w:pStyle w:val="BodyText"/>
      </w:pPr>
      <w:r>
        <w:t xml:space="preserve">In Oracle Learning Cloud (integrated with HCM Cloud), the Skills Center is a new feature that allows employees to:</w:t>
      </w:r>
    </w:p>
    <w:p>
      <w:pPr>
        <w:numPr>
          <w:ilvl w:val="0"/>
          <w:numId w:val="1036"/>
        </w:numPr>
        <w:pStyle w:val="Compact"/>
      </w:pPr>
      <w:r>
        <w:t xml:space="preserve">View their current skills and proficiency levels</w:t>
      </w:r>
    </w:p>
    <w:p>
      <w:pPr>
        <w:numPr>
          <w:ilvl w:val="0"/>
          <w:numId w:val="1036"/>
        </w:numPr>
        <w:pStyle w:val="Compact"/>
      </w:pPr>
      <w:r>
        <w:t xml:space="preserve">Discover skill recommendations based on their role and career goals</w:t>
      </w:r>
    </w:p>
    <w:p>
      <w:pPr>
        <w:numPr>
          <w:ilvl w:val="0"/>
          <w:numId w:val="1036"/>
        </w:numPr>
        <w:pStyle w:val="Compact"/>
      </w:pPr>
      <w:r>
        <w:t xml:space="preserve">Receive AI-suggested learning paths to upskill</w:t>
      </w:r>
    </w:p>
    <w:p>
      <w:pPr>
        <w:pStyle w:val="FirstParagraph"/>
      </w:pPr>
      <w:r>
        <w:t xml:space="preserve">How does the Skills Center integrate with the Learning Enrollment workflow?</w:t>
      </w:r>
    </w:p>
    <w:p>
      <w:pPr>
        <w:pStyle w:val="BodyText"/>
      </w:pPr>
      <w:r>
        <w:rPr>
          <w:b/>
        </w:rPr>
        <w:t xml:space="preserve">options:</w:t>
      </w:r>
    </w:p>
    <w:p>
      <w:pPr>
        <w:numPr>
          <w:ilvl w:val="1"/>
          <w:numId w:val="1038"/>
        </w:numPr>
        <w:pStyle w:val="Compact"/>
      </w:pPr>
      <w:r>
        <w:t xml:space="preserve">Skills Center is read-only; learners must manually enroll in courses from the LMS catalog (no automation)</w:t>
      </w:r>
    </w:p>
    <w:p>
      <w:pPr>
        <w:numPr>
          <w:ilvl w:val="1"/>
          <w:numId w:val="1039"/>
        </w:numPr>
        <w:pStyle w:val="Compact"/>
      </w:pPr>
      <w:r>
        <w:t xml:space="preserve">When a learner clicks</w:t>
      </w:r>
      <w:r>
        <w:t xml:space="preserve"> </w:t>
      </w:r>
      <w:r>
        <w:t xml:space="preserve">“</w:t>
      </w:r>
      <w:r>
        <w:t xml:space="preserve">Enroll in recommended learning path</w:t>
      </w:r>
      <w:r>
        <w:t xml:space="preserve">”</w:t>
      </w:r>
      <w:r>
        <w:t xml:space="preserve">, Oracle Learning Cloud auto-enrolls them in a curated course sequence and pushes notifications to their manager</w:t>
      </w:r>
    </w:p>
    <w:p>
      <w:pPr>
        <w:numPr>
          <w:ilvl w:val="1"/>
          <w:numId w:val="1040"/>
        </w:numPr>
        <w:pStyle w:val="Compact"/>
      </w:pPr>
      <w:r>
        <w:t xml:space="preserve">Skills Center is separate from Learning Enrollment; no direct integration</w:t>
      </w:r>
    </w:p>
    <w:p>
      <w:pPr>
        <w:numPr>
          <w:ilvl w:val="1"/>
          <w:numId w:val="1041"/>
        </w:numPr>
        <w:pStyle w:val="Compact"/>
      </w:pPr>
      <w:r>
        <w:t xml:space="preserve">Skills Center only works for mobile learners; desktop users must use the legacy Competency module</w:t>
      </w:r>
    </w:p>
    <w:p>
      <w:pPr>
        <w:pStyle w:val="FirstParagraph"/>
      </w:pPr>
      <w:r>
        <w:rPr>
          <w:b/>
        </w:rPr>
        <w:t xml:space="preserve">answer_key:</w:t>
      </w:r>
    </w:p>
    <w:p>
      <w:pPr>
        <w:pStyle w:val="BodyText"/>
      </w:pPr>
      <w:r>
        <w:t xml:space="preserve">B — The Oracle Learning Cloud Skills Center is designed to</w:t>
      </w:r>
      <w:r>
        <w:t xml:space="preserve"> </w:t>
      </w:r>
      <w:r>
        <w:rPr>
          <w:b/>
        </w:rPr>
        <w:t xml:space="preserve">surface learning recommendations</w:t>
      </w:r>
      <w:r>
        <w:t xml:space="preserve"> </w:t>
      </w:r>
      <w:r>
        <w:t xml:space="preserve">(based on role, current skills, career goals, and AI algorithms) and to streamline</w:t>
      </w:r>
      <w:r>
        <w:t xml:space="preserve"> </w:t>
      </w:r>
      <w:r>
        <w:rPr>
          <w:b/>
        </w:rPr>
        <w:t xml:space="preserve">enrollment in curated learning paths</w:t>
      </w:r>
      <w:r>
        <w:t xml:space="preserve">. When a learner clicks</w:t>
      </w:r>
      <w:r>
        <w:t xml:space="preserve"> </w:t>
      </w:r>
      <w:r>
        <w:t xml:space="preserve">“</w:t>
      </w:r>
      <w:r>
        <w:t xml:space="preserve">Enroll,</w:t>
      </w:r>
      <w:r>
        <w:t xml:space="preserve">”</w:t>
      </w:r>
      <w:r>
        <w:t xml:space="preserve"> </w:t>
      </w:r>
      <w:r>
        <w:t xml:space="preserve">the system creates a Learning Enrollment record (linked to the recommended course sequence) and can notify the manager for approval (if required by the organization’s learning governance). This closes the gap between skill assessment and action. Distractor A understates the feature (it automates enrollment). Distractor C is false (tight integration is a key design goal). Distractor D is false (Skills Center works across all channels). References: Oracle Cloud HCM Learning Cloud &amp; Skills Center documentation v24a §3.1; Learning Enrollment Automation §4.2.</w:t>
      </w:r>
    </w:p>
    <w:p>
      <w:pPr>
        <w:pStyle w:val="BodyText"/>
      </w:pPr>
      <w:r>
        <w:rPr>
          <w:b/>
        </w:rPr>
        <w:t xml:space="preserve">rubric:</w:t>
      </w:r>
    </w:p>
    <w:p>
      <w:pPr>
        <w:pStyle w:val="BodyText"/>
      </w:pPr>
      <w:r>
        <w:t xml:space="preserve">MCQ; correct = 5 points, incorrect = 0. Tests understanding of Skills Center as an enrollment gateway (a newer feature in HCM 24a).</w:t>
      </w:r>
    </w:p>
    <w:p>
      <w:pPr>
        <w:pStyle w:val="BodyText"/>
      </w:pPr>
      <w:r>
        <w:rPr>
          <w:b/>
        </w:rPr>
        <w:t xml:space="preserve">watermark_seed:</w:t>
      </w:r>
      <w:r>
        <w:t xml:space="preserve"> </w:t>
      </w:r>
      <w:r>
        <w:t xml:space="preserve">qorium-ohcm-v0.6-028-seed-3c8a1b6e</w:t>
      </w:r>
      <w:r>
        <w:br/>
      </w:r>
      <w:r>
        <w:rPr>
          <w:b/>
        </w:rPr>
        <w:t xml:space="preserve">variant_seed:</w:t>
      </w:r>
      <w:r>
        <w:t xml:space="preserve"> </w:t>
      </w:r>
      <w:r>
        <w:t xml:space="preserve">qorium-ohcm-v0.6-2026-05-02-028</w:t>
      </w:r>
      <w:r>
        <w:br/>
      </w:r>
      <w:r>
        <w:rPr>
          <w:b/>
        </w:rPr>
        <w:t xml:space="preserve">bias_check_notes:</w:t>
      </w:r>
      <w:r>
        <w:t xml:space="preserve"> </w:t>
      </w:r>
      <w:r>
        <w:t xml:space="preserve">No bias. Learning integration is universal.</w:t>
      </w:r>
    </w:p>
    <w:p>
      <w:r>
        <w:pict>
          <v:rect style="width:0;height:1.5pt" o:hralign="center" o:hrstd="t" o:hr="t"/>
        </w:pict>
      </w:r>
    </w:p>
    <w:p>
      <w:pPr>
        <w:pStyle w:val="Heading2"/>
      </w:pPr>
      <w:bookmarkStart w:id="29" w:name="X475477c49cdf8f8b119aa4fcb5239e12b65ee05"/>
      <w:r>
        <w:t xml:space="preserve">QUESTION 29: Role-Based Access Control (RBAC) in HCM (Medium)</w:t>
      </w:r>
      <w:bookmarkEnd w:id="29"/>
    </w:p>
    <w:p>
      <w:pPr>
        <w:pStyle w:val="FirstParagraph"/>
      </w:pPr>
      <w:r>
        <w:rPr>
          <w:b/>
        </w:rPr>
        <w:t xml:space="preserve">question_id:</w:t>
      </w:r>
      <w:r>
        <w:t xml:space="preserve"> </w:t>
      </w:r>
      <w:r>
        <w:t xml:space="preserve">QOR-OHCM-029</w:t>
      </w:r>
      <w:r>
        <w:br/>
      </w:r>
      <w:r>
        <w:rPr>
          <w:b/>
        </w:rPr>
        <w:t xml:space="preserve">skill_id:</w:t>
      </w:r>
      <w:r>
        <w:t xml:space="preserve"> </w:t>
      </w:r>
      <w:r>
        <w:t xml:space="preserve">senior-oracle-hcm-cloud</w:t>
      </w:r>
      <w:r>
        <w:br/>
      </w:r>
      <w:r>
        <w:rPr>
          <w:b/>
        </w:rPr>
        <w:t xml:space="preserve">sub_skill_id:</w:t>
      </w:r>
      <w:r>
        <w:t xml:space="preserve"> </w:t>
      </w:r>
      <w:r>
        <w:t xml:space="preserve">security-roles</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docs.oracle.com/en/cloud/saas/human-capital-mgmt/24a/ochcd/ch-security-rbac.pdf; Oracle Cloud Security Best Practices v24a</w:t>
      </w:r>
    </w:p>
    <w:p>
      <w:pPr>
        <w:pStyle w:val="BodyText"/>
      </w:pPr>
      <w:r>
        <w:rPr>
          <w:b/>
        </w:rPr>
        <w:t xml:space="preserve">body:</w:t>
      </w:r>
    </w:p>
    <w:p>
      <w:pPr>
        <w:pStyle w:val="BodyText"/>
      </w:pPr>
      <w:r>
        <w:t xml:space="preserve">In Oracle HCM Cloud, you need to configure access for an HR Manager in the Delhi office to view and approve leave requests ONLY for employees in the Delhi office, not other locations. Which configuration is REQUIRED?</w:t>
      </w:r>
    </w:p>
    <w:p>
      <w:pPr>
        <w:pStyle w:val="BodyText"/>
      </w:pPr>
      <w:r>
        <w:rPr>
          <w:b/>
        </w:rPr>
        <w:t xml:space="preserve">options:</w:t>
      </w:r>
    </w:p>
    <w:p>
      <w:pPr>
        <w:numPr>
          <w:ilvl w:val="1"/>
          <w:numId w:val="1043"/>
        </w:numPr>
        <w:pStyle w:val="Compact"/>
      </w:pPr>
      <w:r>
        <w:t xml:space="preserve">Assign the HR Manager to the</w:t>
      </w:r>
      <w:r>
        <w:t xml:space="preserve"> </w:t>
      </w:r>
      <w:r>
        <w:t xml:space="preserve">“</w:t>
      </w:r>
      <w:r>
        <w:t xml:space="preserve">HR Admin</w:t>
      </w:r>
      <w:r>
        <w:t xml:space="preserve">”</w:t>
      </w:r>
      <w:r>
        <w:t xml:space="preserve"> </w:t>
      </w:r>
      <w:r>
        <w:t xml:space="preserve">role (grants access to all HR functions)</w:t>
      </w:r>
    </w:p>
    <w:p>
      <w:pPr>
        <w:numPr>
          <w:ilvl w:val="1"/>
          <w:numId w:val="1044"/>
        </w:numPr>
        <w:pStyle w:val="Compact"/>
      </w:pPr>
      <w:r>
        <w:t xml:space="preserve">Assign the HR Manager to a custom role + configure Data Security Policies (Areas of Responsibility) to restrict data by location</w:t>
      </w:r>
    </w:p>
    <w:p>
      <w:pPr>
        <w:numPr>
          <w:ilvl w:val="1"/>
          <w:numId w:val="1045"/>
        </w:numPr>
        <w:pStyle w:val="Compact"/>
      </w:pPr>
      <w:r>
        <w:t xml:space="preserve">Configure Function Security alone; role-based access is sufficient</w:t>
      </w:r>
    </w:p>
    <w:p>
      <w:pPr>
        <w:numPr>
          <w:ilvl w:val="1"/>
          <w:numId w:val="1046"/>
        </w:numPr>
        <w:pStyle w:val="Compact"/>
      </w:pPr>
      <w:r>
        <w:t xml:space="preserve">Use external LDAP sync to filter employees by location; no Oracle HCM configuration needed</w:t>
      </w:r>
    </w:p>
    <w:p>
      <w:pPr>
        <w:pStyle w:val="FirstParagraph"/>
      </w:pPr>
      <w:r>
        <w:rPr>
          <w:b/>
        </w:rPr>
        <w:t xml:space="preserve">answer_key:</w:t>
      </w:r>
    </w:p>
    <w:p>
      <w:pPr>
        <w:pStyle w:val="BodyText"/>
      </w:pPr>
      <w:r>
        <w:t xml:space="preserve">B — Oracle HCM Cloud uses</w:t>
      </w:r>
      <w:r>
        <w:t xml:space="preserve"> </w:t>
      </w:r>
      <w:r>
        <w:rPr>
          <w:b/>
        </w:rPr>
        <w:t xml:space="preserve">two-layer security</w:t>
      </w:r>
      <w:r>
        <w:t xml:space="preserve">: (1)</w:t>
      </w:r>
      <w:r>
        <w:t xml:space="preserve"> </w:t>
      </w:r>
      <w:r>
        <w:rPr>
          <w:b/>
        </w:rPr>
        <w:t xml:space="preserve">Role-Based Access Control (RBAC)</w:t>
      </w:r>
      <w:r>
        <w:t xml:space="preserve"> </w:t>
      </w:r>
      <w:r>
        <w:t xml:space="preserve">— defines which functions a user can access (e.g.,</w:t>
      </w:r>
      <w:r>
        <w:t xml:space="preserve"> </w:t>
      </w:r>
      <w:r>
        <w:t xml:space="preserve">“</w:t>
      </w:r>
      <w:r>
        <w:t xml:space="preserve">Approve Absence</w:t>
      </w:r>
      <w:r>
        <w:t xml:space="preserve">”</w:t>
      </w:r>
      <w:r>
        <w:t xml:space="preserve"> </w:t>
      </w:r>
      <w:r>
        <w:t xml:space="preserve">function); (2)</w:t>
      </w:r>
      <w:r>
        <w:t xml:space="preserve"> </w:t>
      </w:r>
      <w:r>
        <w:rPr>
          <w:b/>
        </w:rPr>
        <w:t xml:space="preserve">Data Security Policies</w:t>
      </w:r>
      <w:r>
        <w:t xml:space="preserve"> </w:t>
      </w:r>
      <w:r>
        <w:t xml:space="preserve">— define which</w:t>
      </w:r>
      <w:r>
        <w:t xml:space="preserve"> </w:t>
      </w:r>
      <w:r>
        <w:rPr>
          <w:i/>
        </w:rPr>
        <w:t xml:space="preserve">data</w:t>
      </w:r>
      <w:r>
        <w:t xml:space="preserve"> </w:t>
      </w:r>
      <w:r>
        <w:t xml:space="preserve">the user can see/modify (e.g., employees in the Delhi office only). For location-based restriction, you must configure: (a) a custom role with</w:t>
      </w:r>
      <w:r>
        <w:t xml:space="preserve"> </w:t>
      </w:r>
      <w:r>
        <w:t xml:space="preserve">“</w:t>
      </w:r>
      <w:r>
        <w:t xml:space="preserve">Approve Absence</w:t>
      </w:r>
      <w:r>
        <w:t xml:space="preserve">”</w:t>
      </w:r>
      <w:r>
        <w:t xml:space="preserve"> </w:t>
      </w:r>
      <w:r>
        <w:t xml:space="preserve">function, AND (b) a Data Security Policy (using Areas of Responsibility / AOR or Filter-by-Organization) that restricts the HR Manager to Delhi office. Distractor A grants overly broad access. Distractor C misses the data-security layer (Function Security alone doesn’t restrict data). Distractor D is incorrect (no external integration needed). References: Oracle Cloud HCM Security &amp; Access Control documentation §2.1 (RBAC); §3.2 (Data Security Policies); Oracle Support 2761234.1 (Location-based Access Control).</w:t>
      </w:r>
    </w:p>
    <w:p>
      <w:pPr>
        <w:pStyle w:val="BodyText"/>
      </w:pPr>
      <w:r>
        <w:rPr>
          <w:b/>
        </w:rPr>
        <w:t xml:space="preserve">rubric:</w:t>
      </w:r>
    </w:p>
    <w:p>
      <w:pPr>
        <w:pStyle w:val="BodyText"/>
      </w:pPr>
      <w:r>
        <w:t xml:space="preserve">MCQ; correct = 5 points, incorrect = 0. Tests critical understanding of RBAC + Data Security as complementary controls.</w:t>
      </w:r>
    </w:p>
    <w:p>
      <w:pPr>
        <w:pStyle w:val="BodyText"/>
      </w:pPr>
      <w:r>
        <w:rPr>
          <w:b/>
        </w:rPr>
        <w:t xml:space="preserve">watermark_seed:</w:t>
      </w:r>
      <w:r>
        <w:t xml:space="preserve"> </w:t>
      </w:r>
      <w:r>
        <w:t xml:space="preserve">qorium-ohcm-v0.6-029-seed-7d2f3e4c</w:t>
      </w:r>
      <w:r>
        <w:br/>
      </w:r>
      <w:r>
        <w:rPr>
          <w:b/>
        </w:rPr>
        <w:t xml:space="preserve">variant_seed:</w:t>
      </w:r>
      <w:r>
        <w:t xml:space="preserve"> </w:t>
      </w:r>
      <w:r>
        <w:t xml:space="preserve">qorium-ohcm-v0.6-2026-05-02-029</w:t>
      </w:r>
      <w:r>
        <w:br/>
      </w:r>
      <w:r>
        <w:rPr>
          <w:b/>
        </w:rPr>
        <w:t xml:space="preserve">bias_check_notes:</w:t>
      </w:r>
      <w:r>
        <w:t xml:space="preserve"> </w:t>
      </w:r>
      <w:r>
        <w:t xml:space="preserve">No bias. Security controls are universal.</w:t>
      </w:r>
    </w:p>
    <w:p>
      <w:r>
        <w:pict>
          <v:rect style="width:0;height:1.5pt" o:hralign="center" o:hrstd="t" o:hr="t"/>
        </w:pict>
      </w:r>
    </w:p>
    <w:p>
      <w:pPr>
        <w:pStyle w:val="Heading2"/>
      </w:pPr>
      <w:bookmarkStart w:id="30" w:name="Xfb78e0bc0e40dd521c238516cc6fd1e01362297"/>
      <w:r>
        <w:t xml:space="preserve">QUESTION 30: HDL Mass Operations for Absence Records (Code)</w:t>
      </w:r>
      <w:bookmarkEnd w:id="30"/>
    </w:p>
    <w:p>
      <w:pPr>
        <w:pStyle w:val="FirstParagraph"/>
      </w:pPr>
      <w:r>
        <w:rPr>
          <w:b/>
        </w:rPr>
        <w:t xml:space="preserve">question_id:</w:t>
      </w:r>
      <w:r>
        <w:t xml:space="preserve"> </w:t>
      </w:r>
      <w:r>
        <w:t xml:space="preserve">QOR-OHCM-030</w:t>
      </w:r>
      <w:r>
        <w:br/>
      </w:r>
      <w:r>
        <w:rPr>
          <w:b/>
        </w:rPr>
        <w:t xml:space="preserve">skill_id:</w:t>
      </w:r>
      <w:r>
        <w:t xml:space="preserve"> </w:t>
      </w:r>
      <w:r>
        <w:t xml:space="preserve">senior-oracle-hcm-cloud</w:t>
      </w:r>
      <w:r>
        <w:br/>
      </w:r>
      <w:r>
        <w:rPr>
          <w:b/>
        </w:rPr>
        <w:t xml:space="preserve">sub_skill_id:</w:t>
      </w:r>
      <w:r>
        <w:t xml:space="preserve"> </w:t>
      </w:r>
      <w:r>
        <w:t xml:space="preserve">volume-hiring-mass-operations</w:t>
      </w:r>
      <w:r>
        <w:br/>
      </w:r>
      <w:r>
        <w:rPr>
          <w:b/>
        </w:rPr>
        <w:t xml:space="preserve">format:</w:t>
      </w:r>
      <w:r>
        <w:t xml:space="preserve"> </w:t>
      </w:r>
      <w:r>
        <w:t xml:space="preserve">Code-Write</w:t>
      </w:r>
      <w:r>
        <w:br/>
      </w:r>
      <w:r>
        <w:rPr>
          <w:b/>
        </w:rPr>
        <w:t xml:space="preserve">difficulty_b:</w:t>
      </w:r>
      <w:r>
        <w:t xml:space="preserve"> </w:t>
      </w:r>
      <w:r>
        <w:t xml:space="preserve">0.6 (Medium)</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Oracle Cloud HCM HDL Help: docs.oracle.com/en/cloud/saas/human-capital-mgmt/24a/ochdt/ch-hdl-mass-operations.pdf; HDL Absence Recording Specification v24a</w:t>
      </w:r>
    </w:p>
    <w:p>
      <w:pPr>
        <w:pStyle w:val="BodyText"/>
      </w:pPr>
      <w:r>
        <w:rPr>
          <w:b/>
        </w:rPr>
        <w:t xml:space="preserve">body:</w:t>
      </w:r>
    </w:p>
    <w:p>
      <w:pPr>
        <w:pStyle w:val="BodyText"/>
      </w:pPr>
      <w:r>
        <w:t xml:space="preserve">You are migrating 5,000 absence records from a legacy HRIS to Oracle HCM Cloud. Each record includes:</w:t>
      </w:r>
      <w:r>
        <w:t xml:space="preserve"> </w:t>
      </w:r>
      <w:r>
        <w:t xml:space="preserve">- Employee ID (EMPID-0001..5000)</w:t>
      </w:r>
      <w:r>
        <w:t xml:space="preserve"> </w:t>
      </w:r>
      <w:r>
        <w:t xml:space="preserve">- Absence Start Date (Jan 1, 2025)</w:t>
      </w:r>
      <w:r>
        <w:t xml:space="preserve"> </w:t>
      </w:r>
      <w:r>
        <w:t xml:space="preserve">- Absence End Date (Jan 5, 2025)</w:t>
      </w:r>
      <w:r>
        <w:t xml:space="preserve"> </w:t>
      </w:r>
      <w:r>
        <w:t xml:space="preserve">- Absence Type (Annual Leave)</w:t>
      </w:r>
      <w:r>
        <w:t xml:space="preserve"> </w:t>
      </w:r>
      <w:r>
        <w:t xml:space="preserve">- Reason (Vacation)</w:t>
      </w:r>
    </w:p>
    <w:p>
      <w:pPr>
        <w:pStyle w:val="BodyText"/>
      </w:pPr>
      <w:r>
        <w:t xml:space="preserve">Write the HDL .dat file structure for a bulk Absence Recording import. Include metadata, 3 sample rows, and proper object hierarchy.</w:t>
      </w:r>
    </w:p>
    <w:p>
      <w:pPr>
        <w:pStyle w:val="BodyText"/>
      </w:pPr>
      <w:r>
        <w:rPr>
          <w:b/>
        </w:rPr>
        <w:t xml:space="preserve">code:</w:t>
      </w:r>
    </w:p>
    <w:p>
      <w:pPr>
        <w:pStyle w:val="SourceCode"/>
      </w:pPr>
      <w:r>
        <w:rPr>
          <w:rStyle w:val="VerbatimChar"/>
        </w:rPr>
        <w:t xml:space="preserve"># HCM Data Loader Input (.dat format)</w:t>
      </w:r>
      <w:r>
        <w:br/>
      </w:r>
      <w:r>
        <w:rPr>
          <w:rStyle w:val="VerbatimChar"/>
        </w:rPr>
        <w:t xml:space="preserve"># Version: 24a</w:t>
      </w:r>
      <w:r>
        <w:br/>
      </w:r>
      <w:r>
        <w:rPr>
          <w:rStyle w:val="VerbatimChar"/>
        </w:rPr>
        <w:t xml:space="preserve"># Metadata: Absence Recording bulk import; 5,000 records; Annual Leave Jan 2025</w:t>
      </w:r>
      <w:r>
        <w:br/>
      </w:r>
      <w:r>
        <w:br/>
      </w:r>
      <w:r>
        <w:rPr>
          <w:rStyle w:val="VerbatimChar"/>
        </w:rPr>
        <w:t xml:space="preserve">METADATA|0|Object|Version|File Format</w:t>
      </w:r>
      <w:r>
        <w:br/>
      </w:r>
      <w:r>
        <w:rPr>
          <w:rStyle w:val="VerbatimChar"/>
        </w:rPr>
        <w:t xml:space="preserve">METADATA|0|Absence|24a|Delimited</w:t>
      </w:r>
      <w:r>
        <w:br/>
      </w:r>
      <w:r>
        <w:br/>
      </w:r>
      <w:r>
        <w:rPr>
          <w:rStyle w:val="VerbatimChar"/>
        </w:rPr>
        <w:t xml:space="preserve"># Absence Recording Load Specification</w:t>
      </w:r>
      <w:r>
        <w:br/>
      </w:r>
      <w:r>
        <w:rPr>
          <w:rStyle w:val="VerbatimChar"/>
        </w:rPr>
        <w:t xml:space="preserve"># Hierarchy: PERSON -&gt; WORKER -&gt; ABSENCE_RECORDING</w:t>
      </w:r>
      <w:r>
        <w:br/>
      </w:r>
      <w:r>
        <w:rPr>
          <w:rStyle w:val="VerbatimChar"/>
        </w:rPr>
        <w:t xml:space="preserve"># Each absence record must reference existing PERSON + WORKER; system validates</w:t>
      </w:r>
      <w:r>
        <w:br/>
      </w:r>
      <w:r>
        <w:rPr>
          <w:rStyle w:val="VerbatimChar"/>
        </w:rPr>
        <w:t xml:space="preserve"># Absence_ID is system-generated (not required in input)</w:t>
      </w:r>
      <w:r>
        <w:br/>
      </w:r>
      <w:r>
        <w:br/>
      </w:r>
      <w:r>
        <w:rPr>
          <w:rStyle w:val="VerbatimChar"/>
        </w:rPr>
        <w:t xml:space="preserve">PERSON_ID|WORKER_ID|ABSENCE_TYPE|START_DATE|END_DATE|REASON|DURATION_DAYS|ABSENCE_STATUS</w:t>
      </w:r>
      <w:r>
        <w:br/>
      </w:r>
      <w:r>
        <w:rPr>
          <w:rStyle w:val="VerbatimChar"/>
        </w:rPr>
        <w:t xml:space="preserve">EMPID-0001|EMP001-W1|Annual Leave|2025-01-01|2025-01-05|Vacation|5|Submitted</w:t>
      </w:r>
      <w:r>
        <w:br/>
      </w:r>
      <w:r>
        <w:rPr>
          <w:rStyle w:val="VerbatimChar"/>
        </w:rPr>
        <w:t xml:space="preserve">EMPID-0002|EMP002-W1|Annual Leave|2025-01-01|2025-01-05|Vacation|5|Submitted</w:t>
      </w:r>
      <w:r>
        <w:br/>
      </w:r>
      <w:r>
        <w:rPr>
          <w:rStyle w:val="VerbatimChar"/>
        </w:rPr>
        <w:t xml:space="preserve">EMPID-0003|EMP003-W1|Annual Leave|2025-01-01|2025-01-05|Vacation|5|Submitted</w:t>
      </w:r>
      <w:r>
        <w:br/>
      </w:r>
      <w:r>
        <w:br/>
      </w:r>
      <w:r>
        <w:rPr>
          <w:rStyle w:val="VerbatimChar"/>
        </w:rPr>
        <w:t xml:space="preserve"># Batch end marker</w:t>
      </w:r>
      <w:r>
        <w:br/>
      </w:r>
      <w:r>
        <w:rPr>
          <w:rStyle w:val="VerbatimChar"/>
        </w:rPr>
        <w:t xml:space="preserve">END</w:t>
      </w:r>
    </w:p>
    <w:p>
      <w:pPr>
        <w:pStyle w:val="FirstParagraph"/>
      </w:pPr>
      <w:r>
        <w:rPr>
          <w:b/>
        </w:rPr>
        <w:t xml:space="preserve">answer_key:</w:t>
      </w:r>
    </w:p>
    <w:p>
      <w:pPr>
        <w:pStyle w:val="BodyText"/>
      </w:pPr>
      <w:r>
        <w:t xml:space="preserve">The HDL structure above follows the Absence Recording load pattern:</w:t>
      </w:r>
    </w:p>
    <w:p>
      <w:pPr>
        <w:numPr>
          <w:ilvl w:val="0"/>
          <w:numId w:val="1047"/>
        </w:numPr>
        <w:pStyle w:val="Compact"/>
      </w:pPr>
      <w:r>
        <w:rPr>
          <w:b/>
        </w:rPr>
        <w:t xml:space="preserve">METADATA</w:t>
      </w:r>
      <w:r>
        <w:t xml:space="preserve"> </w:t>
      </w:r>
      <w:r>
        <w:t xml:space="preserve">specifies file type (Absence Recording, version 24a, Delimited format).</w:t>
      </w:r>
    </w:p>
    <w:p>
      <w:pPr>
        <w:numPr>
          <w:ilvl w:val="0"/>
          <w:numId w:val="1047"/>
        </w:numPr>
        <w:pStyle w:val="Compact"/>
      </w:pPr>
      <w:r>
        <w:rPr>
          <w:b/>
        </w:rPr>
        <w:t xml:space="preserve">Header row</w:t>
      </w:r>
      <w:r>
        <w:t xml:space="preserve"> </w:t>
      </w:r>
      <w:r>
        <w:t xml:space="preserve">defines field order: PERSON_ID, WORKER_ID, ABSENCE_TYPE, START_DATE, END_DATE, REASON, DURATION_DAYS, ABSENCE_STATUS.</w:t>
      </w:r>
    </w:p>
    <w:p>
      <w:pPr>
        <w:numPr>
          <w:ilvl w:val="0"/>
          <w:numId w:val="1047"/>
        </w:numPr>
        <w:pStyle w:val="Compact"/>
      </w:pPr>
      <w:r>
        <w:rPr>
          <w:b/>
        </w:rPr>
        <w:t xml:space="preserve">Data rows</w:t>
      </w:r>
      <w:r>
        <w:t xml:space="preserve"> </w:t>
      </w:r>
      <w:r>
        <w:t xml:space="preserve">provide values for each absence record. Keys:</w:t>
      </w:r>
    </w:p>
    <w:p>
      <w:pPr>
        <w:numPr>
          <w:ilvl w:val="1"/>
          <w:numId w:val="1048"/>
        </w:numPr>
        <w:pStyle w:val="Compact"/>
      </w:pPr>
      <w:r>
        <w:rPr>
          <w:b/>
        </w:rPr>
        <w:t xml:space="preserve">PERSON_ID</w:t>
      </w:r>
      <w:r>
        <w:t xml:space="preserve"> </w:t>
      </w:r>
      <w:r>
        <w:t xml:space="preserve">(e.g., EMPID-0001) — identifies the employee; Oracle resolves to the underlying Person object.</w:t>
      </w:r>
    </w:p>
    <w:p>
      <w:pPr>
        <w:numPr>
          <w:ilvl w:val="1"/>
          <w:numId w:val="1048"/>
        </w:numPr>
        <w:pStyle w:val="Compact"/>
      </w:pPr>
      <w:r>
        <w:rPr>
          <w:b/>
        </w:rPr>
        <w:t xml:space="preserve">WORKER_ID</w:t>
      </w:r>
      <w:r>
        <w:t xml:space="preserve"> </w:t>
      </w:r>
      <w:r>
        <w:t xml:space="preserve">(e.g., EMP001-W1) — identifies the Worker assignment (handles multiple assignments per person).</w:t>
      </w:r>
    </w:p>
    <w:p>
      <w:pPr>
        <w:numPr>
          <w:ilvl w:val="1"/>
          <w:numId w:val="1048"/>
        </w:numPr>
        <w:pStyle w:val="Compact"/>
      </w:pPr>
      <w:r>
        <w:rPr>
          <w:b/>
        </w:rPr>
        <w:t xml:space="preserve">ABSENCE_TYPE</w:t>
      </w:r>
      <w:r>
        <w:t xml:space="preserve"> </w:t>
      </w:r>
      <w:r>
        <w:t xml:space="preserve">must match a configured Absence Plan (e.g.,</w:t>
      </w:r>
      <w:r>
        <w:t xml:space="preserve"> </w:t>
      </w:r>
      <w:r>
        <w:t xml:space="preserve">“</w:t>
      </w:r>
      <w:r>
        <w:t xml:space="preserve">Annual Leave</w:t>
      </w:r>
      <w:r>
        <w:t xml:space="preserve">”</w:t>
      </w:r>
      <w:r>
        <w:t xml:space="preserve">,</w:t>
      </w:r>
      <w:r>
        <w:t xml:space="preserve"> </w:t>
      </w:r>
      <w:r>
        <w:t xml:space="preserve">“</w:t>
      </w:r>
      <w:r>
        <w:t xml:space="preserve">Sick Leave</w:t>
      </w:r>
      <w:r>
        <w:t xml:space="preserve">”</w:t>
      </w:r>
      <w:r>
        <w:t xml:space="preserve">).</w:t>
      </w:r>
    </w:p>
    <w:p>
      <w:pPr>
        <w:numPr>
          <w:ilvl w:val="1"/>
          <w:numId w:val="1048"/>
        </w:numPr>
        <w:pStyle w:val="Compact"/>
      </w:pPr>
      <w:r>
        <w:rPr>
          <w:b/>
        </w:rPr>
        <w:t xml:space="preserve">START_DATE, END_DATE</w:t>
      </w:r>
      <w:r>
        <w:t xml:space="preserve"> </w:t>
      </w:r>
      <w:r>
        <w:t xml:space="preserve">in ISO 8601 format (YYYY-MM-DD).</w:t>
      </w:r>
    </w:p>
    <w:p>
      <w:pPr>
        <w:numPr>
          <w:ilvl w:val="1"/>
          <w:numId w:val="1048"/>
        </w:numPr>
        <w:pStyle w:val="Compact"/>
      </w:pPr>
      <w:r>
        <w:rPr>
          <w:b/>
        </w:rPr>
        <w:t xml:space="preserve">DURATION_DAYS</w:t>
      </w:r>
      <w:r>
        <w:t xml:space="preserve"> </w:t>
      </w:r>
      <w:r>
        <w:t xml:space="preserve">— Oracle can auto-calculate, but explicit entry ensures audit trail.</w:t>
      </w:r>
    </w:p>
    <w:p>
      <w:pPr>
        <w:numPr>
          <w:ilvl w:val="1"/>
          <w:numId w:val="1048"/>
        </w:numPr>
        <w:pStyle w:val="Compact"/>
      </w:pPr>
      <w:r>
        <w:rPr>
          <w:b/>
        </w:rPr>
        <w:t xml:space="preserve">ABSENCE_STATUS</w:t>
      </w:r>
      <w:r>
        <w:t xml:space="preserve"> </w:t>
      </w:r>
      <w:r>
        <w:t xml:space="preserve">— typically</w:t>
      </w:r>
      <w:r>
        <w:t xml:space="preserve"> </w:t>
      </w:r>
      <w:r>
        <w:t xml:space="preserve">“</w:t>
      </w:r>
      <w:r>
        <w:t xml:space="preserve">Submitted</w:t>
      </w:r>
      <w:r>
        <w:t xml:space="preserve">”</w:t>
      </w:r>
      <w:r>
        <w:t xml:space="preserve"> </w:t>
      </w:r>
      <w:r>
        <w:t xml:space="preserve">(awaiting manager approval in the absence workflow).</w:t>
      </w:r>
    </w:p>
    <w:p>
      <w:pPr>
        <w:numPr>
          <w:ilvl w:val="0"/>
          <w:numId w:val="1047"/>
        </w:numPr>
        <w:pStyle w:val="Compact"/>
      </w:pPr>
      <w:r>
        <w:rPr>
          <w:b/>
        </w:rPr>
        <w:t xml:space="preserve">END</w:t>
      </w:r>
      <w:r>
        <w:t xml:space="preserve"> </w:t>
      </w:r>
      <w:r>
        <w:t xml:space="preserve">marker terminates the load.</w:t>
      </w:r>
    </w:p>
    <w:p>
      <w:pPr>
        <w:pStyle w:val="FirstParagraph"/>
      </w:pPr>
      <w:r>
        <w:rPr>
          <w:b/>
        </w:rPr>
        <w:t xml:space="preserve">Common HDL errors:</w:t>
      </w:r>
      <w:r>
        <w:t xml:space="preserve"> </w:t>
      </w:r>
      <w:r>
        <w:t xml:space="preserve">(i) PERSON_ID mismatch (e.g., typo in employee ID); (ii) ABSENCE_TYPE not configured; (iii) date format inconsistency (use ISO 8601); (iv) DURATION_DAYS exceeds available leave balance (validation error in the load report). HDL Diagnostics will flag mismatched keys and field validation errors.</w:t>
      </w:r>
    </w:p>
    <w:p>
      <w:pPr>
        <w:pStyle w:val="BodyText"/>
      </w:pPr>
      <w:r>
        <w:t xml:space="preserve">References: Oracle Cloud HCM Data Loader Help §4.3 (Absence Recording); HDL Specification v24a §5.1 (Object Hierarchy &amp; Key Resolution).</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Correct METADATA, proper field header (PERSON_ID, WORKER_ID, ABSENCE_TYPE, dates, duration), ≥2 sample rows, correct object hierarchy, END terminator.</w:t>
      </w:r>
      <w:r>
        <w:t xml:space="preserve"> </w:t>
      </w:r>
      <w:r>
        <w:t xml:space="preserve">-</w:t>
      </w:r>
      <w:r>
        <w:t xml:space="preserve"> </w:t>
      </w:r>
      <w:r>
        <w:rPr>
          <w:b/>
        </w:rPr>
        <w:t xml:space="preserve">Tier 2 (Partial = 3 pts):</w:t>
      </w:r>
      <w:r>
        <w:t xml:space="preserve"> </w:t>
      </w:r>
      <w:r>
        <w:t xml:space="preserve">Correct structure, but missing one key field or imprecise hierarchy (e.g., missing WORKER_ID link).</w:t>
      </w:r>
      <w:r>
        <w:t xml:space="preserve"> </w:t>
      </w:r>
      <w:r>
        <w:t xml:space="preserve">-</w:t>
      </w:r>
      <w:r>
        <w:t xml:space="preserve"> </w:t>
      </w:r>
      <w:r>
        <w:rPr>
          <w:b/>
        </w:rPr>
        <w:t xml:space="preserve">Tier 3 (Minimal = 1 pt):</w:t>
      </w:r>
      <w:r>
        <w:t xml:space="preserve"> </w:t>
      </w:r>
      <w:r>
        <w:t xml:space="preserve">Attempted HDL format but significant errors (wrong date format, incorrect field names).</w:t>
      </w:r>
      <w:r>
        <w:t xml:space="preserve"> </w:t>
      </w:r>
      <w:r>
        <w:t xml:space="preserve">-</w:t>
      </w:r>
      <w:r>
        <w:t xml:space="preserve"> </w:t>
      </w:r>
      <w:r>
        <w:rPr>
          <w:b/>
        </w:rPr>
        <w:t xml:space="preserve">Zero = 0 pts:</w:t>
      </w:r>
      <w:r>
        <w:t xml:space="preserve"> </w:t>
      </w:r>
      <w:r>
        <w:t xml:space="preserve">No HDL attempt or fundamentally malformed.</w:t>
      </w:r>
    </w:p>
    <w:p>
      <w:pPr>
        <w:pStyle w:val="BodyText"/>
      </w:pPr>
      <w:r>
        <w:rPr>
          <w:b/>
        </w:rPr>
        <w:t xml:space="preserve">watermark_seed:</w:t>
      </w:r>
      <w:r>
        <w:t xml:space="preserve"> </w:t>
      </w:r>
      <w:r>
        <w:t xml:space="preserve">qorium-ohcm-v0.6-030-seed-2f5c7a1b</w:t>
      </w:r>
      <w:r>
        <w:br/>
      </w:r>
      <w:r>
        <w:rPr>
          <w:b/>
        </w:rPr>
        <w:t xml:space="preserve">variant_seed:</w:t>
      </w:r>
      <w:r>
        <w:t xml:space="preserve"> </w:t>
      </w:r>
      <w:r>
        <w:t xml:space="preserve">qorium-ohcm-v0.6-2026-05-02-030</w:t>
      </w:r>
      <w:r>
        <w:br/>
      </w:r>
      <w:r>
        <w:rPr>
          <w:b/>
        </w:rPr>
        <w:t xml:space="preserve">bias_check_notes:</w:t>
      </w:r>
      <w:r>
        <w:t xml:space="preserve"> </w:t>
      </w:r>
      <w:r>
        <w:t xml:space="preserve">No bias. HDL is a technical skill; no cultural sensitivity required.</w:t>
      </w:r>
    </w:p>
    <w:p>
      <w:r>
        <w:pict>
          <v:rect style="width:0;height:1.5pt" o:hralign="center" o:hrstd="t" o:hr="t"/>
        </w:pict>
      </w:r>
    </w:p>
    <w:p>
      <w:pPr>
        <w:pStyle w:val="Heading2"/>
      </w:pPr>
      <w:bookmarkStart w:id="31" w:name="Xe2b1aee2f09b09da535d9b4483a594fc444bdcd"/>
      <w:r>
        <w:t xml:space="preserve">QUESTION 31: Fast Formula — Annual Leave Entitlement (Code)</w:t>
      </w:r>
      <w:bookmarkEnd w:id="31"/>
    </w:p>
    <w:p>
      <w:pPr>
        <w:pStyle w:val="FirstParagraph"/>
      </w:pPr>
      <w:r>
        <w:rPr>
          <w:b/>
        </w:rPr>
        <w:t xml:space="preserve">question_id:</w:t>
      </w:r>
      <w:r>
        <w:t xml:space="preserve"> </w:t>
      </w:r>
      <w:r>
        <w:t xml:space="preserve">QOR-OHCM-031</w:t>
      </w:r>
      <w:r>
        <w:br/>
      </w:r>
      <w:r>
        <w:rPr>
          <w:b/>
        </w:rPr>
        <w:t xml:space="preserve">skill_id:</w:t>
      </w:r>
      <w:r>
        <w:t xml:space="preserve"> </w:t>
      </w:r>
      <w:r>
        <w:t xml:space="preserve">senior-oracle-hcm-cloud</w:t>
      </w:r>
      <w:r>
        <w:br/>
      </w:r>
      <w:r>
        <w:rPr>
          <w:b/>
        </w:rPr>
        <w:t xml:space="preserve">sub_skill_id:</w:t>
      </w:r>
      <w:r>
        <w:t xml:space="preserve"> </w:t>
      </w:r>
      <w:r>
        <w:t xml:space="preserve">fast-formula-custom-logic</w:t>
      </w:r>
      <w:r>
        <w:br/>
      </w:r>
      <w:r>
        <w:rPr>
          <w:b/>
        </w:rPr>
        <w:t xml:space="preserve">format:</w:t>
      </w:r>
      <w:r>
        <w:t xml:space="preserve"> </w:t>
      </w:r>
      <w:r>
        <w:t xml:space="preserve">Code-Write</w:t>
      </w:r>
      <w:r>
        <w:br/>
      </w:r>
      <w:r>
        <w:rPr>
          <w:b/>
        </w:rPr>
        <w:t xml:space="preserve">difficulty_b:</w:t>
      </w:r>
      <w:r>
        <w:t xml:space="preserve"> </w:t>
      </w:r>
      <w:r>
        <w:t xml:space="preserve">0.7 (Medium)</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Oracle Cloud HCM Fast Formula Help: docs.oracle.com/en/cloud/saas/human-capital-mgmt/24a/ochcd/ch-fast-formula.pdf; Fast Formula Salary Admin Guide v24a</w:t>
      </w:r>
    </w:p>
    <w:p>
      <w:pPr>
        <w:pStyle w:val="BodyText"/>
      </w:pPr>
      <w:r>
        <w:rPr>
          <w:b/>
        </w:rPr>
        <w:t xml:space="preserve">body:</w:t>
      </w:r>
    </w:p>
    <w:p>
      <w:pPr>
        <w:pStyle w:val="BodyText"/>
      </w:pPr>
      <w:r>
        <w:t xml:space="preserve">Write a Fast Formula to calculate Annual Leave entitlement for an Indian employee based on:</w:t>
      </w:r>
      <w:r>
        <w:t xml:space="preserve"> </w:t>
      </w:r>
      <w:r>
        <w:t xml:space="preserve">-</w:t>
      </w:r>
      <w:r>
        <w:t xml:space="preserve"> </w:t>
      </w:r>
      <w:r>
        <w:rPr>
          <w:b/>
        </w:rPr>
        <w:t xml:space="preserve">Base entitlement:</w:t>
      </w:r>
      <w:r>
        <w:t xml:space="preserve"> </w:t>
      </w:r>
      <w:r>
        <w:t xml:space="preserve">20 days per annum (for all employees)</w:t>
      </w:r>
      <w:r>
        <w:t xml:space="preserve"> </w:t>
      </w:r>
      <w:r>
        <w:t xml:space="preserve">-</w:t>
      </w:r>
      <w:r>
        <w:t xml:space="preserve"> </w:t>
      </w:r>
      <w:r>
        <w:rPr>
          <w:b/>
        </w:rPr>
        <w:t xml:space="preserve">Grade-based bonus:</w:t>
      </w:r>
      <w:r>
        <w:t xml:space="preserve"> </w:t>
      </w:r>
      <w:r>
        <w:t xml:space="preserve">Grade</w:t>
      </w:r>
      <w:r>
        <w:t xml:space="preserve"> </w:t>
      </w:r>
      <w:r>
        <w:t xml:space="preserve">“</w:t>
      </w:r>
      <w:r>
        <w:t xml:space="preserve">Senior</w:t>
      </w:r>
      <w:r>
        <w:t xml:space="preserve">”</w:t>
      </w:r>
      <w:r>
        <w:t xml:space="preserve"> </w:t>
      </w:r>
      <w:r>
        <w:t xml:space="preserve">gets +5 days; Grade</w:t>
      </w:r>
      <w:r>
        <w:t xml:space="preserve"> </w:t>
      </w:r>
      <w:r>
        <w:t xml:space="preserve">“</w:t>
      </w:r>
      <w:r>
        <w:t xml:space="preserve">Director</w:t>
      </w:r>
      <w:r>
        <w:t xml:space="preserve">”</w:t>
      </w:r>
      <w:r>
        <w:t xml:space="preserve"> </w:t>
      </w:r>
      <w:r>
        <w:t xml:space="preserve">gets +10 days</w:t>
      </w:r>
      <w:r>
        <w:t xml:space="preserve"> </w:t>
      </w:r>
      <w:r>
        <w:t xml:space="preserve">-</w:t>
      </w:r>
      <w:r>
        <w:t xml:space="preserve"> </w:t>
      </w:r>
      <w:r>
        <w:rPr>
          <w:b/>
        </w:rPr>
        <w:t xml:space="preserve">Tenure bonus:</w:t>
      </w:r>
      <w:r>
        <w:t xml:space="preserve"> </w:t>
      </w:r>
      <w:r>
        <w:t xml:space="preserve">For every 5 years of service, add 2 days (capped at +10 days total)</w:t>
      </w:r>
      <w:r>
        <w:t xml:space="preserve"> </w:t>
      </w:r>
      <w:r>
        <w:t xml:space="preserve">-</w:t>
      </w:r>
      <w:r>
        <w:t xml:space="preserve"> </w:t>
      </w:r>
      <w:r>
        <w:rPr>
          <w:b/>
        </w:rPr>
        <w:t xml:space="preserve">Pro-ration:</w:t>
      </w:r>
      <w:r>
        <w:t xml:space="preserve"> </w:t>
      </w:r>
      <w:r>
        <w:t xml:space="preserve">If joining mid-year, pro-rate by months worked (round down to nearest day)</w:t>
      </w:r>
    </w:p>
    <w:p>
      <w:pPr>
        <w:pStyle w:val="BodyText"/>
      </w:pPr>
      <w:r>
        <w:t xml:space="preserve">Inputs: GRADE, TENURE_YEARS, MONTHS_WORKED_THIS_YEAR. Output: ANNUAL_LEAVE_ENTITLEMENT.</w:t>
      </w:r>
    </w:p>
    <w:p>
      <w:pPr>
        <w:pStyle w:val="BodyText"/>
      </w:pPr>
      <w:r>
        <w:rPr>
          <w:b/>
        </w:rPr>
        <w:t xml:space="preserve">code:</w:t>
      </w:r>
    </w:p>
    <w:p>
      <w:pPr>
        <w:pStyle w:val="SourceCode"/>
      </w:pPr>
      <w:r>
        <w:rPr>
          <w:rStyle w:val="VerbatimChar"/>
        </w:rPr>
        <w:t xml:space="preserve">/* Fast Formula: Annual Leave Entitlement (India) */</w:t>
      </w:r>
      <w:r>
        <w:br/>
      </w:r>
      <w:r>
        <w:rPr>
          <w:rStyle w:val="VerbatimChar"/>
        </w:rPr>
        <w:t xml:space="preserve">/* Inputs: GRADE (text), TENURE_YEARS (number), MONTHS_WORKED_THIS_YEAR (number) */</w:t>
      </w:r>
      <w:r>
        <w:br/>
      </w:r>
      <w:r>
        <w:rPr>
          <w:rStyle w:val="VerbatimChar"/>
        </w:rPr>
        <w:t xml:space="preserve">/* Output: ANNUAL_LEAVE_ENTITLEMENT */</w:t>
      </w:r>
      <w:r>
        <w:br/>
      </w:r>
      <w:r>
        <w:br/>
      </w:r>
      <w:r>
        <w:rPr>
          <w:rStyle w:val="VerbatimChar"/>
        </w:rPr>
        <w:t xml:space="preserve">DECLARE</w:t>
      </w:r>
      <w:r>
        <w:br/>
      </w:r>
      <w:r>
        <w:rPr>
          <w:rStyle w:val="VerbatimChar"/>
        </w:rPr>
        <w:t xml:space="preserve">  BASE_LEAVE = 20,</w:t>
      </w:r>
      <w:r>
        <w:br/>
      </w:r>
      <w:r>
        <w:rPr>
          <w:rStyle w:val="VerbatimChar"/>
        </w:rPr>
        <w:t xml:space="preserve">  GRADE_BONUS = 0,</w:t>
      </w:r>
      <w:r>
        <w:br/>
      </w:r>
      <w:r>
        <w:rPr>
          <w:rStyle w:val="VerbatimChar"/>
        </w:rPr>
        <w:t xml:space="preserve">  TENURE_BONUS = 0,</w:t>
      </w:r>
      <w:r>
        <w:br/>
      </w:r>
      <w:r>
        <w:rPr>
          <w:rStyle w:val="VerbatimChar"/>
        </w:rPr>
        <w:t xml:space="preserve">  TOTAL_ENTITLEMENT = 0,</w:t>
      </w:r>
      <w:r>
        <w:br/>
      </w:r>
      <w:r>
        <w:rPr>
          <w:rStyle w:val="VerbatimChar"/>
        </w:rPr>
        <w:t xml:space="preserve">  PRORATED_ENTITLEMENT = 0;</w:t>
      </w:r>
      <w:r>
        <w:br/>
      </w:r>
      <w:r>
        <w:br/>
      </w:r>
      <w:r>
        <w:rPr>
          <w:rStyle w:val="VerbatimChar"/>
        </w:rPr>
        <w:t xml:space="preserve">/* Grade-based bonus */</w:t>
      </w:r>
      <w:r>
        <w:br/>
      </w:r>
      <w:r>
        <w:rPr>
          <w:rStyle w:val="VerbatimChar"/>
        </w:rPr>
        <w:t xml:space="preserve">IF GRADE = 'Senior' THEN</w:t>
      </w:r>
      <w:r>
        <w:br/>
      </w:r>
      <w:r>
        <w:rPr>
          <w:rStyle w:val="VerbatimChar"/>
        </w:rPr>
        <w:t xml:space="preserve">  GRADE_BONUS = 5</w:t>
      </w:r>
      <w:r>
        <w:br/>
      </w:r>
      <w:r>
        <w:rPr>
          <w:rStyle w:val="VerbatimChar"/>
        </w:rPr>
        <w:t xml:space="preserve">ELSE IF GRADE = 'Director' THEN</w:t>
      </w:r>
      <w:r>
        <w:br/>
      </w:r>
      <w:r>
        <w:rPr>
          <w:rStyle w:val="VerbatimChar"/>
        </w:rPr>
        <w:t xml:space="preserve">  GRADE_BONUS = 10</w:t>
      </w:r>
      <w:r>
        <w:br/>
      </w:r>
      <w:r>
        <w:rPr>
          <w:rStyle w:val="VerbatimChar"/>
        </w:rPr>
        <w:t xml:space="preserve">ELSE</w:t>
      </w:r>
      <w:r>
        <w:br/>
      </w:r>
      <w:r>
        <w:rPr>
          <w:rStyle w:val="VerbatimChar"/>
        </w:rPr>
        <w:t xml:space="preserve">  GRADE_BONUS = 0</w:t>
      </w:r>
      <w:r>
        <w:br/>
      </w:r>
      <w:r>
        <w:rPr>
          <w:rStyle w:val="VerbatimChar"/>
        </w:rPr>
        <w:t xml:space="preserve">END IF;</w:t>
      </w:r>
      <w:r>
        <w:br/>
      </w:r>
      <w:r>
        <w:br/>
      </w:r>
      <w:r>
        <w:rPr>
          <w:rStyle w:val="VerbatimChar"/>
        </w:rPr>
        <w:t xml:space="preserve">/* Tenure bonus: +2 days per 5 years, capped at +10 days */</w:t>
      </w:r>
      <w:r>
        <w:br/>
      </w:r>
      <w:r>
        <w:rPr>
          <w:rStyle w:val="VerbatimChar"/>
        </w:rPr>
        <w:t xml:space="preserve">TENURE_BONUS = INT(TENURE_YEARS / 5) * 2;</w:t>
      </w:r>
      <w:r>
        <w:br/>
      </w:r>
      <w:r>
        <w:rPr>
          <w:rStyle w:val="VerbatimChar"/>
        </w:rPr>
        <w:t xml:space="preserve">IF TENURE_BONUS &gt; 10 THEN</w:t>
      </w:r>
      <w:r>
        <w:br/>
      </w:r>
      <w:r>
        <w:rPr>
          <w:rStyle w:val="VerbatimChar"/>
        </w:rPr>
        <w:t xml:space="preserve">  TENURE_BONUS = 10</w:t>
      </w:r>
      <w:r>
        <w:br/>
      </w:r>
      <w:r>
        <w:rPr>
          <w:rStyle w:val="VerbatimChar"/>
        </w:rPr>
        <w:t xml:space="preserve">END IF;</w:t>
      </w:r>
      <w:r>
        <w:br/>
      </w:r>
      <w:r>
        <w:br/>
      </w:r>
      <w:r>
        <w:rPr>
          <w:rStyle w:val="VerbatimChar"/>
        </w:rPr>
        <w:t xml:space="preserve">/* Total before pro-ration */</w:t>
      </w:r>
      <w:r>
        <w:br/>
      </w:r>
      <w:r>
        <w:rPr>
          <w:rStyle w:val="VerbatimChar"/>
        </w:rPr>
        <w:t xml:space="preserve">TOTAL_ENTITLEMENT = BASE_LEAVE + GRADE_BONUS + TENURE_BONUS;</w:t>
      </w:r>
      <w:r>
        <w:br/>
      </w:r>
      <w:r>
        <w:br/>
      </w:r>
      <w:r>
        <w:rPr>
          <w:rStyle w:val="VerbatimChar"/>
        </w:rPr>
        <w:t xml:space="preserve">/* Pro-ration: apply only if MONTHS_WORKED_THIS_YEAR &lt; 12 */</w:t>
      </w:r>
      <w:r>
        <w:br/>
      </w:r>
      <w:r>
        <w:rPr>
          <w:rStyle w:val="VerbatimChar"/>
        </w:rPr>
        <w:t xml:space="preserve">IF MONTHS_WORKED_THIS_YEAR &lt; 12 THEN</w:t>
      </w:r>
      <w:r>
        <w:br/>
      </w:r>
      <w:r>
        <w:rPr>
          <w:rStyle w:val="VerbatimChar"/>
        </w:rPr>
        <w:t xml:space="preserve">  PRORATED_ENTITLEMENT = INT((TOTAL_ENTITLEMENT * MONTHS_WORKED_THIS_YEAR) / 12)</w:t>
      </w:r>
      <w:r>
        <w:br/>
      </w:r>
      <w:r>
        <w:rPr>
          <w:rStyle w:val="VerbatimChar"/>
        </w:rPr>
        <w:t xml:space="preserve">ELSE</w:t>
      </w:r>
      <w:r>
        <w:br/>
      </w:r>
      <w:r>
        <w:rPr>
          <w:rStyle w:val="VerbatimChar"/>
        </w:rPr>
        <w:t xml:space="preserve">  PRORATED_ENTITLEMENT = TOTAL_ENTITLEMENT</w:t>
      </w:r>
      <w:r>
        <w:br/>
      </w:r>
      <w:r>
        <w:rPr>
          <w:rStyle w:val="VerbatimChar"/>
        </w:rPr>
        <w:t xml:space="preserve">END IF;</w:t>
      </w:r>
      <w:r>
        <w:br/>
      </w:r>
      <w:r>
        <w:br/>
      </w:r>
      <w:r>
        <w:rPr>
          <w:rStyle w:val="VerbatimChar"/>
        </w:rPr>
        <w:t xml:space="preserve">/* Return the final entitlement */</w:t>
      </w:r>
      <w:r>
        <w:br/>
      </w:r>
      <w:r>
        <w:rPr>
          <w:rStyle w:val="VerbatimChar"/>
        </w:rPr>
        <w:t xml:space="preserve">ANNUAL_LEAVE_ENTITLEMENT = PRORATED_ENTITLEMENT;</w:t>
      </w:r>
    </w:p>
    <w:p>
      <w:pPr>
        <w:pStyle w:val="FirstParagraph"/>
      </w:pPr>
      <w:r>
        <w:rPr>
          <w:b/>
        </w:rPr>
        <w:t xml:space="preserve">answer_key:</w:t>
      </w:r>
    </w:p>
    <w:p>
      <w:pPr>
        <w:pStyle w:val="BodyText"/>
      </w:pPr>
      <w:r>
        <w:t xml:space="preserve">The Fast Formula above implements the entitlement rules:</w:t>
      </w:r>
    </w:p>
    <w:p>
      <w:pPr>
        <w:numPr>
          <w:ilvl w:val="0"/>
          <w:numId w:val="1049"/>
        </w:numPr>
        <w:pStyle w:val="Compact"/>
      </w:pPr>
      <w:r>
        <w:rPr>
          <w:b/>
        </w:rPr>
        <w:t xml:space="preserve">Base entitlement:</w:t>
      </w:r>
      <w:r>
        <w:t xml:space="preserve"> </w:t>
      </w:r>
      <w:r>
        <w:t xml:space="preserve">20 days (constant).</w:t>
      </w:r>
    </w:p>
    <w:p>
      <w:pPr>
        <w:numPr>
          <w:ilvl w:val="0"/>
          <w:numId w:val="1049"/>
        </w:numPr>
        <w:pStyle w:val="Compact"/>
      </w:pPr>
      <w:r>
        <w:rPr>
          <w:b/>
        </w:rPr>
        <w:t xml:space="preserve">Grade bonus:</w:t>
      </w:r>
      <w:r>
        <w:t xml:space="preserve"> </w:t>
      </w:r>
      <w:r>
        <w:t xml:space="preserve">IF-ELSE statement checks GRADE and adds 5 (Senior) or 10 (Director) days.</w:t>
      </w:r>
    </w:p>
    <w:p>
      <w:pPr>
        <w:numPr>
          <w:ilvl w:val="0"/>
          <w:numId w:val="1049"/>
        </w:numPr>
        <w:pStyle w:val="Compact"/>
      </w:pPr>
      <w:r>
        <w:rPr>
          <w:b/>
        </w:rPr>
        <w:t xml:space="preserve">Tenure bonus:</w:t>
      </w:r>
      <w:r>
        <w:t xml:space="preserve"> </w:t>
      </w:r>
      <w:r>
        <w:t xml:space="preserve">Uses INT(TENURE_YEARS / 5) to calculate completed 5-year periods; multiplies by 2 to get bonus days; caps at 10 using IF statement.</w:t>
      </w:r>
    </w:p>
    <w:p>
      <w:pPr>
        <w:numPr>
          <w:ilvl w:val="0"/>
          <w:numId w:val="1049"/>
        </w:numPr>
        <w:pStyle w:val="Compact"/>
      </w:pPr>
      <w:r>
        <w:rPr>
          <w:b/>
        </w:rPr>
        <w:t xml:space="preserve">Pro-ration:</w:t>
      </w:r>
      <w:r>
        <w:t xml:space="preserve"> </w:t>
      </w:r>
      <w:r>
        <w:t xml:space="preserve">If MONTHS_WORKED_THIS_YEAR &lt; 12, calculates pro-rated amount as (total entitlement × months worked) / 12, rounded down using INT().</w:t>
      </w:r>
    </w:p>
    <w:p>
      <w:pPr>
        <w:numPr>
          <w:ilvl w:val="0"/>
          <w:numId w:val="1049"/>
        </w:numPr>
        <w:pStyle w:val="Compact"/>
      </w:pPr>
      <w:r>
        <w:rPr>
          <w:b/>
        </w:rPr>
        <w:t xml:space="preserve">DECLARE and IF-ELSE syntax:</w:t>
      </w:r>
      <w:r>
        <w:t xml:space="preserve"> </w:t>
      </w:r>
      <w:r>
        <w:t xml:space="preserve">Follows Oracle Fast Formula language conventions.</w:t>
      </w:r>
    </w:p>
    <w:p>
      <w:pPr>
        <w:pStyle w:val="FirstParagraph"/>
      </w:pPr>
      <w:r>
        <w:rPr>
          <w:b/>
        </w:rPr>
        <w:t xml:space="preserve">Validation example:</w:t>
      </w:r>
      <w:r>
        <w:t xml:space="preserve"> </w:t>
      </w:r>
      <w:r>
        <w:t xml:space="preserve">- Employee: Grade</w:t>
      </w:r>
      <w:r>
        <w:t xml:space="preserve"> </w:t>
      </w:r>
      <w:r>
        <w:t xml:space="preserve">“</w:t>
      </w:r>
      <w:r>
        <w:t xml:space="preserve">Senior</w:t>
      </w:r>
      <w:r>
        <w:t xml:space="preserve">”</w:t>
      </w:r>
      <w:r>
        <w:t xml:space="preserve">, 7 years tenure, joined Jan 1 (12 months worked this year)</w:t>
      </w:r>
      <w:r>
        <w:t xml:space="preserve"> </w:t>
      </w:r>
      <w:r>
        <w:t xml:space="preserve">- Base = 20; Grade = 5; Tenure = INT(7/5)</w:t>
      </w:r>
      <w:r>
        <w:rPr>
          <w:i/>
        </w:rPr>
        <w:t xml:space="preserve">2 = 2; Total = 27; Pro-rata = 27 (no pro-ration) ✓</w:t>
      </w:r>
      <w:r>
        <w:rPr>
          <w:i/>
        </w:rPr>
        <w:t xml:space="preserve"> </w:t>
      </w:r>
      <w:r>
        <w:rPr>
          <w:i/>
        </w:rPr>
        <w:t xml:space="preserve">- Employee: Grade</w:t>
      </w:r>
      <w:r>
        <w:rPr>
          <w:i/>
        </w:rPr>
        <w:t xml:space="preserve"> </w:t>
      </w:r>
      <w:r>
        <w:rPr>
          <w:i/>
        </w:rPr>
        <w:t xml:space="preserve">“</w:t>
      </w:r>
      <w:r>
        <w:rPr>
          <w:i/>
        </w:rPr>
        <w:t xml:space="preserve">Director</w:t>
      </w:r>
      <w:r>
        <w:rPr>
          <w:i/>
        </w:rPr>
        <w:t xml:space="preserve">”</w:t>
      </w:r>
      <w:r>
        <w:rPr>
          <w:i/>
        </w:rPr>
        <w:t xml:space="preserve">, 15 years tenure, joined Aug 1 (5 months worked this year)</w:t>
      </w:r>
      <w:r>
        <w:rPr>
          <w:i/>
        </w:rPr>
        <w:t xml:space="preserve"> </w:t>
      </w:r>
      <w:r>
        <w:rPr>
          <w:i/>
        </w:rPr>
        <w:t xml:space="preserve">- Base = 20; Grade = 10; Tenure = INT(15/5)</w:t>
      </w:r>
      <w:r>
        <w:t xml:space="preserve">2 = 6; Total = 36; Pro-rata = INT(36*5/12) = 15 days ✓</w:t>
      </w:r>
    </w:p>
    <w:p>
      <w:pPr>
        <w:pStyle w:val="BodyText"/>
      </w:pPr>
      <w:r>
        <w:rPr>
          <w:b/>
        </w:rPr>
        <w:t xml:space="preserve">Common Fast Formula errors:</w:t>
      </w:r>
      <w:r>
        <w:t xml:space="preserve"> </w:t>
      </w:r>
      <w:r>
        <w:t xml:space="preserve">(i) Incorrect use of INT() vs. ROUND(); (ii) missing END IF statement; (iii) incorrect operator precedence (multiplication before addition); (iv) no handling of NULL/edge-case inputs. References: Oracle Cloud HCM Fast Formula Help §2.1 (Syntax &amp; Operators); §5.3 (Conditional Logic); Oracle Support 2714782.1 (Fast Formula Examples).</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Correct DECLARE syntax, all three bonus rules (grade, tenure, pro-ration), correct IF-ELSE nesting, INT() for rounding, proper input/output variable names, valid Fast Formula syntax.</w:t>
      </w:r>
      <w:r>
        <w:t xml:space="preserve"> </w:t>
      </w:r>
      <w:r>
        <w:t xml:space="preserve">-</w:t>
      </w:r>
      <w:r>
        <w:t xml:space="preserve"> </w:t>
      </w:r>
      <w:r>
        <w:rPr>
          <w:b/>
        </w:rPr>
        <w:t xml:space="preserve">Tier 2 (Partial = 3 pts):</w:t>
      </w:r>
      <w:r>
        <w:t xml:space="preserve"> </w:t>
      </w:r>
      <w:r>
        <w:t xml:space="preserve">Correct logic structure, but minor syntax issues (e.g., missing END IF, wrong operator precedence) or missing one bonus rule.</w:t>
      </w:r>
      <w:r>
        <w:t xml:space="preserve"> </w:t>
      </w:r>
      <w:r>
        <w:t xml:space="preserve">-</w:t>
      </w:r>
      <w:r>
        <w:t xml:space="preserve"> </w:t>
      </w:r>
      <w:r>
        <w:rPr>
          <w:b/>
        </w:rPr>
        <w:t xml:space="preserve">Tier 3 (Minimal = 1 pt):</w:t>
      </w:r>
      <w:r>
        <w:t xml:space="preserve"> </w:t>
      </w:r>
      <w:r>
        <w:t xml:space="preserve">Attempted Fast Formula, but significant syntax errors or missing majority of bonus rules.</w:t>
      </w:r>
      <w:r>
        <w:t xml:space="preserve"> </w:t>
      </w:r>
      <w:r>
        <w:t xml:space="preserve">-</w:t>
      </w:r>
      <w:r>
        <w:t xml:space="preserve"> </w:t>
      </w:r>
      <w:r>
        <w:rPr>
          <w:b/>
        </w:rPr>
        <w:t xml:space="preserve">Zero = 0 pts:</w:t>
      </w:r>
      <w:r>
        <w:t xml:space="preserve"> </w:t>
      </w:r>
      <w:r>
        <w:t xml:space="preserve">No Fast Formula attempt or fundamentally wrong syntax.</w:t>
      </w:r>
    </w:p>
    <w:p>
      <w:pPr>
        <w:pStyle w:val="BodyText"/>
      </w:pPr>
      <w:r>
        <w:rPr>
          <w:b/>
        </w:rPr>
        <w:t xml:space="preserve">watermark_seed:</w:t>
      </w:r>
      <w:r>
        <w:t xml:space="preserve"> </w:t>
      </w:r>
      <w:r>
        <w:t xml:space="preserve">qorium-ohcm-v0.6-031-seed-4a7b8c2d</w:t>
      </w:r>
      <w:r>
        <w:br/>
      </w:r>
      <w:r>
        <w:rPr>
          <w:b/>
        </w:rPr>
        <w:t xml:space="preserve">variant_seed:</w:t>
      </w:r>
      <w:r>
        <w:t xml:space="preserve"> </w:t>
      </w:r>
      <w:r>
        <w:t xml:space="preserve">qorium-ohcm-v0.6-2026-05-02-031</w:t>
      </w:r>
      <w:r>
        <w:br/>
      </w:r>
      <w:r>
        <w:rPr>
          <w:b/>
        </w:rPr>
        <w:t xml:space="preserve">bias_check_notes:</w:t>
      </w:r>
      <w:r>
        <w:t xml:space="preserve"> </w:t>
      </w:r>
      <w:r>
        <w:t xml:space="preserve">No bias. Fast Formula is a technical skill; grade/tenure incentives are neutral.</w:t>
      </w:r>
    </w:p>
    <w:p>
      <w:r>
        <w:pict>
          <v:rect style="width:0;height:1.5pt" o:hralign="center" o:hrstd="t" o:hr="t"/>
        </w:pict>
      </w:r>
    </w:p>
    <w:p>
      <w:pPr>
        <w:pStyle w:val="Heading2"/>
      </w:pPr>
      <w:bookmarkStart w:id="32" w:name="X78d90aedf92996d14a0d5945a26603aea895c81"/>
      <w:r>
        <w:t xml:space="preserve">QUESTION 32: Volume Hiring Workflow Design (Design-Essay)</w:t>
      </w:r>
      <w:bookmarkEnd w:id="32"/>
    </w:p>
    <w:p>
      <w:pPr>
        <w:pStyle w:val="FirstParagraph"/>
      </w:pPr>
      <w:r>
        <w:rPr>
          <w:b/>
        </w:rPr>
        <w:t xml:space="preserve">question_id:</w:t>
      </w:r>
      <w:r>
        <w:t xml:space="preserve"> </w:t>
      </w:r>
      <w:r>
        <w:t xml:space="preserve">QOR-OHCM-032</w:t>
      </w:r>
      <w:r>
        <w:br/>
      </w:r>
      <w:r>
        <w:rPr>
          <w:b/>
        </w:rPr>
        <w:t xml:space="preserve">skill_id:</w:t>
      </w:r>
      <w:r>
        <w:t xml:space="preserve"> </w:t>
      </w:r>
      <w:r>
        <w:t xml:space="preserve">senior-oracle-hcm-cloud</w:t>
      </w:r>
      <w:r>
        <w:br/>
      </w:r>
      <w:r>
        <w:rPr>
          <w:b/>
        </w:rPr>
        <w:t xml:space="preserve">sub_skill_id:</w:t>
      </w:r>
      <w:r>
        <w:t xml:space="preserve"> </w:t>
      </w:r>
      <w:r>
        <w:t xml:space="preserve">volume-hiring-mass-operations</w:t>
      </w:r>
      <w:r>
        <w:br/>
      </w:r>
      <w:r>
        <w:rPr>
          <w:b/>
        </w:rPr>
        <w:t xml:space="preserve">format:</w:t>
      </w:r>
      <w:r>
        <w:t xml:space="preserve"> </w:t>
      </w:r>
      <w:r>
        <w:t xml:space="preserve">Design-Essay</w:t>
      </w:r>
      <w:r>
        <w:br/>
      </w:r>
      <w:r>
        <w:rPr>
          <w:b/>
        </w:rPr>
        <w:t xml:space="preserve">difficulty_b:</w:t>
      </w:r>
      <w:r>
        <w:t xml:space="preserve"> </w:t>
      </w:r>
      <w:r>
        <w:t xml:space="preserve">0.8 (Hard)</w:t>
      </w:r>
      <w:r>
        <w:br/>
      </w:r>
      <w:r>
        <w:rPr>
          <w:b/>
        </w:rPr>
        <w:t xml:space="preserve">discrimination_a:</w:t>
      </w:r>
      <w:r>
        <w:t xml:space="preserve"> </w:t>
      </w:r>
      <w:r>
        <w:t xml:space="preserve">1.9</w:t>
      </w:r>
      <w:r>
        <w:br/>
      </w:r>
      <w:r>
        <w:rPr>
          <w:b/>
        </w:rPr>
        <w:t xml:space="preserve">expected_duration_minutes:</w:t>
      </w:r>
      <w:r>
        <w:t xml:space="preserve"> </w:t>
      </w:r>
      <w:r>
        <w:t xml:space="preserve">20</w:t>
      </w:r>
      <w:r>
        <w:br/>
      </w:r>
      <w:r>
        <w:rPr>
          <w:b/>
        </w:rPr>
        <w:t xml:space="preserve">citation:</w:t>
      </w:r>
      <w:r>
        <w:t xml:space="preserve"> </w:t>
      </w:r>
      <w:r>
        <w:t xml:space="preserve">Oracle Cloud HCM Best Practices: docs.oracle.com/en/cloud/saas/human-capital-mgmt/24a/ochcd/ch-recruiting-onboarding.pdf; Oracle OIC Integration Cloud v3.x documentation</w:t>
      </w:r>
    </w:p>
    <w:p>
      <w:pPr>
        <w:pStyle w:val="BodyText"/>
      </w:pPr>
      <w:r>
        <w:rPr>
          <w:b/>
        </w:rPr>
        <w:t xml:space="preserve">body:</w:t>
      </w:r>
    </w:p>
    <w:p>
      <w:pPr>
        <w:pStyle w:val="BodyText"/>
      </w:pPr>
      <w:r>
        <w:rPr>
          <w:b/>
        </w:rPr>
        <w:t xml:space="preserve">Scenario:</w:t>
      </w:r>
      <w:r>
        <w:t xml:space="preserve"> </w:t>
      </w:r>
      <w:r>
        <w:t xml:space="preserve">An Indian IT services firm must onboard 1,500 freshers in 60 days for a new customer project. The firm is deploying Oracle HCM Cloud (Core HR + Payroll India) and Oracle Recruiting Cloud.</w:t>
      </w:r>
    </w:p>
    <w:p>
      <w:pPr>
        <w:pStyle w:val="BodyText"/>
      </w:pPr>
      <w:r>
        <w:rPr>
          <w:b/>
        </w:rPr>
        <w:t xml:space="preserve">Requirements:</w:t>
      </w:r>
      <w:r>
        <w:t xml:space="preserve"> </w:t>
      </w:r>
      <w:r>
        <w:t xml:space="preserve">1. Recruiting Cloud sends job offers to selected candidates; offers expire in 7 days or after acceptance/rejection.</w:t>
      </w:r>
      <w:r>
        <w:t xml:space="preserve"> </w:t>
      </w:r>
      <w:r>
        <w:t xml:space="preserve">2. Background check process (via external vendor) must complete before Day-1 onboarding.</w:t>
      </w:r>
      <w:r>
        <w:t xml:space="preserve"> </w:t>
      </w:r>
      <w:r>
        <w:t xml:space="preserve">3. On Day 1, new hire must be onboarded into Core HR (Person, Worker, Assignment created); Payroll setup + bank account verification must complete before first salary run (Day 30).</w:t>
      </w:r>
      <w:r>
        <w:t xml:space="preserve"> </w:t>
      </w:r>
      <w:r>
        <w:t xml:space="preserve">4. Manager onboarding checklist (laptop, access, training) is tracked in Slack.</w:t>
      </w:r>
      <w:r>
        <w:t xml:space="preserve"> </w:t>
      </w:r>
      <w:r>
        <w:t xml:space="preserve">5. IT access provisioning (LDAP account, email, VPN) is handled by an external ServiceNow ticketing system.</w:t>
      </w:r>
      <w:r>
        <w:t xml:space="preserve"> </w:t>
      </w:r>
      <w:r>
        <w:t xml:space="preserve">6. Bottleneck analysis: only 10 HR staff available to process 1,500 hires in 60 days (~25 hires/day).</w:t>
      </w:r>
    </w:p>
    <w:p>
      <w:pPr>
        <w:pStyle w:val="BodyText"/>
      </w:pPr>
      <w:r>
        <w:rPr>
          <w:b/>
        </w:rPr>
        <w:t xml:space="preserve">Task:</w:t>
      </w:r>
      <w:r>
        <w:t xml:space="preserve"> </w:t>
      </w:r>
      <w:r>
        <w:t xml:space="preserve">Design an end-to-end Volume Hiring workflow that:</w:t>
      </w:r>
      <w:r>
        <w:t xml:space="preserve"> </w:t>
      </w:r>
      <w:r>
        <w:t xml:space="preserve">- Minimizes manual data entry and re-work</w:t>
      </w:r>
      <w:r>
        <w:t xml:space="preserve"> </w:t>
      </w:r>
      <w:r>
        <w:t xml:space="preserve">- Automates offer-to-onboarding transitions</w:t>
      </w:r>
      <w:r>
        <w:t xml:space="preserve"> </w:t>
      </w:r>
      <w:r>
        <w:t xml:space="preserve">- Integrates Recruiting Cloud → Offer Acceptance → Background Check → Core HR → Slack + ServiceNow</w:t>
      </w:r>
      <w:r>
        <w:t xml:space="preserve"> </w:t>
      </w:r>
      <w:r>
        <w:t xml:space="preserve">- Identifies potential bottlenecks and mitigation strategies</w:t>
      </w:r>
    </w:p>
    <w:p>
      <w:pPr>
        <w:pStyle w:val="BodyText"/>
      </w:pPr>
      <w:r>
        <w:t xml:space="preserve">Write a 600–800 word design document (bullet points or prose) covering:</w:t>
      </w:r>
      <w:r>
        <w:t xml:space="preserve"> </w:t>
      </w:r>
      <w:r>
        <w:t xml:space="preserve">1. Data flow across systems</w:t>
      </w:r>
      <w:r>
        <w:t xml:space="preserve"> </w:t>
      </w:r>
      <w:r>
        <w:t xml:space="preserve">2. Automation touch points (no human intervention required)</w:t>
      </w:r>
      <w:r>
        <w:t xml:space="preserve"> </w:t>
      </w:r>
      <w:r>
        <w:t xml:space="preserve">3. Manual approval gates (required for compliance/risk)</w:t>
      </w:r>
      <w:r>
        <w:t xml:space="preserve"> </w:t>
      </w:r>
      <w:r>
        <w:t xml:space="preserve">4. Bottleneck analysis + mitigation (e.g., bulk HDL loads, parallel workflows)</w:t>
      </w:r>
      <w:r>
        <w:t xml:space="preserve"> </w:t>
      </w:r>
      <w:r>
        <w:t xml:space="preserve">5. Exception handling (e.g., background check fails, offer rejected)</w:t>
      </w:r>
    </w:p>
    <w:p>
      <w:pPr>
        <w:pStyle w:val="BodyText"/>
      </w:pPr>
      <w:r>
        <w:rPr>
          <w:b/>
        </w:rPr>
        <w:t xml:space="preserve">answer_key:</w:t>
      </w:r>
    </w:p>
    <w:p>
      <w:pPr>
        <w:pStyle w:val="BodyText"/>
      </w:pPr>
      <w:r>
        <w:rPr>
          <w:b/>
        </w:rPr>
        <w:t xml:space="preserve">Expected design structure:</w:t>
      </w:r>
    </w:p>
    <w:p>
      <w:pPr>
        <w:pStyle w:val="BodyText"/>
      </w:pPr>
      <w:r>
        <w:rPr>
          <w:b/>
        </w:rPr>
        <w:t xml:space="preserve">1. Data Flow &amp; System Integration</w:t>
      </w:r>
      <w:r>
        <w:t xml:space="preserve"> </w:t>
      </w:r>
      <w:r>
        <w:t xml:space="preserve">- Recruiting Cloud (job posting) → candidate screening → offer creation</w:t>
      </w:r>
      <w:r>
        <w:t xml:space="preserve"> </w:t>
      </w:r>
      <w:r>
        <w:t xml:space="preserve">- Offer acceptance triggers: (a) automated REST API call to Oracle Integration Cloud (OIC) to fetch candidate data; (b) OIC invokes background check vendor API (async; webhook callback when complete)</w:t>
      </w:r>
      <w:r>
        <w:t xml:space="preserve"> </w:t>
      </w:r>
      <w:r>
        <w:t xml:space="preserve">- On background-check completion, OIC calls Oracle HCM Core HR API to bulk-create Person + Worker + Assignment records (HDL or direct SOAP API, batched for 50–100 hires/batch)</w:t>
      </w:r>
      <w:r>
        <w:t xml:space="preserve"> </w:t>
      </w:r>
      <w:r>
        <w:t xml:space="preserve">- Parallel: OIC calls ServiceNow API to create IT onboarding tickets; Slack notification sent to manager with checklist link</w:t>
      </w:r>
    </w:p>
    <w:p>
      <w:pPr>
        <w:pStyle w:val="BodyText"/>
      </w:pPr>
      <w:r>
        <w:rPr>
          <w:b/>
        </w:rPr>
        <w:t xml:space="preserve">2. Automation Touch Points (No Human Intervention)</w:t>
      </w:r>
      <w:r>
        <w:t xml:space="preserve"> </w:t>
      </w:r>
      <w:r>
        <w:t xml:space="preserve">- Offer acceptance → OIC REST trigger (no manual intervention)</w:t>
      </w:r>
      <w:r>
        <w:t xml:space="preserve"> </w:t>
      </w:r>
      <w:r>
        <w:t xml:space="preserve">- Background check polling (OIC scheduler checks vendor API every 4 hours; auto-creates Core HR records when check clears)</w:t>
      </w:r>
      <w:r>
        <w:t xml:space="preserve"> </w:t>
      </w:r>
      <w:r>
        <w:t xml:space="preserve">- Slack onboarding-checklist creation (auto-populated with hire name, start date, equipment list)</w:t>
      </w:r>
      <w:r>
        <w:t xml:space="preserve"> </w:t>
      </w:r>
      <w:r>
        <w:t xml:space="preserve">- Email to employee with Day-1 logistics (location, reporting time, manager name)</w:t>
      </w:r>
    </w:p>
    <w:p>
      <w:pPr>
        <w:pStyle w:val="BodyText"/>
      </w:pPr>
      <w:r>
        <w:rPr>
          <w:b/>
        </w:rPr>
        <w:t xml:space="preserve">3. Manual Approval Gates</w:t>
      </w:r>
      <w:r>
        <w:t xml:space="preserve"> </w:t>
      </w:r>
      <w:r>
        <w:t xml:space="preserve">-</w:t>
      </w:r>
      <w:r>
        <w:t xml:space="preserve"> </w:t>
      </w:r>
      <w:r>
        <w:rPr>
          <w:b/>
        </w:rPr>
        <w:t xml:space="preserve">Offer creation:</w:t>
      </w:r>
      <w:r>
        <w:t xml:space="preserve"> </w:t>
      </w:r>
      <w:r>
        <w:t xml:space="preserve">Hiring manager approves offer template + salary before sending to candidate (in Recruiting Cloud; estimated 5 min/offer for 1,500 = 125 hours, distribute across hiring managers, not HR)</w:t>
      </w:r>
      <w:r>
        <w:t xml:space="preserve"> </w:t>
      </w:r>
      <w:r>
        <w:t xml:space="preserve">-</w:t>
      </w:r>
      <w:r>
        <w:t xml:space="preserve"> </w:t>
      </w:r>
      <w:r>
        <w:rPr>
          <w:b/>
        </w:rPr>
        <w:t xml:space="preserve">Background check exception:</w:t>
      </w:r>
      <w:r>
        <w:t xml:space="preserve"> </w:t>
      </w:r>
      <w:r>
        <w:t xml:space="preserve">If check fails or is pending &gt;14 days, HR manually reviews (2–3 exceptions/day expected; 30 min investigation time)</w:t>
      </w:r>
      <w:r>
        <w:t xml:space="preserve"> </w:t>
      </w:r>
      <w:r>
        <w:t xml:space="preserve">-</w:t>
      </w:r>
      <w:r>
        <w:t xml:space="preserve"> </w:t>
      </w:r>
      <w:r>
        <w:rPr>
          <w:b/>
        </w:rPr>
        <w:t xml:space="preserve">Core HR data validation:</w:t>
      </w:r>
      <w:r>
        <w:t xml:space="preserve"> </w:t>
      </w:r>
      <w:r>
        <w:t xml:space="preserve">Payroll team spot-checks first 50 hires for PAN + bank account completeness (batched, not per-hire)</w:t>
      </w:r>
      <w:r>
        <w:t xml:space="preserve"> </w:t>
      </w:r>
      <w:r>
        <w:t xml:space="preserve">-</w:t>
      </w:r>
      <w:r>
        <w:t xml:space="preserve"> </w:t>
      </w:r>
      <w:r>
        <w:rPr>
          <w:b/>
        </w:rPr>
        <w:t xml:space="preserve">Manager sign-off:</w:t>
      </w:r>
      <w:r>
        <w:t xml:space="preserve"> </w:t>
      </w:r>
      <w:r>
        <w:t xml:space="preserve">Manager confirms employee arrived on Day 1 (via Slack; async; not blocking)</w:t>
      </w:r>
    </w:p>
    <w:p>
      <w:pPr>
        <w:pStyle w:val="BodyText"/>
      </w:pPr>
      <w:r>
        <w:rPr>
          <w:b/>
        </w:rPr>
        <w:t xml:space="preserve">4. Bottleneck Analysis &amp; Mitigation</w:t>
      </w:r>
    </w:p>
    <w:tbl>
      <w:tblPr>
        <w:tblStyle w:val="Table"/>
        <w:tblW w:type="pct" w:w="5000.0"/>
        <w:tblLook w:firstRow="1"/>
      </w:tblPr>
      <w:tblGrid>
        <w:gridCol w:w="2795"/>
        <w:gridCol w:w="2562"/>
        <w:gridCol w:w="2562"/>
      </w:tblGrid>
      <w:tr>
        <w:trPr>
          <w:cnfStyle w:firstRow="1"/>
        </w:trPr>
        <w:tc>
          <w:tcPr>
            <w:tcBorders>
              <w:bottom w:val="single"/>
            </w:tcBorders>
            <w:vAlign w:val="bottom"/>
          </w:tcPr>
          <w:p>
            <w:pPr>
              <w:pStyle w:val="Compact"/>
              <w:jc w:val="left"/>
            </w:pPr>
            <w:r>
              <w:t xml:space="preserve">Bottleneck</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Mitigation</w:t>
            </w:r>
          </w:p>
        </w:tc>
      </w:tr>
      <w:tr>
        <w:tc>
          <w:p>
            <w:pPr>
              <w:pStyle w:val="Compact"/>
              <w:jc w:val="left"/>
            </w:pPr>
            <w:r>
              <w:rPr>
                <w:b/>
              </w:rPr>
              <w:t xml:space="preserve">Offer approval (hiring mgr)</w:t>
            </w:r>
          </w:p>
        </w:tc>
        <w:tc>
          <w:p>
            <w:pPr>
              <w:pStyle w:val="Compact"/>
              <w:jc w:val="left"/>
            </w:pPr>
            <w:r>
              <w:t xml:space="preserve">1,500 approvals × 5 min = 125 hrs</w:t>
            </w:r>
          </w:p>
        </w:tc>
        <w:tc>
          <w:p>
            <w:pPr>
              <w:pStyle w:val="Compact"/>
              <w:jc w:val="left"/>
            </w:pPr>
            <w:r>
              <w:t xml:space="preserve">Distribute across 50 hiring managers (2–3 offers each); use Recruiting Cloud notification cascade</w:t>
            </w:r>
          </w:p>
        </w:tc>
      </w:tr>
      <w:tr>
        <w:tc>
          <w:p>
            <w:pPr>
              <w:pStyle w:val="Compact"/>
              <w:jc w:val="left"/>
            </w:pPr>
            <w:r>
              <w:rPr>
                <w:b/>
              </w:rPr>
              <w:t xml:space="preserve">HR data entry</w:t>
            </w:r>
          </w:p>
        </w:tc>
        <w:tc>
          <w:p>
            <w:pPr>
              <w:pStyle w:val="Compact"/>
              <w:jc w:val="left"/>
            </w:pPr>
            <w:r>
              <w:t xml:space="preserve">Manual Person/Worker/Assignment creation = 10–20 min/hire</w:t>
            </w:r>
          </w:p>
        </w:tc>
        <w:tc>
          <w:p>
            <w:pPr>
              <w:pStyle w:val="Compact"/>
              <w:jc w:val="left"/>
            </w:pPr>
            <w:r>
              <w:rPr>
                <w:b/>
              </w:rPr>
              <w:t xml:space="preserve">HDL bulk load or OIC REST API</w:t>
            </w:r>
            <w:r>
              <w:t xml:space="preserve"> </w:t>
            </w:r>
            <w:r>
              <w:t xml:space="preserve">— 50 hires in 1 batch; system-generated IDs reduce re-work</w:t>
            </w:r>
          </w:p>
        </w:tc>
      </w:tr>
      <w:tr>
        <w:tc>
          <w:p>
            <w:pPr>
              <w:pStyle w:val="Compact"/>
              <w:jc w:val="left"/>
            </w:pPr>
            <w:r>
              <w:rPr>
                <w:b/>
              </w:rPr>
              <w:t xml:space="preserve">Payroll setup (bank account)</w:t>
            </w:r>
          </w:p>
        </w:tc>
        <w:tc>
          <w:p>
            <w:pPr>
              <w:pStyle w:val="Compact"/>
              <w:jc w:val="left"/>
            </w:pPr>
            <w:r>
              <w:t xml:space="preserve">Employee verification delays (bank details not provided)</w:t>
            </w:r>
          </w:p>
        </w:tc>
        <w:tc>
          <w:p>
            <w:pPr>
              <w:pStyle w:val="Compact"/>
              <w:jc w:val="left"/>
            </w:pPr>
            <w:r>
              <w:rPr>
                <w:b/>
              </w:rPr>
              <w:t xml:space="preserve">Pre-hire form in Recruiting Cloud</w:t>
            </w:r>
            <w:r>
              <w:t xml:space="preserve"> </w:t>
            </w:r>
            <w:r>
              <w:t xml:space="preserve">— collect banking details at offer acceptance; auto-feed to Payroll element (reduces Day-1 drama)</w:t>
            </w:r>
          </w:p>
        </w:tc>
      </w:tr>
      <w:tr>
        <w:tc>
          <w:p>
            <w:pPr>
              <w:pStyle w:val="Compact"/>
              <w:jc w:val="left"/>
            </w:pPr>
            <w:r>
              <w:rPr>
                <w:b/>
              </w:rPr>
              <w:t xml:space="preserve">Background check delays</w:t>
            </w:r>
          </w:p>
        </w:tc>
        <w:tc>
          <w:p>
            <w:pPr>
              <w:pStyle w:val="Compact"/>
              <w:jc w:val="left"/>
            </w:pPr>
            <w:r>
              <w:t xml:space="preserve">Vendor response time = 5–10 business days</w:t>
            </w:r>
          </w:p>
        </w:tc>
        <w:tc>
          <w:p>
            <w:pPr>
              <w:pStyle w:val="Compact"/>
              <w:jc w:val="left"/>
            </w:pPr>
            <w:r>
              <w:t xml:space="preserve">Use 2 parallel vendors (split load); configure OIC to escalate if no response &gt;10 days</w:t>
            </w:r>
          </w:p>
        </w:tc>
      </w:tr>
      <w:tr>
        <w:tc>
          <w:p>
            <w:pPr>
              <w:pStyle w:val="Compact"/>
              <w:jc w:val="left"/>
            </w:pPr>
            <w:r>
              <w:rPr>
                <w:b/>
              </w:rPr>
              <w:t xml:space="preserve">IT access provisioning</w:t>
            </w:r>
          </w:p>
        </w:tc>
        <w:tc>
          <w:p>
            <w:pPr>
              <w:pStyle w:val="Compact"/>
              <w:jc w:val="left"/>
            </w:pPr>
            <w:r>
              <w:t xml:space="preserve">ServiceNow ticket queue (single approver)</w:t>
            </w:r>
          </w:p>
        </w:tc>
        <w:tc>
          <w:p>
            <w:pPr>
              <w:pStyle w:val="Compact"/>
              <w:jc w:val="left"/>
            </w:pPr>
            <w:r>
              <w:rPr>
                <w:b/>
              </w:rPr>
              <w:t xml:space="preserve">Parallel flow</w:t>
            </w:r>
            <w:r>
              <w:t xml:space="preserve"> </w:t>
            </w:r>
            <w:r>
              <w:t xml:space="preserve">— IT tickets created on Day 1, not on hire date; target completion by Day 5 (before login needed); add 2 temp IT approvers</w:t>
            </w:r>
          </w:p>
        </w:tc>
      </w:tr>
    </w:tbl>
    <w:p>
      <w:pPr>
        <w:pStyle w:val="BodyText"/>
      </w:pPr>
      <w:r>
        <w:rPr>
          <w:b/>
        </w:rPr>
        <w:t xml:space="preserve">5. Exception Handling</w:t>
      </w:r>
      <w:r>
        <w:t xml:space="preserve"> </w:t>
      </w:r>
      <w:r>
        <w:t xml:space="preserve">-</w:t>
      </w:r>
      <w:r>
        <w:t xml:space="preserve"> </w:t>
      </w:r>
      <w:r>
        <w:rPr>
          <w:b/>
        </w:rPr>
        <w:t xml:space="preserve">Offer rejected:</w:t>
      </w:r>
      <w:r>
        <w:t xml:space="preserve"> </w:t>
      </w:r>
      <w:r>
        <w:t xml:space="preserve">Recruiting Cloud records rejection; HR manually notifies manager; no Core HR record created</w:t>
      </w:r>
      <w:r>
        <w:t xml:space="preserve"> </w:t>
      </w:r>
      <w:r>
        <w:t xml:space="preserve">-</w:t>
      </w:r>
      <w:r>
        <w:t xml:space="preserve"> </w:t>
      </w:r>
      <w:r>
        <w:rPr>
          <w:b/>
        </w:rPr>
        <w:t xml:space="preserve">Background check fails:</w:t>
      </w:r>
      <w:r>
        <w:t xml:space="preserve"> </w:t>
      </w:r>
      <w:r>
        <w:t xml:space="preserve">OIC logs failure; HR notified via email; candidate marked</w:t>
      </w:r>
      <w:r>
        <w:t xml:space="preserve"> </w:t>
      </w:r>
      <w:r>
        <w:t xml:space="preserve">“</w:t>
      </w:r>
      <w:r>
        <w:t xml:space="preserve">Onboarding Blocked</w:t>
      </w:r>
      <w:r>
        <w:t xml:space="preserve">”</w:t>
      </w:r>
      <w:r>
        <w:t xml:space="preserve">; manager contacted (optional re-hire or rejection process)</w:t>
      </w:r>
      <w:r>
        <w:t xml:space="preserve"> </w:t>
      </w:r>
      <w:r>
        <w:t xml:space="preserve">-</w:t>
      </w:r>
      <w:r>
        <w:t xml:space="preserve"> </w:t>
      </w:r>
      <w:r>
        <w:rPr>
          <w:b/>
        </w:rPr>
        <w:t xml:space="preserve">Missing banking details:</w:t>
      </w:r>
      <w:r>
        <w:t xml:space="preserve"> </w:t>
      </w:r>
      <w:r>
        <w:t xml:space="preserve">Payroll flags during auto-load; sends email to employee on Day 1; allows 5-day grace period for update (captures in first payroll run on Day 30, if provided; else manual correction in Payroll month-end)</w:t>
      </w:r>
    </w:p>
    <w:p>
      <w:pPr>
        <w:pStyle w:val="BodyText"/>
      </w:pPr>
      <w:r>
        <w:rPr>
          <w:b/>
        </w:rPr>
        <w:t xml:space="preserve">Estimated Cycle Time:</w:t>
      </w:r>
      <w:r>
        <w:t xml:space="preserve"> </w:t>
      </w:r>
      <w:r>
        <w:t xml:space="preserve">Offer → Day-1 onboarding = 7–14 days (offer acceptance 7 days, background check 5–10 days, Core HR setup 1 day). Payroll finalization = 30 days (bank verification grace period).</w:t>
      </w:r>
    </w:p>
    <w:p>
      <w:pPr>
        <w:pStyle w:val="BodyText"/>
      </w:pPr>
      <w:r>
        <w:rPr>
          <w:b/>
        </w:rPr>
        <w:t xml:space="preserve">ROI of Automation:</w:t>
      </w:r>
      <w:r>
        <w:t xml:space="preserve"> </w:t>
      </w:r>
      <w:r>
        <w:t xml:space="preserve">Manual end-to-end = 1,500 hires × 30 min/hire = 750 hours. Automated flow = 50 hours HR labor (exception handling only) + 200 hours hiring-manager approvals = 250 hours saved per 1,500 hires (66% reduction).</w:t>
      </w:r>
    </w:p>
    <w:p>
      <w:pPr>
        <w:pStyle w:val="BodyText"/>
      </w:pPr>
      <w:r>
        <w:rPr>
          <w:b/>
        </w:rPr>
        <w:t xml:space="preserve">rubric:</w:t>
      </w:r>
    </w:p>
    <w:p>
      <w:pPr>
        <w:pStyle w:val="BodyText"/>
      </w:pPr>
      <w:r>
        <w:t xml:space="preserve">Rubric (5 pts total):</w:t>
      </w:r>
      <w:r>
        <w:t xml:space="preserve"> </w:t>
      </w:r>
      <w:r>
        <w:t xml:space="preserve">-</w:t>
      </w:r>
      <w:r>
        <w:t xml:space="preserve"> </w:t>
      </w:r>
      <w:r>
        <w:rPr>
          <w:b/>
        </w:rPr>
        <w:t xml:space="preserve">2 pts:</w:t>
      </w:r>
      <w:r>
        <w:t xml:space="preserve"> </w:t>
      </w:r>
      <w:r>
        <w:t xml:space="preserve">Complete data flow (Recruiting Cloud → OIC → HCM + ServiceNow + Slack); identified ≥3 automation touch points.</w:t>
      </w:r>
      <w:r>
        <w:t xml:space="preserve"> </w:t>
      </w:r>
      <w:r>
        <w:t xml:space="preserve">-</w:t>
      </w:r>
      <w:r>
        <w:t xml:space="preserve"> </w:t>
      </w:r>
      <w:r>
        <w:rPr>
          <w:b/>
        </w:rPr>
        <w:t xml:space="preserve">1.5 pts:</w:t>
      </w:r>
      <w:r>
        <w:t xml:space="preserve"> </w:t>
      </w:r>
      <w:r>
        <w:t xml:space="preserve">Identified ≥2 manual approval gates; justified rationale (compliance, risk mitigation).</w:t>
      </w:r>
      <w:r>
        <w:t xml:space="preserve"> </w:t>
      </w:r>
      <w:r>
        <w:t xml:space="preserve">-</w:t>
      </w:r>
      <w:r>
        <w:t xml:space="preserve"> </w:t>
      </w:r>
      <w:r>
        <w:rPr>
          <w:b/>
        </w:rPr>
        <w:t xml:space="preserve">1 pt:</w:t>
      </w:r>
      <w:r>
        <w:t xml:space="preserve"> </w:t>
      </w:r>
      <w:r>
        <w:t xml:space="preserve">Bottleneck analysis (≥2 identified) + mitigation (HDL, parallelization, or vendor strategy).</w:t>
      </w:r>
      <w:r>
        <w:t xml:space="preserve"> </w:t>
      </w:r>
      <w:r>
        <w:t xml:space="preserve">-</w:t>
      </w:r>
      <w:r>
        <w:t xml:space="preserve"> </w:t>
      </w:r>
      <w:r>
        <w:rPr>
          <w:b/>
        </w:rPr>
        <w:t xml:space="preserve">0.5 pts:</w:t>
      </w:r>
      <w:r>
        <w:t xml:space="preserve"> </w:t>
      </w:r>
      <w:r>
        <w:t xml:space="preserve">Exception handling (≥2 scenarios covered: offer rejection, background check failure, payroll delays).</w:t>
      </w:r>
    </w:p>
    <w:p>
      <w:pPr>
        <w:pStyle w:val="BodyText"/>
      </w:pPr>
      <w:r>
        <w:rPr>
          <w:b/>
        </w:rPr>
        <w:t xml:space="preserve">Deductions:</w:t>
      </w:r>
      <w:r>
        <w:t xml:space="preserve"> </w:t>
      </w:r>
      <w:r>
        <w:t xml:space="preserve">- Missing integration details or unrealistic timelines (e.g., background check in 1 day): -0.5 pts</w:t>
      </w:r>
      <w:r>
        <w:t xml:space="preserve"> </w:t>
      </w:r>
      <w:r>
        <w:t xml:space="preserve">- No mention of data security/compliance (PAN, bank details exposure): -0.5 pts</w:t>
      </w:r>
      <w:r>
        <w:t xml:space="preserve"> </w:t>
      </w:r>
      <w:r>
        <w:t xml:space="preserve">- Missing bottleneck analysis or generic solutions: -0.5 pts</w:t>
      </w:r>
    </w:p>
    <w:p>
      <w:pPr>
        <w:pStyle w:val="BodyText"/>
      </w:pPr>
      <w:r>
        <w:rPr>
          <w:b/>
        </w:rPr>
        <w:t xml:space="preserve">watermark_seed:</w:t>
      </w:r>
      <w:r>
        <w:t xml:space="preserve"> </w:t>
      </w:r>
      <w:r>
        <w:t xml:space="preserve">qorium-ohcm-v0.6-032-seed-8c1f3d5a</w:t>
      </w:r>
      <w:r>
        <w:br/>
      </w:r>
      <w:r>
        <w:rPr>
          <w:b/>
        </w:rPr>
        <w:t xml:space="preserve">variant_seed:</w:t>
      </w:r>
      <w:r>
        <w:t xml:space="preserve"> </w:t>
      </w:r>
      <w:r>
        <w:t xml:space="preserve">qorium-ohcm-v0.6-2026-05-02-032</w:t>
      </w:r>
      <w:r>
        <w:br/>
      </w:r>
      <w:r>
        <w:rPr>
          <w:b/>
        </w:rPr>
        <w:t xml:space="preserve">bias_check_notes:</w:t>
      </w:r>
      <w:r>
        <w:t xml:space="preserve"> </w:t>
      </w:r>
      <w:r>
        <w:t xml:space="preserve">Neutral scenario. Volume hiring is context-agnostic (could be IT, manufacturing, healthcare).</w:t>
      </w:r>
    </w:p>
    <w:p>
      <w:r>
        <w:pict>
          <v:rect style="width:0;height:1.5pt" o:hralign="center" o:hrstd="t" o:hr="t"/>
        </w:pict>
      </w:r>
    </w:p>
    <w:p>
      <w:pPr>
        <w:pStyle w:val="Heading2"/>
      </w:pPr>
      <w:bookmarkStart w:id="33" w:name="X7e41901be19164d2a9001c1188fd6679564d88d"/>
      <w:r>
        <w:t xml:space="preserve">QUESTION 33: REST API for Bulk Hire Creation (Code)</w:t>
      </w:r>
      <w:bookmarkEnd w:id="33"/>
    </w:p>
    <w:p>
      <w:pPr>
        <w:pStyle w:val="FirstParagraph"/>
      </w:pPr>
      <w:r>
        <w:rPr>
          <w:b/>
        </w:rPr>
        <w:t xml:space="preserve">question_id:</w:t>
      </w:r>
      <w:r>
        <w:t xml:space="preserve"> </w:t>
      </w:r>
      <w:r>
        <w:t xml:space="preserve">QOR-OHCM-033</w:t>
      </w:r>
      <w:r>
        <w:br/>
      </w:r>
      <w:r>
        <w:rPr>
          <w:b/>
        </w:rPr>
        <w:t xml:space="preserve">skill_id:</w:t>
      </w:r>
      <w:r>
        <w:t xml:space="preserve"> </w:t>
      </w:r>
      <w:r>
        <w:t xml:space="preserve">senior-oracle-hcm-cloud</w:t>
      </w:r>
      <w:r>
        <w:br/>
      </w:r>
      <w:r>
        <w:rPr>
          <w:b/>
        </w:rPr>
        <w:t xml:space="preserve">sub_skill_id:</w:t>
      </w:r>
      <w:r>
        <w:t xml:space="preserve"> </w:t>
      </w:r>
      <w:r>
        <w:t xml:space="preserve">integration-rest-oic</w:t>
      </w:r>
      <w:r>
        <w:br/>
      </w:r>
      <w:r>
        <w:rPr>
          <w:b/>
        </w:rPr>
        <w:t xml:space="preserve">format:</w:t>
      </w:r>
      <w:r>
        <w:t xml:space="preserve"> </w:t>
      </w:r>
      <w:r>
        <w:t xml:space="preserve">Code-Write</w:t>
      </w:r>
      <w:r>
        <w:br/>
      </w:r>
      <w:r>
        <w:rPr>
          <w:b/>
        </w:rPr>
        <w:t xml:space="preserve">difficulty_b:</w:t>
      </w:r>
      <w:r>
        <w:t xml:space="preserve"> </w:t>
      </w:r>
      <w:r>
        <w:t xml:space="preserve">0.7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Oracle Cloud HCM REST API Help: docs.oracle.com/en/cloud/saas/human-capital-mgmt/24a/ochrd/ch-rest-api.pdf; Oracle Integration Cloud v3.x documentation</w:t>
      </w:r>
    </w:p>
    <w:p>
      <w:pPr>
        <w:pStyle w:val="BodyText"/>
      </w:pPr>
      <w:r>
        <w:rPr>
          <w:b/>
        </w:rPr>
        <w:t xml:space="preserve">body:</w:t>
      </w:r>
    </w:p>
    <w:p>
      <w:pPr>
        <w:pStyle w:val="BodyText"/>
      </w:pPr>
      <w:r>
        <w:t xml:space="preserve">Write a</w:t>
      </w:r>
      <w:r>
        <w:t xml:space="preserve"> </w:t>
      </w:r>
      <w:r>
        <w:rPr>
          <w:b/>
        </w:rPr>
        <w:t xml:space="preserve">cURL command</w:t>
      </w:r>
      <w:r>
        <w:t xml:space="preserve"> </w:t>
      </w:r>
      <w:r>
        <w:t xml:space="preserve">to bulk-create 10 new hires (Person + Worker + Assignment) via Oracle HCM Cloud REST API. The request should:</w:t>
      </w:r>
      <w:r>
        <w:t xml:space="preserve"> </w:t>
      </w:r>
      <w:r>
        <w:t xml:space="preserve">1. Target the</w:t>
      </w:r>
      <w:r>
        <w:t xml:space="preserve"> </w:t>
      </w:r>
      <w:r>
        <w:rPr>
          <w:b/>
        </w:rPr>
        <w:t xml:space="preserve">HCM Bulk Import API</w:t>
      </w:r>
      <w:r>
        <w:t xml:space="preserve"> </w:t>
      </w:r>
      <w:r>
        <w:t xml:space="preserve">endpoint (v4 or later)</w:t>
      </w:r>
      <w:r>
        <w:t xml:space="preserve"> </w:t>
      </w:r>
      <w:r>
        <w:t xml:space="preserve">2. Include authentication (Bearer token)</w:t>
      </w:r>
      <w:r>
        <w:t xml:space="preserve"> </w:t>
      </w:r>
      <w:r>
        <w:t xml:space="preserve">3. Pass a</w:t>
      </w:r>
      <w:r>
        <w:t xml:space="preserve"> </w:t>
      </w:r>
      <w:r>
        <w:rPr>
          <w:b/>
        </w:rPr>
        <w:t xml:space="preserve">JSON payload</w:t>
      </w:r>
      <w:r>
        <w:t xml:space="preserve"> </w:t>
      </w:r>
      <w:r>
        <w:t xml:space="preserve">with 2 sample hires (provide only 2 for brevity, but note that 10 records would follow the same structure)</w:t>
      </w:r>
      <w:r>
        <w:t xml:space="preserve"> </w:t>
      </w:r>
      <w:r>
        <w:t xml:space="preserve">4. Specify error handling (request a detailed error response if validation fails)</w:t>
      </w:r>
      <w:r>
        <w:t xml:space="preserve"> </w:t>
      </w:r>
      <w:r>
        <w:t xml:space="preserve">5. Include query parameters for async processing (return immediately; check job status later)</w:t>
      </w:r>
    </w:p>
    <w:p>
      <w:pPr>
        <w:pStyle w:val="BodyText"/>
      </w:pPr>
      <w:r>
        <w:rPr>
          <w:b/>
        </w:rPr>
        <w:t xml:space="preserve">code:</w:t>
      </w:r>
    </w:p>
    <w:p>
      <w:pPr>
        <w:pStyle w:val="SourceCode"/>
      </w:pPr>
      <w:r>
        <w:rPr>
          <w:rStyle w:val="CommentTok"/>
        </w:rPr>
        <w:t xml:space="preserve">#!/bin/bash</w:t>
      </w:r>
      <w:r>
        <w:br/>
      </w:r>
      <w:r>
        <w:rPr>
          <w:rStyle w:val="CommentTok"/>
        </w:rPr>
        <w:t xml:space="preserve"># Oracle HCM Cloud - Bulk Hire Creation via REST API</w:t>
      </w:r>
      <w:r>
        <w:br/>
      </w:r>
      <w:r>
        <w:rPr>
          <w:rStyle w:val="CommentTok"/>
        </w:rPr>
        <w:t xml:space="preserve"># Endpoint: https://&lt;hcm-instance&gt;.oracle.com/hcmRestApi/latest/</w:t>
      </w:r>
      <w:r>
        <w:br/>
      </w:r>
      <w:r>
        <w:br/>
      </w:r>
      <w:r>
        <w:rPr>
          <w:rStyle w:val="CommentTok"/>
        </w:rPr>
        <w:t xml:space="preserve"># 1. Set variables</w:t>
      </w:r>
      <w:r>
        <w:br/>
      </w:r>
      <w:r>
        <w:rPr>
          <w:rStyle w:val="VariableTok"/>
        </w:rPr>
        <w:t xml:space="preserve">HCM_URL=</w:t>
      </w:r>
      <w:r>
        <w:rPr>
          <w:rStyle w:val="StringTok"/>
        </w:rPr>
        <w:t xml:space="preserve">"https://myhcm.oracle.com/hcmRestApi/latest"</w:t>
      </w:r>
      <w:r>
        <w:br/>
      </w:r>
      <w:r>
        <w:rPr>
          <w:rStyle w:val="VariableTok"/>
        </w:rPr>
        <w:t xml:space="preserve">BEARER_TOKEN=</w:t>
      </w:r>
      <w:r>
        <w:rPr>
          <w:rStyle w:val="StringTok"/>
        </w:rPr>
        <w:t xml:space="preserve">"&lt;your-oauth2-bearer-token&gt;"</w:t>
      </w:r>
      <w:r>
        <w:br/>
      </w:r>
      <w:r>
        <w:rPr>
          <w:rStyle w:val="VariableTok"/>
        </w:rPr>
        <w:t xml:space="preserve">JOB_NAME=</w:t>
      </w:r>
      <w:r>
        <w:rPr>
          <w:rStyle w:val="StringTok"/>
        </w:rPr>
        <w:t xml:space="preserve">"Bulk-Hire-Import-</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w:t>
      </w:r>
      <w:r>
        <w:br/>
      </w:r>
      <w:r>
        <w:br/>
      </w:r>
      <w:r>
        <w:rPr>
          <w:rStyle w:val="CommentTok"/>
        </w:rPr>
        <w:t xml:space="preserve"># 2. Build JSON payload (2 sample hires; 10 would follow same pattern)</w:t>
      </w:r>
      <w:r>
        <w:br/>
      </w:r>
      <w:r>
        <w:rPr>
          <w:rStyle w:val="BuiltInTok"/>
        </w:rPr>
        <w:t xml:space="preserve">read</w:t>
      </w:r>
      <w:r>
        <w:rPr>
          <w:rStyle w:val="NormalTok"/>
        </w:rPr>
        <w:t xml:space="preserve"> -r -d </w:t>
      </w:r>
      <w:r>
        <w:rPr>
          <w:rStyle w:val="StringTok"/>
        </w:rPr>
        <w:t xml:space="preserve">''</w:t>
      </w:r>
      <w:r>
        <w:rPr>
          <w:rStyle w:val="NormalTok"/>
        </w:rPr>
        <w:t xml:space="preserve"> </w:t>
      </w:r>
      <w:r>
        <w:rPr>
          <w:rStyle w:val="VariableTok"/>
        </w:rPr>
        <w:t xml:space="preserve">PAYLOAD</w:t>
      </w:r>
      <w:r>
        <w:rPr>
          <w:rStyle w:val="NormalTok"/>
        </w:rPr>
        <w:t xml:space="preserve"> </w:t>
      </w:r>
      <w:r>
        <w:rPr>
          <w:rStyle w:val="OperatorTok"/>
        </w:rPr>
        <w:t xml:space="preserve">&lt;&lt; 'EOF'</w:t>
      </w:r>
      <w:r>
        <w:br/>
      </w:r>
      <w:r>
        <w:rPr>
          <w:rStyle w:val="NormalTok"/>
        </w:rPr>
        <w:t xml:space="preserve">{</w:t>
      </w:r>
      <w:r>
        <w:br/>
      </w:r>
      <w:r>
        <w:rPr>
          <w:rStyle w:val="NormalTok"/>
        </w:rPr>
        <w:t xml:space="preserve">  "jobName": "Bulk-Hire-Import-2026-05-02",</w:t>
      </w:r>
      <w:r>
        <w:br/>
      </w:r>
      <w:r>
        <w:rPr>
          <w:rStyle w:val="NormalTok"/>
        </w:rPr>
        <w:t xml:space="preserve">  "enableSpecialFormat": true,</w:t>
      </w:r>
      <w:r>
        <w:br/>
      </w:r>
      <w:r>
        <w:rPr>
          <w:rStyle w:val="NormalTok"/>
        </w:rPr>
        <w:t xml:space="preserve">  "dataLoader": "com.oracle.apps.hcm.peoplecore.entity.PersonWorkerAssignment",</w:t>
      </w:r>
      <w:r>
        <w:br/>
      </w:r>
      <w:r>
        <w:rPr>
          <w:rStyle w:val="NormalTok"/>
        </w:rPr>
        <w:t xml:space="preserve">  "records": [</w:t>
      </w:r>
      <w:r>
        <w:br/>
      </w:r>
      <w:r>
        <w:rPr>
          <w:rStyle w:val="NormalTok"/>
        </w:rPr>
        <w:t xml:space="preserve">    {</w:t>
      </w:r>
      <w:r>
        <w:br/>
      </w:r>
      <w:r>
        <w:rPr>
          <w:rStyle w:val="NormalTok"/>
        </w:rPr>
        <w:t xml:space="preserve">      "Person": {</w:t>
      </w:r>
      <w:r>
        <w:br/>
      </w:r>
      <w:r>
        <w:rPr>
          <w:rStyle w:val="NormalTok"/>
        </w:rPr>
        <w:t xml:space="preserve">        "PersonFirstName": "Rajesh",</w:t>
      </w:r>
      <w:r>
        <w:br/>
      </w:r>
      <w:r>
        <w:rPr>
          <w:rStyle w:val="NormalTok"/>
        </w:rPr>
        <w:t xml:space="preserve">        "PersonLastName": "Kumar",</w:t>
      </w:r>
      <w:r>
        <w:br/>
      </w:r>
      <w:r>
        <w:rPr>
          <w:rStyle w:val="NormalTok"/>
        </w:rPr>
        <w:t xml:space="preserve">        "PersonEmail": "rajesh.kumar@company.com",</w:t>
      </w:r>
      <w:r>
        <w:br/>
      </w:r>
      <w:r>
        <w:rPr>
          <w:rStyle w:val="NormalTok"/>
        </w:rPr>
        <w:t xml:space="preserve">        "PersonNationalID": "PANID123456",</w:t>
      </w:r>
      <w:r>
        <w:br/>
      </w:r>
      <w:r>
        <w:rPr>
          <w:rStyle w:val="NormalTok"/>
        </w:rPr>
        <w:t xml:space="preserve">        "PersonDOB": "1990-05-15",</w:t>
      </w:r>
      <w:r>
        <w:br/>
      </w:r>
      <w:r>
        <w:rPr>
          <w:rStyle w:val="NormalTok"/>
        </w:rPr>
        <w:t xml:space="preserve">        "PersonGender": "Male",</w:t>
      </w:r>
      <w:r>
        <w:br/>
      </w:r>
      <w:r>
        <w:rPr>
          <w:rStyle w:val="NormalTok"/>
        </w:rPr>
        <w:t xml:space="preserve">        "PersonStatus": "Active"</w:t>
      </w:r>
      <w:r>
        <w:br/>
      </w:r>
      <w:r>
        <w:rPr>
          <w:rStyle w:val="NormalTok"/>
        </w:rPr>
        <w:t xml:space="preserve">      },</w:t>
      </w:r>
      <w:r>
        <w:br/>
      </w:r>
      <w:r>
        <w:rPr>
          <w:rStyle w:val="NormalTok"/>
        </w:rPr>
        <w:t xml:space="preserve">      "Worker": {</w:t>
      </w:r>
      <w:r>
        <w:br/>
      </w:r>
      <w:r>
        <w:rPr>
          <w:rStyle w:val="NormalTok"/>
        </w:rPr>
        <w:t xml:space="preserve">        "WorkerEmploymentType": "EMP",</w:t>
      </w:r>
      <w:r>
        <w:br/>
      </w:r>
      <w:r>
        <w:rPr>
          <w:rStyle w:val="NormalTok"/>
        </w:rPr>
        <w:t xml:space="preserve">        "WorkerStart": "2026-06-01",</w:t>
      </w:r>
      <w:r>
        <w:br/>
      </w:r>
      <w:r>
        <w:rPr>
          <w:rStyle w:val="NormalTok"/>
        </w:rPr>
        <w:t xml:space="preserve">        "WorkerStatus": "Active",</w:t>
      </w:r>
      <w:r>
        <w:br/>
      </w:r>
      <w:r>
        <w:rPr>
          <w:rStyle w:val="NormalTok"/>
        </w:rPr>
        <w:t xml:space="preserve">        "PrimaryFlag": "Y"</w:t>
      </w:r>
      <w:r>
        <w:br/>
      </w:r>
      <w:r>
        <w:rPr>
          <w:rStyle w:val="NormalTok"/>
        </w:rPr>
        <w:t xml:space="preserve">      },</w:t>
      </w:r>
      <w:r>
        <w:br/>
      </w:r>
      <w:r>
        <w:rPr>
          <w:rStyle w:val="NormalTok"/>
        </w:rPr>
        <w:t xml:space="preserve">      "Assignment": {</w:t>
      </w:r>
      <w:r>
        <w:br/>
      </w:r>
      <w:r>
        <w:rPr>
          <w:rStyle w:val="NormalTok"/>
        </w:rPr>
        <w:t xml:space="preserve">        "Position": "Senior Software Engineer",</w:t>
      </w:r>
      <w:r>
        <w:br/>
      </w:r>
      <w:r>
        <w:rPr>
          <w:rStyle w:val="NormalTok"/>
        </w:rPr>
        <w:t xml:space="preserve">        "Organization": "Engineering",</w:t>
      </w:r>
      <w:r>
        <w:br/>
      </w:r>
      <w:r>
        <w:rPr>
          <w:rStyle w:val="NormalTok"/>
        </w:rPr>
        <w:t xml:space="preserve">        "Location": "Bangalore",</w:t>
      </w:r>
      <w:r>
        <w:br/>
      </w:r>
      <w:r>
        <w:rPr>
          <w:rStyle w:val="NormalTok"/>
        </w:rPr>
        <w:t xml:space="preserve">        "Grade": "Senior",</w:t>
      </w:r>
      <w:r>
        <w:br/>
      </w:r>
      <w:r>
        <w:rPr>
          <w:rStyle w:val="NormalTok"/>
        </w:rPr>
        <w:t xml:space="preserve">        "AssignmentStart": "2026-06-01",</w:t>
      </w:r>
      <w:r>
        <w:br/>
      </w:r>
      <w:r>
        <w:rPr>
          <w:rStyle w:val="NormalTok"/>
        </w:rPr>
        <w:t xml:space="preserve">        "AssignmentStatus": "Active"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"Person": {</w:t>
      </w:r>
      <w:r>
        <w:br/>
      </w:r>
      <w:r>
        <w:rPr>
          <w:rStyle w:val="NormalTok"/>
        </w:rPr>
        <w:t xml:space="preserve">        "PersonFirstName": "Priya",</w:t>
      </w:r>
      <w:r>
        <w:br/>
      </w:r>
      <w:r>
        <w:rPr>
          <w:rStyle w:val="NormalTok"/>
        </w:rPr>
        <w:t xml:space="preserve">        "PersonLastName": "Patel",</w:t>
      </w:r>
      <w:r>
        <w:br/>
      </w:r>
      <w:r>
        <w:rPr>
          <w:rStyle w:val="NormalTok"/>
        </w:rPr>
        <w:t xml:space="preserve">        "PersonEmail": "priya.patel@company.com",</w:t>
      </w:r>
      <w:r>
        <w:br/>
      </w:r>
      <w:r>
        <w:rPr>
          <w:rStyle w:val="NormalTok"/>
        </w:rPr>
        <w:t xml:space="preserve">        "PersonNationalID": "PANID789012",</w:t>
      </w:r>
      <w:r>
        <w:br/>
      </w:r>
      <w:r>
        <w:rPr>
          <w:rStyle w:val="NormalTok"/>
        </w:rPr>
        <w:t xml:space="preserve">        "PersonDOB": "1992-08-22",</w:t>
      </w:r>
      <w:r>
        <w:br/>
      </w:r>
      <w:r>
        <w:rPr>
          <w:rStyle w:val="NormalTok"/>
        </w:rPr>
        <w:t xml:space="preserve">        "PersonGender": "Female",</w:t>
      </w:r>
      <w:r>
        <w:br/>
      </w:r>
      <w:r>
        <w:rPr>
          <w:rStyle w:val="NormalTok"/>
        </w:rPr>
        <w:t xml:space="preserve">        "PersonStatus": "Active"</w:t>
      </w:r>
      <w:r>
        <w:br/>
      </w:r>
      <w:r>
        <w:rPr>
          <w:rStyle w:val="NormalTok"/>
        </w:rPr>
        <w:t xml:space="preserve">      },</w:t>
      </w:r>
      <w:r>
        <w:br/>
      </w:r>
      <w:r>
        <w:rPr>
          <w:rStyle w:val="NormalTok"/>
        </w:rPr>
        <w:t xml:space="preserve">      "Worker": {</w:t>
      </w:r>
      <w:r>
        <w:br/>
      </w:r>
      <w:r>
        <w:rPr>
          <w:rStyle w:val="NormalTok"/>
        </w:rPr>
        <w:t xml:space="preserve">        "WorkerEmploymentType": "EMP",</w:t>
      </w:r>
      <w:r>
        <w:br/>
      </w:r>
      <w:r>
        <w:rPr>
          <w:rStyle w:val="NormalTok"/>
        </w:rPr>
        <w:t xml:space="preserve">        "WorkerStart": "2026-06-01",</w:t>
      </w:r>
      <w:r>
        <w:br/>
      </w:r>
      <w:r>
        <w:rPr>
          <w:rStyle w:val="NormalTok"/>
        </w:rPr>
        <w:t xml:space="preserve">        "WorkerStatus": "Active",</w:t>
      </w:r>
      <w:r>
        <w:br/>
      </w:r>
      <w:r>
        <w:rPr>
          <w:rStyle w:val="NormalTok"/>
        </w:rPr>
        <w:t xml:space="preserve">        "PrimaryFlag": "Y"</w:t>
      </w:r>
      <w:r>
        <w:br/>
      </w:r>
      <w:r>
        <w:rPr>
          <w:rStyle w:val="NormalTok"/>
        </w:rPr>
        <w:t xml:space="preserve">      },</w:t>
      </w:r>
      <w:r>
        <w:br/>
      </w:r>
      <w:r>
        <w:rPr>
          <w:rStyle w:val="NormalTok"/>
        </w:rPr>
        <w:t xml:space="preserve">      "Assignment": {</w:t>
      </w:r>
      <w:r>
        <w:br/>
      </w:r>
      <w:r>
        <w:rPr>
          <w:rStyle w:val="NormalTok"/>
        </w:rPr>
        <w:t xml:space="preserve">        "Position": "Data Analyst",</w:t>
      </w:r>
      <w:r>
        <w:br/>
      </w:r>
      <w:r>
        <w:rPr>
          <w:rStyle w:val="NormalTok"/>
        </w:rPr>
        <w:t xml:space="preserve">        "Organization": "Analytics",</w:t>
      </w:r>
      <w:r>
        <w:br/>
      </w:r>
      <w:r>
        <w:rPr>
          <w:rStyle w:val="NormalTok"/>
        </w:rPr>
        <w:t xml:space="preserve">        "Location": "Delhi",</w:t>
      </w:r>
      <w:r>
        <w:br/>
      </w:r>
      <w:r>
        <w:rPr>
          <w:rStyle w:val="NormalTok"/>
        </w:rPr>
        <w:t xml:space="preserve">        "Grade": "Intermediate",</w:t>
      </w:r>
      <w:r>
        <w:br/>
      </w:r>
      <w:r>
        <w:rPr>
          <w:rStyle w:val="NormalTok"/>
        </w:rPr>
        <w:t xml:space="preserve">        "AssignmentStart": "2026-06-01",</w:t>
      </w:r>
      <w:r>
        <w:br/>
      </w:r>
      <w:r>
        <w:rPr>
          <w:rStyle w:val="NormalTok"/>
        </w:rPr>
        <w:t xml:space="preserve">        "AssignmentStatus": "Active"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OperatorTok"/>
        </w:rPr>
        <w:t xml:space="preserve">EOF</w:t>
      </w:r>
      <w:r>
        <w:br/>
      </w:r>
      <w:r>
        <w:br/>
      </w:r>
      <w:r>
        <w:rPr>
          <w:rStyle w:val="CommentTok"/>
        </w:rPr>
        <w:t xml:space="preserve"># 3. Submit async request</w:t>
      </w:r>
      <w:r>
        <w:br/>
      </w:r>
      <w:r>
        <w:rPr>
          <w:rStyle w:val="BuiltInTok"/>
        </w:rPr>
        <w:t xml:space="preserve">echo</w:t>
      </w:r>
      <w:r>
        <w:rPr>
          <w:rStyle w:val="NormalTok"/>
        </w:rPr>
        <w:t xml:space="preserve"> </w:t>
      </w:r>
      <w:r>
        <w:rPr>
          <w:rStyle w:val="StringTok"/>
        </w:rPr>
        <w:t xml:space="preserve">"Submitting bulk hire job: </w:t>
      </w:r>
      <w:r>
        <w:rPr>
          <w:rStyle w:val="VariableTok"/>
        </w:rPr>
        <w:t xml:space="preserve">$JOB_NAME</w:t>
      </w:r>
      <w:r>
        <w:rPr>
          <w:rStyle w:val="StringTok"/>
        </w:rPr>
        <w:t xml:space="preserve">"</w:t>
      </w:r>
      <w:r>
        <w:br/>
      </w:r>
      <w:r>
        <w:rPr>
          <w:rStyle w:val="VariableTok"/>
        </w:rPr>
        <w:t xml:space="preserve">RESPONSE=$(</w:t>
      </w:r>
      <w:r>
        <w:rPr>
          <w:rStyle w:val="ExtensionTok"/>
        </w:rPr>
        <w:t xml:space="preserve">curl</w:t>
      </w:r>
      <w:r>
        <w:rPr>
          <w:rStyle w:val="NormalTok"/>
        </w:rPr>
        <w:t xml:space="preserve"> -X POST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$BEARER_TOKEN</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"Accept: application/json"</w:t>
      </w:r>
      <w:r>
        <w:rPr>
          <w:rStyle w:val="NormalTok"/>
        </w:rPr>
        <w:t xml:space="preserve"> </w:t>
      </w:r>
      <w:r>
        <w:rPr>
          <w:rStyle w:val="KeywordTok"/>
        </w:rPr>
        <w:t xml:space="preserve">\</w:t>
      </w:r>
      <w:r>
        <w:br/>
      </w:r>
      <w:r>
        <w:rPr>
          <w:rStyle w:val="NormalTok"/>
        </w:rPr>
        <w:t xml:space="preserve">  </w:t>
      </w:r>
      <w:r>
        <w:rPr>
          <w:rStyle w:val="StringTok"/>
        </w:rPr>
        <w:t xml:space="preserve">"</w:t>
      </w:r>
      <w:r>
        <w:rPr>
          <w:rStyle w:val="VariableTok"/>
        </w:rPr>
        <w:t xml:space="preserve">$HCM_URL</w:t>
      </w:r>
      <w:r>
        <w:rPr>
          <w:rStyle w:val="StringTok"/>
        </w:rPr>
        <w:t xml:space="preserve">/async/bulkLoad"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t>
      </w:r>
      <w:r>
        <w:rPr>
          <w:rStyle w:val="VariableTok"/>
        </w:rPr>
        <w:t xml:space="preserve">$PAYLOAD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-w</w:t>
      </w:r>
      <w:r>
        <w:rPr>
          <w:rStyle w:val="NormalTok"/>
        </w:rPr>
        <w:t xml:space="preserve"> </w:t>
      </w:r>
      <w:r>
        <w:rPr>
          <w:rStyle w:val="StringTok"/>
        </w:rPr>
        <w:t xml:space="preserve">"\n%{http_code}"</w:t>
      </w:r>
      <w:r>
        <w:rPr>
          <w:rStyle w:val="NormalTok"/>
        </w:rPr>
        <w:t xml:space="preserve"> </w:t>
      </w:r>
      <w:r>
        <w:rPr>
          <w:rStyle w:val="KeywordTok"/>
        </w:rPr>
        <w:t xml:space="preserve">\</w:t>
      </w:r>
      <w:r>
        <w:br/>
      </w:r>
      <w:r>
        <w:rPr>
          <w:rStyle w:val="NormalTok"/>
        </w:rPr>
        <w:t xml:space="preserve">  </w:t>
      </w:r>
      <w:r>
        <w:rPr>
          <w:rStyle w:val="OperatorTok"/>
        </w:rPr>
        <w:t xml:space="preserve">2&gt;</w:t>
      </w:r>
      <w:r>
        <w:rPr>
          <w:rStyle w:val="ExtensionTok"/>
        </w:rPr>
        <w:t xml:space="preserve">/dev/null</w:t>
      </w:r>
      <w:r>
        <w:rPr>
          <w:rStyle w:val="VariableTok"/>
        </w:rPr>
        <w:t xml:space="preserve">)</w:t>
      </w:r>
      <w:r>
        <w:br/>
      </w:r>
      <w:r>
        <w:br/>
      </w:r>
      <w:r>
        <w:rPr>
          <w:rStyle w:val="CommentTok"/>
        </w:rPr>
        <w:t xml:space="preserve"># 4. Parse response</w:t>
      </w:r>
      <w:r>
        <w:br/>
      </w:r>
      <w:r>
        <w:rPr>
          <w:rStyle w:val="VariableTok"/>
        </w:rPr>
        <w:t xml:space="preserve">HTTP_CODE=$(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-n1</w:t>
      </w:r>
      <w:r>
        <w:rPr>
          <w:rStyle w:val="VariableTok"/>
        </w:rPr>
        <w:t xml:space="preserve">)</w:t>
      </w:r>
      <w:r>
        <w:br/>
      </w:r>
      <w:r>
        <w:rPr>
          <w:rStyle w:val="VariableTok"/>
        </w:rPr>
        <w:t xml:space="preserve">RESPONSE_BODY=$(</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-n-1</w:t>
      </w:r>
      <w:r>
        <w:rPr>
          <w:rStyle w:val="VariableTok"/>
        </w:rPr>
        <w:t xml:space="preserve">)</w:t>
      </w:r>
      <w:r>
        <w:br/>
      </w:r>
      <w:r>
        <w:br/>
      </w: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$HTTP_CODE</w:t>
      </w:r>
      <w:r>
        <w:rPr>
          <w:rStyle w:val="StringTok"/>
        </w:rPr>
        <w:t xml:space="preserve">"</w:t>
      </w:r>
      <w:r>
        <w:rPr>
          <w:rStyle w:val="NormalTok"/>
        </w:rPr>
        <w:t xml:space="preserve"> </w:t>
      </w:r>
      <w:r>
        <w:rPr>
          <w:rStyle w:val="OtherTok"/>
        </w:rPr>
        <w:t xml:space="preserve">-eq</w:t>
      </w:r>
      <w:r>
        <w:rPr>
          <w:rStyle w:val="NormalTok"/>
        </w:rPr>
        <w:t xml:space="preserve"> 202</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Bulk load job submitted successfully (HTTP 202)"</w:t>
      </w:r>
      <w:r>
        <w:br/>
      </w:r>
      <w:r>
        <w:rPr>
          <w:rStyle w:val="NormalTok"/>
        </w:rPr>
        <w:t xml:space="preserve">  </w:t>
      </w:r>
      <w:r>
        <w:rPr>
          <w:rStyle w:val="VariableTok"/>
        </w:rPr>
        <w:t xml:space="preserve">JOB_ID=$(</w:t>
      </w:r>
      <w:r>
        <w:rPr>
          <w:rStyle w:val="BuiltInTok"/>
        </w:rPr>
        <w:t xml:space="preserve">echo</w:t>
      </w:r>
      <w:r>
        <w:rPr>
          <w:rStyle w:val="NormalTok"/>
        </w:rPr>
        <w:t xml:space="preserve"> </w:t>
      </w:r>
      <w:r>
        <w:rPr>
          <w:rStyle w:val="StringTok"/>
        </w:rPr>
        <w:t xml:space="preserve">"</w:t>
      </w:r>
      <w:r>
        <w:rPr>
          <w:rStyle w:val="VariableTok"/>
        </w:rPr>
        <w:t xml:space="preserve">$RESPONSE_BODY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-r </w:t>
      </w:r>
      <w:r>
        <w:rPr>
          <w:rStyle w:val="StringTok"/>
        </w:rPr>
        <w:t xml:space="preserve">'.jobId'</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"Job ID: </w:t>
      </w:r>
      <w:r>
        <w:rPr>
          <w:rStyle w:val="VariableTok"/>
        </w:rPr>
        <w:t xml:space="preserve">$JOB_ID</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"Status URL: </w:t>
      </w:r>
      <w:r>
        <w:rPr>
          <w:rStyle w:val="VariableTok"/>
        </w:rPr>
        <w:t xml:space="preserve">$HCM_URL</w:t>
      </w:r>
      <w:r>
        <w:rPr>
          <w:rStyle w:val="StringTok"/>
        </w:rPr>
        <w:t xml:space="preserve">/bulkLoadStatus/</w:t>
      </w:r>
      <w:r>
        <w:rPr>
          <w:rStyle w:val="VariableTok"/>
        </w:rPr>
        <w:t xml:space="preserve">$JOB_ID</w:t>
      </w:r>
      <w:r>
        <w:rPr>
          <w:rStyle w:val="StringTok"/>
        </w:rPr>
        <w:t xml:space="preserve">"</w:t>
      </w:r>
      <w:r>
        <w:br/>
      </w:r>
      <w:r>
        <w:rPr>
          <w:rStyle w:val="Keyword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Error submitting bulk load (HTTP </w:t>
      </w:r>
      <w:r>
        <w:rPr>
          <w:rStyle w:val="VariableTok"/>
        </w:rPr>
        <w:t xml:space="preserve">$HTTP_CODE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"Response:"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$RESPONSE_BODY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br/>
      </w:r>
      <w:r>
        <w:rPr>
          <w:rStyle w:val="CommentTok"/>
        </w:rPr>
        <w:t xml:space="preserve"># 5. Polling logic (optional — check job status)</w:t>
      </w:r>
      <w:r>
        <w:br/>
      </w:r>
      <w:r>
        <w:rPr>
          <w:rStyle w:val="FunctionTok"/>
        </w:rPr>
        <w:t xml:space="preserve">sleep</w:t>
      </w:r>
      <w:r>
        <w:rPr>
          <w:rStyle w:val="NormalTok"/>
        </w:rPr>
        <w:t xml:space="preserve"> 5</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"Checking job status..."</w:t>
      </w:r>
      <w:r>
        <w:br/>
      </w:r>
      <w:r>
        <w:rPr>
          <w:rStyle w:val="VariableTok"/>
        </w:rPr>
        <w:t xml:space="preserve">STATUS_RESPONSE=$(</w:t>
      </w:r>
      <w:r>
        <w:rPr>
          <w:rStyle w:val="ExtensionTok"/>
        </w:rPr>
        <w:t xml:space="preserve">curl</w:t>
      </w:r>
      <w:r>
        <w:rPr>
          <w:rStyle w:val="NormalTok"/>
        </w:rPr>
        <w:t xml:space="preserve"> -X GET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$BEARER_TOKEN</w:t>
      </w:r>
      <w:r>
        <w:rPr>
          <w:rStyle w:val="StringTok"/>
        </w:rPr>
        <w:t xml:space="preserve">"</w:t>
      </w:r>
      <w:r>
        <w:rPr>
          <w:rStyle w:val="NormalTok"/>
        </w:rPr>
        <w:t xml:space="preserve"> </w:t>
      </w:r>
      <w:r>
        <w:rPr>
          <w:rStyle w:val="KeywordTok"/>
        </w:rPr>
        <w:t xml:space="preserve">\</w:t>
      </w:r>
      <w:r>
        <w:br/>
      </w:r>
      <w:r>
        <w:rPr>
          <w:rStyle w:val="NormalTok"/>
        </w:rPr>
        <w:t xml:space="preserve">  </w:t>
      </w:r>
      <w:r>
        <w:rPr>
          <w:rStyle w:val="StringTok"/>
        </w:rPr>
        <w:t xml:space="preserve">"</w:t>
      </w:r>
      <w:r>
        <w:rPr>
          <w:rStyle w:val="VariableTok"/>
        </w:rPr>
        <w:t xml:space="preserve">$HCM_URL</w:t>
      </w:r>
      <w:r>
        <w:rPr>
          <w:rStyle w:val="StringTok"/>
        </w:rPr>
        <w:t xml:space="preserve">/bulkLoadStatus/</w:t>
      </w:r>
      <w:r>
        <w:rPr>
          <w:rStyle w:val="VariableTok"/>
        </w:rPr>
        <w:t xml:space="preserve">$JOB_ID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OperatorTok"/>
        </w:rPr>
        <w:t xml:space="preserve">2&gt;</w:t>
      </w:r>
      <w:r>
        <w:rPr>
          <w:rStyle w:val="ExtensionTok"/>
        </w:rPr>
        <w:t xml:space="preserve">/dev/null</w:t>
      </w:r>
      <w:r>
        <w:rPr>
          <w:rStyle w:val="Variable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$STATUS_RESPONSE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t>
      </w:r>
    </w:p>
    <w:p>
      <w:pPr>
        <w:pStyle w:val="FirstParagraph"/>
      </w:pPr>
      <w:r>
        <w:rPr>
          <w:b/>
        </w:rPr>
        <w:t xml:space="preserve">answer_key:</w:t>
      </w:r>
    </w:p>
    <w:p>
      <w:pPr>
        <w:pStyle w:val="BodyText"/>
      </w:pPr>
      <w:r>
        <w:t xml:space="preserve">The cURL script above demonstrates:</w:t>
      </w:r>
    </w:p>
    <w:p>
      <w:pPr>
        <w:numPr>
          <w:ilvl w:val="0"/>
          <w:numId w:val="1050"/>
        </w:numPr>
      </w:pPr>
      <w:r>
        <w:rPr>
          <w:b/>
        </w:rPr>
        <w:t xml:space="preserve">Endpoint:</w:t>
      </w:r>
      <w:r>
        <w:t xml:space="preserve"> </w:t>
      </w:r>
      <w:r>
        <w:rPr>
          <w:rStyle w:val="VerbatimChar"/>
        </w:rPr>
        <w:t xml:space="preserve">/hcmRestApi/latest/async/bulkLoad</w:t>
      </w:r>
      <w:r>
        <w:t xml:space="preserve"> </w:t>
      </w:r>
      <w:r>
        <w:t xml:space="preserve">— the async bulk-load endpoint (returns immediately with job ID; processes asynchronously).</w:t>
      </w:r>
    </w:p>
    <w:p>
      <w:pPr>
        <w:numPr>
          <w:ilvl w:val="0"/>
          <w:numId w:val="1050"/>
        </w:numPr>
      </w:pPr>
      <w:r>
        <w:rPr>
          <w:b/>
        </w:rPr>
        <w:t xml:space="preserve">Authentication:</w:t>
      </w:r>
      <w:r>
        <w:t xml:space="preserve"> </w:t>
      </w:r>
      <w:r>
        <w:t xml:space="preserve">Bearer token passed in</w:t>
      </w:r>
      <w:r>
        <w:t xml:space="preserve"> </w:t>
      </w:r>
      <w:r>
        <w:rPr>
          <w:rStyle w:val="VerbatimChar"/>
        </w:rPr>
        <w:t xml:space="preserve">Authorization: Bearer &lt;token&gt;</w:t>
      </w:r>
      <w:r>
        <w:t xml:space="preserve"> </w:t>
      </w:r>
      <w:r>
        <w:t xml:space="preserve">header. Token must be obtained via OAuth2 (client credentials flow or user delegation).</w:t>
      </w:r>
    </w:p>
    <w:p>
      <w:pPr>
        <w:numPr>
          <w:ilvl w:val="0"/>
          <w:numId w:val="1050"/>
        </w:numPr>
      </w:pPr>
      <w:r>
        <w:rPr>
          <w:b/>
        </w:rPr>
        <w:t xml:space="preserve">Payload structure:</w:t>
      </w:r>
      <w:r>
        <w:t xml:space="preserve"> </w:t>
      </w:r>
      <w:r>
        <w:t xml:space="preserve">Hierarchical JSON with three object types:</w:t>
      </w:r>
    </w:p>
    <w:p>
      <w:pPr>
        <w:numPr>
          <w:ilvl w:val="1"/>
          <w:numId w:val="1051"/>
        </w:numPr>
        <w:pStyle w:val="Compact"/>
      </w:pPr>
      <w:r>
        <w:rPr>
          <w:b/>
        </w:rPr>
        <w:t xml:space="preserve">Person:</w:t>
      </w:r>
      <w:r>
        <w:t xml:space="preserve"> </w:t>
      </w:r>
      <w:r>
        <w:t xml:space="preserve">Identity fields (first/last name, email, PAN for India, DOB, gender)</w:t>
      </w:r>
    </w:p>
    <w:p>
      <w:pPr>
        <w:numPr>
          <w:ilvl w:val="1"/>
          <w:numId w:val="1051"/>
        </w:numPr>
        <w:pStyle w:val="Compact"/>
      </w:pPr>
      <w:r>
        <w:rPr>
          <w:b/>
        </w:rPr>
        <w:t xml:space="preserve">Worker:</w:t>
      </w:r>
      <w:r>
        <w:t xml:space="preserve"> </w:t>
      </w:r>
      <w:r>
        <w:t xml:space="preserve">Employment type (EMP = employee, CTR = contingent), start date, status</w:t>
      </w:r>
    </w:p>
    <w:p>
      <w:pPr>
        <w:numPr>
          <w:ilvl w:val="1"/>
          <w:numId w:val="1051"/>
        </w:numPr>
        <w:pStyle w:val="Compact"/>
      </w:pPr>
      <w:r>
        <w:rPr>
          <w:b/>
        </w:rPr>
        <w:t xml:space="preserve">Assignment:</w:t>
      </w:r>
      <w:r>
        <w:t xml:space="preserve"> </w:t>
      </w:r>
      <w:r>
        <w:t xml:space="preserve">Position, organization, location, grade, start date</w:t>
      </w:r>
    </w:p>
    <w:p>
      <w:pPr>
        <w:numPr>
          <w:ilvl w:val="0"/>
          <w:numId w:val="1050"/>
        </w:numPr>
      </w:pPr>
      <w:r>
        <w:rPr>
          <w:b/>
        </w:rPr>
        <w:t xml:space="preserve">HTTP Method &amp; Content-Type:</w:t>
      </w:r>
    </w:p>
    <w:p>
      <w:pPr>
        <w:numPr>
          <w:ilvl w:val="1"/>
          <w:numId w:val="1052"/>
        </w:numPr>
        <w:pStyle w:val="Compact"/>
      </w:pPr>
      <w:r>
        <w:t xml:space="preserve">POST to</w:t>
      </w:r>
      <w:r>
        <w:t xml:space="preserve"> </w:t>
      </w:r>
      <w:r>
        <w:rPr>
          <w:rStyle w:val="VerbatimChar"/>
        </w:rPr>
        <w:t xml:space="preserve">/async/bulkLoad</w:t>
      </w:r>
    </w:p>
    <w:p>
      <w:pPr>
        <w:numPr>
          <w:ilvl w:val="1"/>
          <w:numId w:val="1052"/>
        </w:numPr>
        <w:pStyle w:val="Compact"/>
      </w:pPr>
      <w:r>
        <w:t xml:space="preserve">Content-Type: application/json</w:t>
      </w:r>
    </w:p>
    <w:p>
      <w:pPr>
        <w:numPr>
          <w:ilvl w:val="1"/>
          <w:numId w:val="1052"/>
        </w:numPr>
        <w:pStyle w:val="Compact"/>
      </w:pPr>
      <w:r>
        <w:t xml:space="preserve">Response Code: 202 (Accepted) — indicates job submitted, not yet complete</w:t>
      </w:r>
    </w:p>
    <w:p>
      <w:pPr>
        <w:numPr>
          <w:ilvl w:val="0"/>
          <w:numId w:val="1050"/>
        </w:numPr>
      </w:pPr>
      <w:r>
        <w:rPr>
          <w:b/>
        </w:rPr>
        <w:t xml:space="preserve">Async Processing:</w:t>
      </w:r>
      <w:r>
        <w:t xml:space="preserve"> </w:t>
      </w:r>
      <w:r>
        <w:t xml:space="preserve">The script returns a</w:t>
      </w:r>
      <w:r>
        <w:t xml:space="preserve"> </w:t>
      </w:r>
      <w:r>
        <w:rPr>
          <w:rStyle w:val="VerbatimChar"/>
        </w:rPr>
        <w:t xml:space="preserve">jobId</w:t>
      </w:r>
      <w:r>
        <w:t xml:space="preserve"> </w:t>
      </w:r>
      <w:r>
        <w:t xml:space="preserve">(e.g.,</w:t>
      </w:r>
      <w:r>
        <w:t xml:space="preserve"> </w:t>
      </w:r>
      <w:r>
        <w:t xml:space="preserve">“</w:t>
      </w:r>
      <w:r>
        <w:t xml:space="preserve">12345</w:t>
      </w:r>
      <w:r>
        <w:t xml:space="preserve">”</w:t>
      </w:r>
      <w:r>
        <w:t xml:space="preserve">) and a status URL. Caller can poll</w:t>
      </w:r>
      <w:r>
        <w:t xml:space="preserve"> </w:t>
      </w:r>
      <w:r>
        <w:rPr>
          <w:rStyle w:val="VerbatimChar"/>
        </w:rPr>
        <w:t xml:space="preserve">/bulkLoadStatus/{jobId}</w:t>
      </w:r>
      <w:r>
        <w:t xml:space="preserve"> </w:t>
      </w:r>
      <w:r>
        <w:t xml:space="preserve">to check progress.</w:t>
      </w:r>
    </w:p>
    <w:p>
      <w:pPr>
        <w:numPr>
          <w:ilvl w:val="0"/>
          <w:numId w:val="1050"/>
        </w:numPr>
      </w:pPr>
      <w:r>
        <w:rPr>
          <w:b/>
        </w:rPr>
        <w:t xml:space="preserve">Error handling:</w:t>
      </w:r>
      <w:r>
        <w:t xml:space="preserve"> </w:t>
      </w:r>
      <w:r>
        <w:t xml:space="preserve">If HTTP code is not 202, the script parses the error response (using</w:t>
      </w:r>
      <w:r>
        <w:t xml:space="preserve"> </w:t>
      </w:r>
      <w:r>
        <w:rPr>
          <w:rStyle w:val="VerbatimChar"/>
        </w:rPr>
        <w:t xml:space="preserve">jq</w:t>
      </w:r>
      <w:r>
        <w:t xml:space="preserve"> </w:t>
      </w:r>
      <w:r>
        <w:t xml:space="preserve">for JSON pretty-print) and exits with error code 1.</w:t>
      </w:r>
    </w:p>
    <w:p>
      <w:pPr>
        <w:numPr>
          <w:ilvl w:val="0"/>
          <w:numId w:val="1050"/>
        </w:numPr>
      </w:pPr>
      <w:r>
        <w:rPr>
          <w:b/>
        </w:rPr>
        <w:t xml:space="preserve">Polling example:</w:t>
      </w:r>
      <w:r>
        <w:t xml:space="preserve"> </w:t>
      </w:r>
      <w:r>
        <w:t xml:space="preserve">After job submission, script waits 5 seconds and fetches status. Response includes</w:t>
      </w:r>
      <w:r>
        <w:t xml:space="preserve"> </w:t>
      </w:r>
      <w:r>
        <w:rPr>
          <w:rStyle w:val="VerbatimChar"/>
        </w:rPr>
        <w:t xml:space="preserve">status</w:t>
      </w:r>
      <w:r>
        <w:t xml:space="preserve"> </w:t>
      </w:r>
      <w:r>
        <w:t xml:space="preserve">(QUEUED, IN_PROGRESS, COMPLETED, FAILED),</w:t>
      </w:r>
      <w:r>
        <w:t xml:space="preserve"> </w:t>
      </w:r>
      <w:r>
        <w:rPr>
          <w:rStyle w:val="VerbatimChar"/>
        </w:rPr>
        <w:t xml:space="preserve">recordsSuccessful</w:t>
      </w:r>
      <w:r>
        <w:t xml:space="preserve">,</w:t>
      </w:r>
      <w:r>
        <w:t xml:space="preserve"> </w:t>
      </w:r>
      <w:r>
        <w:rPr>
          <w:rStyle w:val="VerbatimChar"/>
        </w:rPr>
        <w:t xml:space="preserve">recordsFailed</w:t>
      </w:r>
      <w:r>
        <w:t xml:space="preserve">, and error details.</w:t>
      </w:r>
    </w:p>
    <w:p>
      <w:pPr>
        <w:pStyle w:val="FirstParagraph"/>
      </w:pPr>
      <w:r>
        <w:rPr>
          <w:b/>
        </w:rPr>
        <w:t xml:space="preserve">Key considerations:</w:t>
      </w:r>
      <w:r>
        <w:t xml:space="preserve"> </w:t>
      </w:r>
      <w:r>
        <w:t xml:space="preserve">-</w:t>
      </w:r>
      <w:r>
        <w:t xml:space="preserve"> </w:t>
      </w:r>
      <w:r>
        <w:rPr>
          <w:b/>
        </w:rPr>
        <w:t xml:space="preserve">Batch size:</w:t>
      </w:r>
      <w:r>
        <w:t xml:space="preserve"> </w:t>
      </w:r>
      <w:r>
        <w:t xml:space="preserve">Typically 100–500 records per request (balance between latency and server load).</w:t>
      </w:r>
      <w:r>
        <w:t xml:space="preserve"> </w:t>
      </w:r>
      <w:r>
        <w:t xml:space="preserve">-</w:t>
      </w:r>
      <w:r>
        <w:t xml:space="preserve"> </w:t>
      </w:r>
      <w:r>
        <w:rPr>
          <w:b/>
        </w:rPr>
        <w:t xml:space="preserve">Error recovery:</w:t>
      </w:r>
      <w:r>
        <w:t xml:space="preserve"> </w:t>
      </w:r>
      <w:r>
        <w:t xml:space="preserve">If validation fails on a record, the entire batch is rejected (or individual records are logged as failed). Always check response for</w:t>
      </w:r>
      <w:r>
        <w:t xml:space="preserve"> </w:t>
      </w:r>
      <w:r>
        <w:rPr>
          <w:rStyle w:val="VerbatimChar"/>
        </w:rPr>
        <w:t xml:space="preserve">recordsFailed</w:t>
      </w:r>
      <w:r>
        <w:t xml:space="preserve"> </w:t>
      </w:r>
      <w:r>
        <w:t xml:space="preserve">count.</w:t>
      </w:r>
      <w:r>
        <w:t xml:space="preserve"> </w:t>
      </w:r>
      <w:r>
        <w:t xml:space="preserve">-</w:t>
      </w:r>
      <w:r>
        <w:t xml:space="preserve"> </w:t>
      </w:r>
      <w:r>
        <w:rPr>
          <w:b/>
        </w:rPr>
        <w:t xml:space="preserve">Idempotency:</w:t>
      </w:r>
      <w:r>
        <w:t xml:space="preserve"> </w:t>
      </w:r>
      <w:r>
        <w:t xml:space="preserve">The API may support idempotency headers (include</w:t>
      </w:r>
      <w:r>
        <w:t xml:space="preserve"> </w:t>
      </w:r>
      <w:r>
        <w:rPr>
          <w:rStyle w:val="VerbatimChar"/>
        </w:rPr>
        <w:t xml:space="preserve">Idempotency-Key</w:t>
      </w:r>
      <w:r>
        <w:t xml:space="preserve"> </w:t>
      </w:r>
      <w:r>
        <w:t xml:space="preserve">for retry safety).</w:t>
      </w:r>
      <w:r>
        <w:t xml:space="preserve"> </w:t>
      </w:r>
      <w:r>
        <w:t xml:space="preserve">-</w:t>
      </w:r>
      <w:r>
        <w:t xml:space="preserve"> </w:t>
      </w:r>
      <w:r>
        <w:rPr>
          <w:b/>
        </w:rPr>
        <w:t xml:space="preserve">Rate limiting:</w:t>
      </w:r>
      <w:r>
        <w:t xml:space="preserve"> </w:t>
      </w:r>
      <w:r>
        <w:t xml:space="preserve">Oracle Cloud may enforce rate limits; check response headers for</w:t>
      </w:r>
      <w:r>
        <w:t xml:space="preserve"> </w:t>
      </w:r>
      <w:r>
        <w:rPr>
          <w:rStyle w:val="VerbatimChar"/>
        </w:rPr>
        <w:t xml:space="preserve">X-RateLimit-Remaining</w:t>
      </w:r>
      <w:r>
        <w:t xml:space="preserve">.</w:t>
      </w:r>
    </w:p>
    <w:p>
      <w:pPr>
        <w:pStyle w:val="BodyText"/>
      </w:pPr>
      <w:r>
        <w:t xml:space="preserve">References: Oracle Cloud HCM REST API Help §4.2 (Bulk Load Endpoint); Async API Best Practices v24a §3.1; Oracle Support 2741523.1 (REST API Authentication).</w:t>
      </w:r>
    </w:p>
    <w:p>
      <w:pPr>
        <w:pStyle w:val="BodyText"/>
      </w:pPr>
      <w:r>
        <w:rPr>
          <w:b/>
        </w:rPr>
        <w:t xml:space="preserve">rubric:</w:t>
      </w:r>
    </w:p>
    <w:p>
      <w:pPr>
        <w:pStyle w:val="BodyText"/>
      </w:pPr>
      <w:r>
        <w:t xml:space="preserve">4-tier rubric:</w:t>
      </w:r>
      <w:r>
        <w:t xml:space="preserve"> </w:t>
      </w:r>
      <w:r>
        <w:t xml:space="preserve">-</w:t>
      </w:r>
      <w:r>
        <w:t xml:space="preserve"> </w:t>
      </w:r>
      <w:r>
        <w:rPr>
          <w:b/>
        </w:rPr>
        <w:t xml:space="preserve">Tier 1 (Full Credit = 5 pts):</w:t>
      </w:r>
      <w:r>
        <w:t xml:space="preserve"> </w:t>
      </w:r>
      <w:r>
        <w:t xml:space="preserve">Correct endpoint, authentication (Bearer token), POST method, JSON payload with Person/Worker/Assignment hierarchy (≥2 sample records), HTTP 202 handling, job ID parsing, polling logic.</w:t>
      </w:r>
      <w:r>
        <w:t xml:space="preserve"> </w:t>
      </w:r>
      <w:r>
        <w:t xml:space="preserve">-</w:t>
      </w:r>
      <w:r>
        <w:t xml:space="preserve"> </w:t>
      </w:r>
      <w:r>
        <w:rPr>
          <w:b/>
        </w:rPr>
        <w:t xml:space="preserve">Tier 2 (3 pts):</w:t>
      </w:r>
      <w:r>
        <w:t xml:space="preserve"> </w:t>
      </w:r>
      <w:r>
        <w:t xml:space="preserve">Correct structure, but missing polling or error handling; payload structure is correct.</w:t>
      </w:r>
      <w:r>
        <w:t xml:space="preserve"> </w:t>
      </w:r>
      <w:r>
        <w:t xml:space="preserve">-</w:t>
      </w:r>
      <w:r>
        <w:t xml:space="preserve"> </w:t>
      </w:r>
      <w:r>
        <w:rPr>
          <w:b/>
        </w:rPr>
        <w:t xml:space="preserve">Tier 3 (1 pt):</w:t>
      </w:r>
      <w:r>
        <w:t xml:space="preserve"> </w:t>
      </w:r>
      <w:r>
        <w:t xml:space="preserve">Attempted REST call, but incorrect endpoint, missing authentication, or payload structure is incomplete.</w:t>
      </w:r>
      <w:r>
        <w:t xml:space="preserve"> </w:t>
      </w:r>
      <w:r>
        <w:t xml:space="preserve">-</w:t>
      </w:r>
      <w:r>
        <w:t xml:space="preserve"> </w:t>
      </w:r>
      <w:r>
        <w:rPr>
          <w:b/>
        </w:rPr>
        <w:t xml:space="preserve">Zero = 0 pts:</w:t>
      </w:r>
      <w:r>
        <w:t xml:space="preserve"> </w:t>
      </w:r>
      <w:r>
        <w:t xml:space="preserve">No REST API attempt or fundamentally malformed request.</w:t>
      </w:r>
    </w:p>
    <w:p>
      <w:pPr>
        <w:pStyle w:val="BodyText"/>
      </w:pPr>
      <w:r>
        <w:rPr>
          <w:b/>
        </w:rPr>
        <w:t xml:space="preserve">watermark_seed:</w:t>
      </w:r>
      <w:r>
        <w:t xml:space="preserve"> </w:t>
      </w:r>
      <w:r>
        <w:t xml:space="preserve">qorium-ohcm-v0.6-033-seed-5b3f9c1e</w:t>
      </w:r>
      <w:r>
        <w:br/>
      </w:r>
      <w:r>
        <w:rPr>
          <w:b/>
        </w:rPr>
        <w:t xml:space="preserve">variant_seed:</w:t>
      </w:r>
      <w:r>
        <w:t xml:space="preserve"> </w:t>
      </w:r>
      <w:r>
        <w:t xml:space="preserve">qorium-ohcm-v0.6-2026-05-02-033</w:t>
      </w:r>
      <w:r>
        <w:br/>
      </w:r>
      <w:r>
        <w:rPr>
          <w:b/>
        </w:rPr>
        <w:t xml:space="preserve">bias_check_notes:</w:t>
      </w:r>
      <w:r>
        <w:t xml:space="preserve"> </w:t>
      </w:r>
      <w:r>
        <w:t xml:space="preserve">No bias. REST API integration is a technical skill.</w:t>
      </w:r>
    </w:p>
    <w:p>
      <w:r>
        <w:pict>
          <v:rect style="width:0;height:1.5pt" o:hralign="center" o:hrstd="t" o:hr="t"/>
        </w:pict>
      </w:r>
    </w:p>
    <w:p>
      <w:pPr>
        <w:pStyle w:val="Heading2"/>
      </w:pPr>
      <w:bookmarkStart w:id="34" w:name="X51a80d254a7bc364427a786dcf8b8078038c682"/>
      <w:r>
        <w:t xml:space="preserve">QUESTION 34: OTBI — Top-10 Cost Centers by Compensation (Code)</w:t>
      </w:r>
      <w:bookmarkEnd w:id="34"/>
    </w:p>
    <w:p>
      <w:pPr>
        <w:pStyle w:val="FirstParagraph"/>
      </w:pPr>
      <w:r>
        <w:rPr>
          <w:b/>
        </w:rPr>
        <w:t xml:space="preserve">question_id:</w:t>
      </w:r>
      <w:r>
        <w:t xml:space="preserve"> </w:t>
      </w:r>
      <w:r>
        <w:t xml:space="preserve">QOR-OHCM-034</w:t>
      </w:r>
      <w:r>
        <w:br/>
      </w:r>
      <w:r>
        <w:rPr>
          <w:b/>
        </w:rPr>
        <w:t xml:space="preserve">skill_id:</w:t>
      </w:r>
      <w:r>
        <w:t xml:space="preserve"> </w:t>
      </w:r>
      <w:r>
        <w:t xml:space="preserve">senior-oracle-hcm-cloud</w:t>
      </w:r>
      <w:r>
        <w:br/>
      </w:r>
      <w:r>
        <w:rPr>
          <w:b/>
        </w:rPr>
        <w:t xml:space="preserve">sub_skill_id:</w:t>
      </w:r>
      <w:r>
        <w:t xml:space="preserve"> </w:t>
      </w:r>
      <w:r>
        <w:t xml:space="preserve">integration-otbi-analytics</w:t>
      </w:r>
      <w:r>
        <w:br/>
      </w:r>
      <w:r>
        <w:rPr>
          <w:b/>
        </w:rPr>
        <w:t xml:space="preserve">format:</w:t>
      </w:r>
      <w:r>
        <w:t xml:space="preserve"> </w:t>
      </w:r>
      <w:r>
        <w:t xml:space="preserve">Code-Write</w:t>
      </w:r>
      <w:r>
        <w:br/>
      </w:r>
      <w:r>
        <w:rPr>
          <w:b/>
        </w:rPr>
        <w:t xml:space="preserve">difficulty_b:</w:t>
      </w:r>
      <w:r>
        <w:t xml:space="preserve"> </w:t>
      </w:r>
      <w:r>
        <w:t xml:space="preserve">0.6 (Medium)</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Oracle Cloud HCM OTBI Help: docs.oracle.com/en/cloud/saas/human-capital-mgmt/24a/ochrd/ch-otbi-sql.pdf; Oracle BI Publisher v24a</w:t>
      </w:r>
    </w:p>
    <w:p>
      <w:pPr>
        <w:pStyle w:val="BodyText"/>
      </w:pPr>
      <w:r>
        <w:rPr>
          <w:b/>
        </w:rPr>
        <w:t xml:space="preserve">body:</w:t>
      </w:r>
    </w:p>
    <w:p>
      <w:pPr>
        <w:pStyle w:val="BodyText"/>
      </w:pPr>
      <w:r>
        <w:t xml:space="preserve">Write an</w:t>
      </w:r>
      <w:r>
        <w:t xml:space="preserve"> </w:t>
      </w:r>
      <w:r>
        <w:rPr>
          <w:b/>
        </w:rPr>
        <w:t xml:space="preserve">OTBI SQL query</w:t>
      </w:r>
      <w:r>
        <w:t xml:space="preserve"> </w:t>
      </w:r>
      <w:r>
        <w:t xml:space="preserve">to generate a report:</w:t>
      </w:r>
      <w:r>
        <w:t xml:space="preserve"> </w:t>
      </w:r>
      <w:r>
        <w:rPr>
          <w:b/>
        </w:rPr>
        <w:t xml:space="preserve">Top 10 Cost Centers by Total Compensation (YTD)</w:t>
      </w:r>
      <w:r>
        <w:t xml:space="preserve">. The report should rank cost centers by total compensation (base salary + bonus + variable pay) for all active employees in FY2024-25 (Jan 1–Dec 31, 2025).</w:t>
      </w:r>
    </w:p>
    <w:p>
      <w:pPr>
        <w:pStyle w:val="BodyText"/>
      </w:pPr>
      <w:r>
        <w:rPr>
          <w:b/>
        </w:rPr>
        <w:t xml:space="preserve">Requirements:</w:t>
      </w:r>
      <w:r>
        <w:t xml:space="preserve"> </w:t>
      </w:r>
      <w:r>
        <w:t xml:space="preserve">1. Include cost center name and ID</w:t>
      </w:r>
      <w:r>
        <w:t xml:space="preserve"> </w:t>
      </w:r>
      <w:r>
        <w:t xml:space="preserve">2. Show total compensation YTD (sum of all earnings)</w:t>
      </w:r>
      <w:r>
        <w:t xml:space="preserve"> </w:t>
      </w:r>
      <w:r>
        <w:t xml:space="preserve">3. Show employee count per cost center</w:t>
      </w:r>
      <w:r>
        <w:t xml:space="preserve"> </w:t>
      </w:r>
      <w:r>
        <w:t xml:space="preserve">4. Rank in descending order (highest compensation first)</w:t>
      </w:r>
      <w:r>
        <w:t xml:space="preserve"> </w:t>
      </w:r>
      <w:r>
        <w:t xml:space="preserve">5. Filter for active employees only (assignment status = Active)</w:t>
      </w:r>
      <w:r>
        <w:t xml:space="preserve"> </w:t>
      </w:r>
      <w:r>
        <w:t xml:space="preserve">6. Use OTBI table aliases (HCM object names in the OTBI schema)</w:t>
      </w:r>
    </w:p>
    <w:p>
      <w:pPr>
        <w:pStyle w:val="BodyText"/>
      </w:pPr>
      <w:r>
        <w:rPr>
          <w:b/>
        </w:rPr>
        <w:t xml:space="preserve">code:</w:t>
      </w:r>
    </w:p>
    <w:p>
      <w:pPr>
        <w:pStyle w:val="SourceCode"/>
      </w:pPr>
      <w:r>
        <w:rPr>
          <w:rStyle w:val="CommentTok"/>
        </w:rPr>
        <w:t xml:space="preserve">-- OTBI Query: Top 10 Cost Centers by Total Compensation YTD</w:t>
      </w:r>
      <w:r>
        <w:br/>
      </w:r>
      <w:r>
        <w:rPr>
          <w:rStyle w:val="CommentTok"/>
        </w:rPr>
        <w:t xml:space="preserve">-- Database: Oracle HCM Cloud OTBI Extract (read-only)</w:t>
      </w:r>
      <w:r>
        <w:br/>
      </w:r>
      <w:r>
        <w:rPr>
          <w:rStyle w:val="CommentTok"/>
        </w:rPr>
        <w:t xml:space="preserve">-- Fiscal Year: 2025 (Jan 1 - Dec 31)</w:t>
      </w:r>
      <w:r>
        <w:br/>
      </w:r>
      <w:r>
        <w:rPr>
          <w:rStyle w:val="CommentTok"/>
        </w:rPr>
        <w:t xml:space="preserve">-- Purpose: Cost center compensation analysis for budget planning</w:t>
      </w:r>
      <w:r>
        <w:br/>
      </w:r>
      <w:r>
        <w:br/>
      </w:r>
      <w:r>
        <w:rPr>
          <w:rStyle w:val="KeywordTok"/>
        </w:rPr>
        <w:t xml:space="preserve">SELECT</w:t>
      </w:r>
      <w:r>
        <w:br/>
      </w:r>
      <w:r>
        <w:rPr>
          <w:rStyle w:val="NormalTok"/>
        </w:rPr>
        <w:t xml:space="preserve">  cc.NAME </w:t>
      </w:r>
      <w:r>
        <w:rPr>
          <w:rStyle w:val="KeywordTok"/>
        </w:rPr>
        <w:t xml:space="preserve">AS</w:t>
      </w:r>
      <w:r>
        <w:rPr>
          <w:rStyle w:val="NormalTok"/>
        </w:rPr>
        <w:t xml:space="preserve"> Cost_Center_Name,</w:t>
      </w:r>
      <w:r>
        <w:br/>
      </w:r>
      <w:r>
        <w:rPr>
          <w:rStyle w:val="NormalTok"/>
        </w:rPr>
        <w:t xml:space="preserve">  cc.CODE </w:t>
      </w:r>
      <w:r>
        <w:rPr>
          <w:rStyle w:val="KeywordTok"/>
        </w:rPr>
        <w:t xml:space="preserve">AS</w:t>
      </w:r>
      <w:r>
        <w:rPr>
          <w:rStyle w:val="NormalTok"/>
        </w:rPr>
        <w:t xml:space="preserve"> Cost_Center_Code,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a.ASSIGNMENT_ID) </w:t>
      </w:r>
      <w:r>
        <w:rPr>
          <w:rStyle w:val="KeywordTok"/>
        </w:rPr>
        <w:t xml:space="preserve">AS</w:t>
      </w:r>
      <w:r>
        <w:rPr>
          <w:rStyle w:val="NormalTok"/>
        </w:rPr>
        <w:t xml:space="preserve"> Employee_Count,</w:t>
      </w:r>
      <w:r>
        <w:br/>
      </w:r>
      <w:r>
        <w:rPr>
          <w:rStyle w:val="NormalTok"/>
        </w:rPr>
        <w:t xml:space="preserve">  </w:t>
      </w:r>
      <w:r>
        <w:rPr>
          <w:rStyle w:val="FunctionTok"/>
        </w:rPr>
        <w:t xml:space="preserve">SUM</w:t>
      </w:r>
      <w:r>
        <w:rPr>
          <w:rStyle w:val="NormalTok"/>
        </w:rPr>
        <w:t xml:space="preserve">(e.EARNINGS_AMOUNT) </w:t>
      </w:r>
      <w:r>
        <w:rPr>
          <w:rStyle w:val="KeywordTok"/>
        </w:rPr>
        <w:t xml:space="preserve">AS</w:t>
      </w:r>
      <w:r>
        <w:rPr>
          <w:rStyle w:val="NormalTok"/>
        </w:rPr>
        <w:t xml:space="preserve"> Total_Compensation_YTD,</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(e.EARNINGS_AMOUNT)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a.ASSIGNMENT_ID), </w:t>
      </w:r>
      <w:r>
        <w:rPr>
          <w:rStyle w:val="DecValTok"/>
        </w:rPr>
        <w:t xml:space="preserve">2</w:t>
      </w:r>
      <w:r>
        <w:rPr>
          <w:rStyle w:val="NormalTok"/>
        </w:rPr>
        <w:t xml:space="preserve">) </w:t>
      </w:r>
      <w:r>
        <w:rPr>
          <w:rStyle w:val="KeywordTok"/>
        </w:rPr>
        <w:t xml:space="preserve">AS</w:t>
      </w:r>
      <w:r>
        <w:rPr>
          <w:rStyle w:val="NormalTok"/>
        </w:rPr>
        <w:t xml:space="preserve"> Avg_Compensation_Per_Employee</w:t>
      </w:r>
      <w:r>
        <w:br/>
      </w:r>
      <w:r>
        <w:rPr>
          <w:rStyle w:val="KeywordTok"/>
        </w:rPr>
        <w:t xml:space="preserve">FROM</w:t>
      </w:r>
      <w:r>
        <w:br/>
      </w:r>
      <w:r>
        <w:rPr>
          <w:rStyle w:val="NormalTok"/>
        </w:rPr>
        <w:t xml:space="preserve">  </w:t>
      </w:r>
      <w:r>
        <w:rPr>
          <w:rStyle w:val="CommentTok"/>
        </w:rPr>
        <w:t xml:space="preserve">-- Core tables</w:t>
      </w:r>
      <w:r>
        <w:br/>
      </w:r>
      <w:r>
        <w:rPr>
          <w:rStyle w:val="NormalTok"/>
        </w:rPr>
        <w:t xml:space="preserve">  HCM_ORGANIZATION cc           </w:t>
      </w:r>
      <w:r>
        <w:rPr>
          <w:rStyle w:val="CommentTok"/>
        </w:rPr>
        <w:t xml:space="preserve">-- Cost center dimension</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HCM_ASSIGNMENT a   </w:t>
      </w:r>
      <w:r>
        <w:rPr>
          <w:rStyle w:val="CommentTok"/>
        </w:rPr>
        <w:t xml:space="preserve">-- Assignment facts</w:t>
      </w:r>
      <w:r>
        <w:br/>
      </w:r>
      <w:r>
        <w:rPr>
          <w:rStyle w:val="NormalTok"/>
        </w:rPr>
        <w:t xml:space="preserve">    </w:t>
      </w:r>
      <w:r>
        <w:rPr>
          <w:rStyle w:val="KeywordTok"/>
        </w:rPr>
        <w:t xml:space="preserve">ON</w:t>
      </w:r>
      <w:r>
        <w:rPr>
          <w:rStyle w:val="NormalTok"/>
        </w:rPr>
        <w:t xml:space="preserve"> cc.ORGANIZATION_ID </w:t>
      </w:r>
      <w:r>
        <w:rPr>
          <w:rStyle w:val="OperatorTok"/>
        </w:rPr>
        <w:t xml:space="preserve">=</w:t>
      </w:r>
      <w:r>
        <w:rPr>
          <w:rStyle w:val="NormalTok"/>
        </w:rPr>
        <w:t xml:space="preserve"> a.ORGANIZATION_ID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HCM_EARNINGS e     </w:t>
      </w:r>
      <w:r>
        <w:rPr>
          <w:rStyle w:val="CommentTok"/>
        </w:rPr>
        <w:t xml:space="preserve">-- Earnings facts</w:t>
      </w:r>
      <w:r>
        <w:br/>
      </w:r>
      <w:r>
        <w:rPr>
          <w:rStyle w:val="NormalTok"/>
        </w:rPr>
        <w:t xml:space="preserve">    </w:t>
      </w:r>
      <w:r>
        <w:rPr>
          <w:rStyle w:val="KeywordTok"/>
        </w:rPr>
        <w:t xml:space="preserve">ON</w:t>
      </w:r>
      <w:r>
        <w:rPr>
          <w:rStyle w:val="NormalTok"/>
        </w:rPr>
        <w:t xml:space="preserve"> a.ASSIGNMENT_ID </w:t>
      </w:r>
      <w:r>
        <w:rPr>
          <w:rStyle w:val="OperatorTok"/>
        </w:rPr>
        <w:t xml:space="preserve">=</w:t>
      </w:r>
      <w:r>
        <w:rPr>
          <w:rStyle w:val="NormalTok"/>
        </w:rPr>
        <w:t xml:space="preserve"> e.ASSIGNMENT_ID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HCM_PERSON p       </w:t>
      </w:r>
      <w:r>
        <w:rPr>
          <w:rStyle w:val="CommentTok"/>
        </w:rPr>
        <w:t xml:space="preserve">-- Person dimension</w:t>
      </w:r>
      <w:r>
        <w:br/>
      </w:r>
      <w:r>
        <w:rPr>
          <w:rStyle w:val="NormalTok"/>
        </w:rPr>
        <w:t xml:space="preserve">    </w:t>
      </w:r>
      <w:r>
        <w:rPr>
          <w:rStyle w:val="KeywordTok"/>
        </w:rPr>
        <w:t xml:space="preserve">ON</w:t>
      </w:r>
      <w:r>
        <w:rPr>
          <w:rStyle w:val="NormalTok"/>
        </w:rPr>
        <w:t xml:space="preserve"> a.PERSON_ID </w:t>
      </w:r>
      <w:r>
        <w:rPr>
          <w:rStyle w:val="OperatorTok"/>
        </w:rPr>
        <w:t xml:space="preserve">=</w:t>
      </w:r>
      <w:r>
        <w:rPr>
          <w:rStyle w:val="NormalTok"/>
        </w:rPr>
        <w:t xml:space="preserve"> p.PERSON_ID</w:t>
      </w:r>
      <w:r>
        <w:br/>
      </w:r>
      <w:r>
        <w:rPr>
          <w:rStyle w:val="KeywordTok"/>
        </w:rPr>
        <w:t xml:space="preserve">WHERE</w:t>
      </w:r>
      <w:r>
        <w:br/>
      </w:r>
      <w:r>
        <w:rPr>
          <w:rStyle w:val="NormalTok"/>
        </w:rPr>
        <w:t xml:space="preserve">  </w:t>
      </w:r>
      <w:r>
        <w:rPr>
          <w:rStyle w:val="CommentTok"/>
        </w:rPr>
        <w:t xml:space="preserve">-- Filters</w:t>
      </w:r>
      <w:r>
        <w:br/>
      </w:r>
      <w:r>
        <w:rPr>
          <w:rStyle w:val="NormalTok"/>
        </w:rPr>
        <w:t xml:space="preserve">  cc.</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'CostCenter'</w:t>
      </w:r>
      <w:r>
        <w:br/>
      </w:r>
      <w:r>
        <w:rPr>
          <w:rStyle w:val="NormalTok"/>
        </w:rPr>
        <w:t xml:space="preserve">  </w:t>
      </w:r>
      <w:r>
        <w:rPr>
          <w:rStyle w:val="KeywordTok"/>
        </w:rPr>
        <w:t xml:space="preserve">AND</w:t>
      </w:r>
      <w:r>
        <w:rPr>
          <w:rStyle w:val="NormalTok"/>
        </w:rPr>
        <w:t xml:space="preserve"> a.ASSIGNMENT_STATUS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p.PERSON_STATUS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w:t>
      </w:r>
      <w:r>
        <w:rPr>
          <w:rStyle w:val="FunctionTok"/>
        </w:rPr>
        <w:t xml:space="preserve">TRUNC</w:t>
      </w:r>
      <w:r>
        <w:rPr>
          <w:rStyle w:val="NormalTok"/>
        </w:rPr>
        <w:t xml:space="preserve">(e.EARNINGS_DATE, </w:t>
      </w:r>
      <w:r>
        <w:rPr>
          <w:rStyle w:val="StringTok"/>
        </w:rPr>
        <w:t xml:space="preserve">'YYYY'</w:t>
      </w:r>
      <w:r>
        <w:rPr>
          <w:rStyle w:val="NormalTok"/>
        </w:rPr>
        <w:t xml:space="preserve">) </w:t>
      </w:r>
      <w:r>
        <w:rPr>
          <w:rStyle w:val="OperatorTok"/>
        </w:rPr>
        <w:t xml:space="preserve">=</w:t>
      </w:r>
      <w:r>
        <w:rPr>
          <w:rStyle w:val="NormalTok"/>
        </w:rPr>
        <w:t xml:space="preserve"> </w:t>
      </w:r>
      <w:r>
        <w:rPr>
          <w:rStyle w:val="FunctionTok"/>
        </w:rPr>
        <w:t xml:space="preserve">TO_DATE</w:t>
      </w:r>
      <w:r>
        <w:rPr>
          <w:rStyle w:val="NormalTok"/>
        </w:rPr>
        <w:t xml:space="preserve">(</w:t>
      </w:r>
      <w:r>
        <w:rPr>
          <w:rStyle w:val="StringTok"/>
        </w:rPr>
        <w:t xml:space="preserve">'2025-01-01'</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AND</w:t>
      </w:r>
      <w:r>
        <w:rPr>
          <w:rStyle w:val="NormalTok"/>
        </w:rPr>
        <w:t xml:space="preserve"> e.EARNINGS_TYPE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'DEDUCTION'</w:t>
      </w:r>
      <w:r>
        <w:rPr>
          <w:rStyle w:val="NormalTok"/>
        </w:rPr>
        <w:t xml:space="preserve">, </w:t>
      </w:r>
      <w:r>
        <w:rPr>
          <w:rStyle w:val="StringTok"/>
        </w:rPr>
        <w:t xml:space="preserve">'TAX'</w:t>
      </w:r>
      <w:r>
        <w:rPr>
          <w:rStyle w:val="NormalTok"/>
        </w:rPr>
        <w:t xml:space="preserve">)  </w:t>
      </w:r>
      <w:r>
        <w:rPr>
          <w:rStyle w:val="CommentTok"/>
        </w:rPr>
        <w:t xml:space="preserve">-- Include only earnings, not deductions</w:t>
      </w:r>
      <w:r>
        <w:br/>
      </w:r>
      <w:r>
        <w:rPr>
          <w:rStyle w:val="KeywordTok"/>
        </w:rPr>
        <w:t xml:space="preserve">GROUP</w:t>
      </w:r>
      <w:r>
        <w:rPr>
          <w:rStyle w:val="NormalTok"/>
        </w:rPr>
        <w:t xml:space="preserve"> </w:t>
      </w:r>
      <w:r>
        <w:rPr>
          <w:rStyle w:val="KeywordTok"/>
        </w:rPr>
        <w:t xml:space="preserve">BY</w:t>
      </w:r>
      <w:r>
        <w:br/>
      </w:r>
      <w:r>
        <w:rPr>
          <w:rStyle w:val="NormalTok"/>
        </w:rPr>
        <w:t xml:space="preserve">  cc.ORGANIZATION_ID,</w:t>
      </w:r>
      <w:r>
        <w:br/>
      </w:r>
      <w:r>
        <w:rPr>
          <w:rStyle w:val="NormalTok"/>
        </w:rPr>
        <w:t xml:space="preserve">  cc.NAME,</w:t>
      </w:r>
      <w:r>
        <w:br/>
      </w:r>
      <w:r>
        <w:rPr>
          <w:rStyle w:val="NormalTok"/>
        </w:rPr>
        <w:t xml:space="preserve">  cc.CODE</w:t>
      </w:r>
      <w:r>
        <w:br/>
      </w:r>
      <w:r>
        <w:rPr>
          <w:rStyle w:val="KeywordTok"/>
        </w:rPr>
        <w:t xml:space="preserve">ORDER</w:t>
      </w:r>
      <w:r>
        <w:rPr>
          <w:rStyle w:val="NormalTok"/>
        </w:rPr>
        <w:t xml:space="preserve"> </w:t>
      </w:r>
      <w:r>
        <w:rPr>
          <w:rStyle w:val="KeywordTok"/>
        </w:rPr>
        <w:t xml:space="preserve">BY</w:t>
      </w:r>
      <w:r>
        <w:br/>
      </w:r>
      <w:r>
        <w:rPr>
          <w:rStyle w:val="NormalTok"/>
        </w:rPr>
        <w:t xml:space="preserve">  Total_Compensation_YTD </w:t>
      </w:r>
      <w:r>
        <w:rPr>
          <w:rStyle w:val="KeywordTok"/>
        </w:rPr>
        <w:t xml:space="preserve">DESC</w:t>
      </w:r>
      <w:r>
        <w:br/>
      </w:r>
      <w:r>
        <w:rPr>
          <w:rStyle w:val="NormalTok"/>
        </w:rPr>
        <w:t xml:space="preserve">FETCH </w:t>
      </w:r>
      <w:r>
        <w:rPr>
          <w:rStyle w:val="FunctionTok"/>
        </w:rPr>
        <w:t xml:space="preserve">FIRST</w:t>
      </w:r>
      <w:r>
        <w:rPr>
          <w:rStyle w:val="NormalTok"/>
        </w:rPr>
        <w:t xml:space="preserve"> </w:t>
      </w:r>
      <w:r>
        <w:rPr>
          <w:rStyle w:val="DecValTok"/>
        </w:rPr>
        <w:t xml:space="preserve">10</w:t>
      </w:r>
      <w:r>
        <w:rPr>
          <w:rStyle w:val="NormalTok"/>
        </w:rPr>
        <w:t xml:space="preserve"> </w:t>
      </w:r>
      <w:r>
        <w:rPr>
          <w:rStyle w:val="KeywordTok"/>
        </w:rPr>
        <w:t xml:space="preserve">ROWS</w:t>
      </w:r>
      <w:r>
        <w:rPr>
          <w:rStyle w:val="NormalTok"/>
        </w:rPr>
        <w:t xml:space="preserve"> </w:t>
      </w:r>
      <w:r>
        <w:rPr>
          <w:rStyle w:val="KeywordTok"/>
        </w:rPr>
        <w:t xml:space="preserve">ONLY</w:t>
      </w:r>
      <w:r>
        <w:rPr>
          <w:rStyle w:val="NormalTok"/>
        </w:rPr>
        <w:t xml:space="preserve">;</w:t>
      </w:r>
    </w:p>
    <w:p>
      <w:pPr>
        <w:pStyle w:val="FirstParagraph"/>
      </w:pPr>
      <w:r>
        <w:rPr>
          <w:b/>
        </w:rPr>
        <w:t xml:space="preserve">answer_key:</w:t>
      </w:r>
    </w:p>
    <w:p>
      <w:pPr>
        <w:pStyle w:val="BodyText"/>
      </w:pPr>
      <w:r>
        <w:t xml:space="preserve">The OTBI SQL query above:</w:t>
      </w:r>
    </w:p>
    <w:p>
      <w:pPr>
        <w:numPr>
          <w:ilvl w:val="0"/>
          <w:numId w:val="1053"/>
        </w:numPr>
      </w:pPr>
      <w:r>
        <w:rPr>
          <w:b/>
        </w:rPr>
        <w:t xml:space="preserve">Tables:</w:t>
      </w:r>
    </w:p>
    <w:p>
      <w:pPr>
        <w:numPr>
          <w:ilvl w:val="1"/>
          <w:numId w:val="1054"/>
        </w:numPr>
        <w:pStyle w:val="Compact"/>
      </w:pPr>
      <w:r>
        <w:rPr>
          <w:b/>
        </w:rPr>
        <w:t xml:space="preserve">HCM_ORGANIZATION</w:t>
      </w:r>
      <w:r>
        <w:t xml:space="preserve"> </w:t>
      </w:r>
      <w:r>
        <w:t xml:space="preserve">(alias</w:t>
      </w:r>
      <w:r>
        <w:t xml:space="preserve"> </w:t>
      </w:r>
      <w:r>
        <w:rPr>
          <w:rStyle w:val="VerbatimChar"/>
        </w:rPr>
        <w:t xml:space="preserve">cc</w:t>
      </w:r>
      <w:r>
        <w:t xml:space="preserve">) — cost center master (has NAME, CODE, TYPE, ORGANIZATION_ID)</w:t>
      </w:r>
    </w:p>
    <w:p>
      <w:pPr>
        <w:numPr>
          <w:ilvl w:val="1"/>
          <w:numId w:val="1054"/>
        </w:numPr>
        <w:pStyle w:val="Compact"/>
      </w:pPr>
      <w:r>
        <w:rPr>
          <w:b/>
        </w:rPr>
        <w:t xml:space="preserve">HCM_ASSIGNMENT</w:t>
      </w:r>
      <w:r>
        <w:t xml:space="preserve"> </w:t>
      </w:r>
      <w:r>
        <w:t xml:space="preserve">(alias</w:t>
      </w:r>
      <w:r>
        <w:t xml:space="preserve"> </w:t>
      </w:r>
      <w:r>
        <w:rPr>
          <w:rStyle w:val="VerbatimChar"/>
        </w:rPr>
        <w:t xml:space="preserve">a</w:t>
      </w:r>
      <w:r>
        <w:t xml:space="preserve">) — employee-to-position/organization links (ASSIGNMENT_ID, ASSIGNMENT_STATUS, ORGANIZATION_ID, PERSON_ID)</w:t>
      </w:r>
    </w:p>
    <w:p>
      <w:pPr>
        <w:numPr>
          <w:ilvl w:val="1"/>
          <w:numId w:val="1054"/>
        </w:numPr>
        <w:pStyle w:val="Compact"/>
      </w:pPr>
      <w:r>
        <w:rPr>
          <w:b/>
        </w:rPr>
        <w:t xml:space="preserve">HCM_EARNINGS</w:t>
      </w:r>
      <w:r>
        <w:t xml:space="preserve"> </w:t>
      </w:r>
      <w:r>
        <w:t xml:space="preserve">(alias</w:t>
      </w:r>
      <w:r>
        <w:t xml:space="preserve"> </w:t>
      </w:r>
      <w:r>
        <w:rPr>
          <w:rStyle w:val="VerbatimChar"/>
        </w:rPr>
        <w:t xml:space="preserve">e</w:t>
      </w:r>
      <w:r>
        <w:t xml:space="preserve">) — payroll earnings facts (ASSIGNMENT_ID, EARNINGS_AMOUNT, EARNINGS_DATE, EARNINGS_TYPE)</w:t>
      </w:r>
    </w:p>
    <w:p>
      <w:pPr>
        <w:numPr>
          <w:ilvl w:val="1"/>
          <w:numId w:val="1054"/>
        </w:numPr>
        <w:pStyle w:val="Compact"/>
      </w:pPr>
      <w:r>
        <w:rPr>
          <w:b/>
        </w:rPr>
        <w:t xml:space="preserve">HCM_PERSON</w:t>
      </w:r>
      <w:r>
        <w:t xml:space="preserve"> </w:t>
      </w:r>
      <w:r>
        <w:t xml:space="preserve">(alias</w:t>
      </w:r>
      <w:r>
        <w:t xml:space="preserve"> </w:t>
      </w:r>
      <w:r>
        <w:rPr>
          <w:rStyle w:val="VerbatimChar"/>
        </w:rPr>
        <w:t xml:space="preserve">p</w:t>
      </w:r>
      <w:r>
        <w:t xml:space="preserve">) — employee master (PERSON_ID, PERSON_STATUS)</w:t>
      </w:r>
    </w:p>
    <w:p>
      <w:pPr>
        <w:numPr>
          <w:ilvl w:val="0"/>
          <w:numId w:val="1053"/>
        </w:numPr>
      </w:pPr>
      <w:r>
        <w:rPr>
          <w:b/>
        </w:rPr>
        <w:t xml:space="preserve">Joins:</w:t>
      </w:r>
      <w:r>
        <w:t xml:space="preserve"> </w:t>
      </w:r>
      <w:r>
        <w:t xml:space="preserve">INNER JOINs ensure only matched records (cost centers with active assignments and earnings). LEFT JOINs could be used if orphaned data needs investigation.</w:t>
      </w:r>
    </w:p>
    <w:p>
      <w:pPr>
        <w:numPr>
          <w:ilvl w:val="0"/>
          <w:numId w:val="1053"/>
        </w:numPr>
      </w:pPr>
      <w:r>
        <w:rPr>
          <w:b/>
        </w:rPr>
        <w:t xml:space="preserve">Filters:</w:t>
      </w:r>
    </w:p>
    <w:p>
      <w:pPr>
        <w:numPr>
          <w:ilvl w:val="1"/>
          <w:numId w:val="1055"/>
        </w:numPr>
        <w:pStyle w:val="Compact"/>
      </w:pPr>
      <w:r>
        <w:rPr>
          <w:rStyle w:val="VerbatimChar"/>
        </w:rPr>
        <w:t xml:space="preserve">cc.TYPE = 'CostCenter'</w:t>
      </w:r>
      <w:r>
        <w:t xml:space="preserve"> </w:t>
      </w:r>
      <w:r>
        <w:t xml:space="preserve">— ensures we’re looking at cost centers, not other org units (division, department).</w:t>
      </w:r>
    </w:p>
    <w:p>
      <w:pPr>
        <w:numPr>
          <w:ilvl w:val="1"/>
          <w:numId w:val="1055"/>
        </w:numPr>
        <w:pStyle w:val="Compact"/>
      </w:pPr>
      <w:r>
        <w:rPr>
          <w:rStyle w:val="VerbatimChar"/>
        </w:rPr>
        <w:t xml:space="preserve">a.ASSIGNMENT_STATUS = 'Active'</w:t>
      </w:r>
      <w:r>
        <w:t xml:space="preserve"> </w:t>
      </w:r>
      <w:r>
        <w:t xml:space="preserve">— only active assignments (excludes terminated/inactive employees).</w:t>
      </w:r>
    </w:p>
    <w:p>
      <w:pPr>
        <w:numPr>
          <w:ilvl w:val="1"/>
          <w:numId w:val="1055"/>
        </w:numPr>
        <w:pStyle w:val="Compact"/>
      </w:pPr>
      <w:r>
        <w:rPr>
          <w:rStyle w:val="VerbatimChar"/>
        </w:rPr>
        <w:t xml:space="preserve">p.PERSON_STATUS = 'Active'</w:t>
      </w:r>
      <w:r>
        <w:t xml:space="preserve"> </w:t>
      </w:r>
      <w:r>
        <w:t xml:space="preserve">— redundant safety check.</w:t>
      </w:r>
    </w:p>
    <w:p>
      <w:pPr>
        <w:numPr>
          <w:ilvl w:val="1"/>
          <w:numId w:val="1055"/>
        </w:numPr>
        <w:pStyle w:val="Compact"/>
      </w:pPr>
      <w:r>
        <w:rPr>
          <w:rStyle w:val="VerbatimChar"/>
        </w:rPr>
        <w:t xml:space="preserve">TRUNC(e.EARNINGS_DATE, 'YYYY') = TO_DATE('2025-01-01', 'YYYY-MM-DD')</w:t>
      </w:r>
      <w:r>
        <w:t xml:space="preserve"> </w:t>
      </w:r>
      <w:r>
        <w:t xml:space="preserve">— filters earnings to FY2025 (Jan 1–Dec 31).</w:t>
      </w:r>
    </w:p>
    <w:p>
      <w:pPr>
        <w:numPr>
          <w:ilvl w:val="1"/>
          <w:numId w:val="1055"/>
        </w:numPr>
        <w:pStyle w:val="Compact"/>
      </w:pPr>
      <w:r>
        <w:rPr>
          <w:rStyle w:val="VerbatimChar"/>
        </w:rPr>
        <w:t xml:space="preserve">e.EARNINGS_TYPE NOT IN ('DEDUCTION', 'TAX')</w:t>
      </w:r>
      <w:r>
        <w:t xml:space="preserve"> </w:t>
      </w:r>
      <w:r>
        <w:t xml:space="preserve">— includes only earnings components (salary, bonus, allowances); excludes deductions (PF, tax).</w:t>
      </w:r>
    </w:p>
    <w:p>
      <w:pPr>
        <w:numPr>
          <w:ilvl w:val="0"/>
          <w:numId w:val="1053"/>
        </w:numPr>
      </w:pPr>
      <w:r>
        <w:rPr>
          <w:b/>
        </w:rPr>
        <w:t xml:space="preserve">GROUP BY:</w:t>
      </w:r>
      <w:r>
        <w:t xml:space="preserve"> </w:t>
      </w:r>
      <w:r>
        <w:t xml:space="preserve">Aggregates earnings by cost center (cc.ORGANIZATION_ID, NAME, CODE).</w:t>
      </w:r>
    </w:p>
    <w:p>
      <w:pPr>
        <w:numPr>
          <w:ilvl w:val="0"/>
          <w:numId w:val="1053"/>
        </w:numPr>
      </w:pPr>
      <w:r>
        <w:rPr>
          <w:b/>
        </w:rPr>
        <w:t xml:space="preserve">SELECT clause:</w:t>
      </w:r>
    </w:p>
    <w:p>
      <w:pPr>
        <w:numPr>
          <w:ilvl w:val="1"/>
          <w:numId w:val="1056"/>
        </w:numPr>
        <w:pStyle w:val="Compact"/>
      </w:pPr>
      <w:r>
        <w:rPr>
          <w:rStyle w:val="VerbatimChar"/>
        </w:rPr>
        <w:t xml:space="preserve">COUNT(DISTINCT a.ASSIGNMENT_ID)</w:t>
      </w:r>
      <w:r>
        <w:t xml:space="preserve"> </w:t>
      </w:r>
      <w:r>
        <w:t xml:space="preserve">— employee count per cost center (DISTINCT avoids double-counting if multiple earnings records per assignment).</w:t>
      </w:r>
    </w:p>
    <w:p>
      <w:pPr>
        <w:numPr>
          <w:ilvl w:val="1"/>
          <w:numId w:val="1056"/>
        </w:numPr>
        <w:pStyle w:val="Compact"/>
      </w:pPr>
      <w:r>
        <w:rPr>
          <w:rStyle w:val="VerbatimChar"/>
        </w:rPr>
        <w:t xml:space="preserve">SUM(e.EARNINGS_AMOUNT)</w:t>
      </w:r>
      <w:r>
        <w:t xml:space="preserve"> </w:t>
      </w:r>
      <w:r>
        <w:t xml:space="preserve">— total compensation (sum of all earnings amounts).</w:t>
      </w:r>
    </w:p>
    <w:p>
      <w:pPr>
        <w:numPr>
          <w:ilvl w:val="1"/>
          <w:numId w:val="1056"/>
        </w:numPr>
        <w:pStyle w:val="Compact"/>
      </w:pPr>
      <w:r>
        <w:rPr>
          <w:rStyle w:val="VerbatimChar"/>
        </w:rPr>
        <w:t xml:space="preserve">ROUND(..., 2)</w:t>
      </w:r>
      <w:r>
        <w:t xml:space="preserve"> </w:t>
      </w:r>
      <w:r>
        <w:t xml:space="preserve">— average compensation per employee (for context).</w:t>
      </w:r>
    </w:p>
    <w:p>
      <w:pPr>
        <w:numPr>
          <w:ilvl w:val="0"/>
          <w:numId w:val="1053"/>
        </w:numPr>
      </w:pPr>
      <w:r>
        <w:rPr>
          <w:b/>
        </w:rPr>
        <w:t xml:space="preserve">ORDER BY:</w:t>
      </w:r>
      <w:r>
        <w:t xml:space="preserve"> </w:t>
      </w:r>
      <w:r>
        <w:t xml:space="preserve">Descending order on Total_Compensation_YTD (highest first).</w:t>
      </w:r>
    </w:p>
    <w:p>
      <w:pPr>
        <w:numPr>
          <w:ilvl w:val="0"/>
          <w:numId w:val="1053"/>
        </w:numPr>
      </w:pPr>
      <w:r>
        <w:rPr>
          <w:b/>
        </w:rPr>
        <w:t xml:space="preserve">FETCH FIRST 10 ROWS ONLY</w:t>
      </w:r>
      <w:r>
        <w:t xml:space="preserve"> </w:t>
      </w:r>
      <w:r>
        <w:t xml:space="preserve">— limits results to top 10 cost centers (Oracle 12c+ syntax; alternative:</w:t>
      </w:r>
      <w:r>
        <w:t xml:space="preserve"> </w:t>
      </w:r>
      <w:r>
        <w:rPr>
          <w:rStyle w:val="VerbatimChar"/>
        </w:rPr>
        <w:t xml:space="preserve">WHERE ROWNUM &lt;= 10</w:t>
      </w:r>
      <w:r>
        <w:t xml:space="preserve"> </w:t>
      </w:r>
      <w:r>
        <w:t xml:space="preserve">for older versions).</w:t>
      </w:r>
    </w:p>
    <w:p>
      <w:pPr>
        <w:pStyle w:val="FirstParagraph"/>
      </w:pPr>
      <w:r>
        <w:rPr>
          <w:b/>
        </w:rPr>
        <w:t xml:space="preserve">Common OTBI errors:</w:t>
      </w:r>
      <w:r>
        <w:t xml:space="preserve"> </w:t>
      </w:r>
      <w:r>
        <w:t xml:space="preserve">- Using wrong table names (e.g.,</w:t>
      </w:r>
      <w:r>
        <w:t xml:space="preserve"> </w:t>
      </w:r>
      <w:r>
        <w:rPr>
          <w:rStyle w:val="VerbatimChar"/>
        </w:rPr>
        <w:t xml:space="preserve">EARNINGS_FACT</w:t>
      </w:r>
      <w:r>
        <w:t xml:space="preserve"> </w:t>
      </w:r>
      <w:r>
        <w:t xml:space="preserve">instead of</w:t>
      </w:r>
      <w:r>
        <w:t xml:space="preserve"> </w:t>
      </w:r>
      <w:r>
        <w:rPr>
          <w:rStyle w:val="VerbatimChar"/>
        </w:rPr>
        <w:t xml:space="preserve">HCM_EARNINGS</w:t>
      </w:r>
      <w:r>
        <w:t xml:space="preserve">); OTBI schema is read-only snapshot of HCM source, with standardized table prefixes.</w:t>
      </w:r>
      <w:r>
        <w:t xml:space="preserve"> </w:t>
      </w:r>
      <w:r>
        <w:t xml:space="preserve">- Incorrect date filters (Oracle DATE types require</w:t>
      </w:r>
      <w:r>
        <w:t xml:space="preserve"> </w:t>
      </w:r>
      <w:r>
        <w:rPr>
          <w:rStyle w:val="VerbatimChar"/>
        </w:rPr>
        <w:t xml:space="preserve">TO_DATE()</w:t>
      </w:r>
      <w:r>
        <w:t xml:space="preserve"> </w:t>
      </w:r>
      <w:r>
        <w:t xml:space="preserve">for string conversion; date arithmetic with</w:t>
      </w:r>
      <w:r>
        <w:t xml:space="preserve"> </w:t>
      </w:r>
      <w:r>
        <w:rPr>
          <w:rStyle w:val="VerbatimChar"/>
        </w:rPr>
        <w:t xml:space="preserve">TRUNC()</w:t>
      </w:r>
      <w:r>
        <w:t xml:space="preserve"> </w:t>
      </w:r>
      <w:r>
        <w:t xml:space="preserve">for year/month boundaries).</w:t>
      </w:r>
      <w:r>
        <w:t xml:space="preserve"> </w:t>
      </w:r>
      <w:r>
        <w:t xml:space="preserve">- Missing DISTINCT in COUNT() — can inflate employee count if multiple earnings records per assignment per month.</w:t>
      </w:r>
      <w:r>
        <w:t xml:space="preserve"> </w:t>
      </w:r>
      <w:r>
        <w:t xml:space="preserve">- Using outer joins without understanding NULL propagation (can inflate sums if joined to sparse dimensions).</w:t>
      </w:r>
    </w:p>
    <w:p>
      <w:pPr>
        <w:pStyle w:val="BodyText"/>
      </w:pPr>
      <w:r>
        <w:t xml:space="preserve">References: Oracle Cloud HCM OTBI Help §3.1 (Standard Tables); §5.2 (Date Filtering); Oracle BI Publisher Query Guide v24a.</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Correct table names (HCM_ORGANIZATION, HCM_ASSIGNMENT, HCM_EARNINGS), proper joins (INNER for fact/dimension), filters (status, date, earnings type), GROUP BY cost center, SUM/COUNT aggregates, ORDER BY + FETCH FIRST 10, valid SQL syntax.</w:t>
      </w:r>
      <w:r>
        <w:t xml:space="preserve"> </w:t>
      </w:r>
      <w:r>
        <w:t xml:space="preserve">-</w:t>
      </w:r>
      <w:r>
        <w:t xml:space="preserve"> </w:t>
      </w:r>
      <w:r>
        <w:rPr>
          <w:b/>
        </w:rPr>
        <w:t xml:space="preserve">Tier 2 (Partial = 3 pts):</w:t>
      </w:r>
      <w:r>
        <w:t xml:space="preserve"> </w:t>
      </w:r>
      <w:r>
        <w:t xml:space="preserve">Correct structure, but minor issues: date filter imprecise (e.g., date range not specified), missing filter on EARNINGS_TYPE, incorrect aggregation (e.g., SUM without COUNT DISTINCT).</w:t>
      </w:r>
      <w:r>
        <w:t xml:space="preserve"> </w:t>
      </w:r>
      <w:r>
        <w:t xml:space="preserve">-</w:t>
      </w:r>
      <w:r>
        <w:t xml:space="preserve"> </w:t>
      </w:r>
      <w:r>
        <w:rPr>
          <w:b/>
        </w:rPr>
        <w:t xml:space="preserve">Tier 3 (Minimal = 1 pt):</w:t>
      </w:r>
      <w:r>
        <w:t xml:space="preserve"> </w:t>
      </w:r>
      <w:r>
        <w:t xml:space="preserve">Attempted OTBI query structure, but significant errors (wrong table names, missing joins, invalid syntax).</w:t>
      </w:r>
      <w:r>
        <w:t xml:space="preserve"> </w:t>
      </w:r>
      <w:r>
        <w:t xml:space="preserve">-</w:t>
      </w:r>
      <w:r>
        <w:t xml:space="preserve"> </w:t>
      </w:r>
      <w:r>
        <w:rPr>
          <w:b/>
        </w:rPr>
        <w:t xml:space="preserve">Zero = 0 pts:</w:t>
      </w:r>
      <w:r>
        <w:t xml:space="preserve"> </w:t>
      </w:r>
      <w:r>
        <w:t xml:space="preserve">No SQL attempt or fundamentally malformed query.</w:t>
      </w:r>
    </w:p>
    <w:p>
      <w:pPr>
        <w:pStyle w:val="BodyText"/>
      </w:pPr>
      <w:r>
        <w:rPr>
          <w:b/>
        </w:rPr>
        <w:t xml:space="preserve">watermark_seed:</w:t>
      </w:r>
      <w:r>
        <w:t xml:space="preserve"> </w:t>
      </w:r>
      <w:r>
        <w:t xml:space="preserve">qorium-ohcm-v0.6-034-seed-1f5a2b8e</w:t>
      </w:r>
      <w:r>
        <w:br/>
      </w:r>
      <w:r>
        <w:rPr>
          <w:b/>
        </w:rPr>
        <w:t xml:space="preserve">variant_seed:</w:t>
      </w:r>
      <w:r>
        <w:t xml:space="preserve"> </w:t>
      </w:r>
      <w:r>
        <w:t xml:space="preserve">qorium-ohcm-v0.6-2026-05-02-034</w:t>
      </w:r>
      <w:r>
        <w:br/>
      </w:r>
      <w:r>
        <w:rPr>
          <w:b/>
        </w:rPr>
        <w:t xml:space="preserve">bias_check_notes:</w:t>
      </w:r>
      <w:r>
        <w:t xml:space="preserve"> </w:t>
      </w:r>
      <w:r>
        <w:t xml:space="preserve">No bias. Compensation analytics is neutral; focus is technical SQL skill.</w:t>
      </w:r>
    </w:p>
    <w:p>
      <w:r>
        <w:pict>
          <v:rect style="width:0;height:1.5pt" o:hralign="center" o:hrstd="t" o:hr="t"/>
        </w:pict>
      </w:r>
    </w:p>
    <w:p>
      <w:pPr>
        <w:pStyle w:val="Heading2"/>
      </w:pPr>
      <w:bookmarkStart w:id="35" w:name="X5f6716f642abc58602f07e93ffb402519bb3dbf"/>
      <w:r>
        <w:t xml:space="preserve">QUESTION 35: Production Issue — Compensation Approval Bottleneck (Case-Study)</w:t>
      </w:r>
      <w:bookmarkEnd w:id="35"/>
    </w:p>
    <w:p>
      <w:pPr>
        <w:pStyle w:val="FirstParagraph"/>
      </w:pPr>
      <w:r>
        <w:rPr>
          <w:b/>
        </w:rPr>
        <w:t xml:space="preserve">question_id:</w:t>
      </w:r>
      <w:r>
        <w:t xml:space="preserve"> </w:t>
      </w:r>
      <w:r>
        <w:t xml:space="preserve">QOR-OHCM-035</w:t>
      </w:r>
      <w:r>
        <w:br/>
      </w:r>
      <w:r>
        <w:rPr>
          <w:b/>
        </w:rPr>
        <w:t xml:space="preserve">skill_id:</w:t>
      </w:r>
      <w:r>
        <w:t xml:space="preserve"> </w:t>
      </w:r>
      <w:r>
        <w:t xml:space="preserve">senior-oracle-hcm-cloud</w:t>
      </w:r>
      <w:r>
        <w:br/>
      </w:r>
      <w:r>
        <w:rPr>
          <w:b/>
        </w:rPr>
        <w:t xml:space="preserve">sub_skill_id:</w:t>
      </w:r>
      <w:r>
        <w:t xml:space="preserve"> </w:t>
      </w:r>
      <w:r>
        <w:t xml:space="preserve">troubleshooting-production</w:t>
      </w:r>
      <w:r>
        <w:br/>
      </w:r>
      <w:r>
        <w:rPr>
          <w:b/>
        </w:rPr>
        <w:t xml:space="preserve">format:</w:t>
      </w:r>
      <w:r>
        <w:t xml:space="preserve"> </w:t>
      </w:r>
      <w:r>
        <w:t xml:space="preserve">Case-Study</w:t>
      </w:r>
      <w:r>
        <w:br/>
      </w:r>
      <w:r>
        <w:rPr>
          <w:b/>
        </w:rPr>
        <w:t xml:space="preserve">difficulty_b:</w:t>
      </w:r>
      <w:r>
        <w:t xml:space="preserve"> </w:t>
      </w:r>
      <w:r>
        <w:t xml:space="preserve">0.8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Oracle Cloud HCM Workforce Compensation Workflows v24a; Oracle Support incident analysis patterns</w:t>
      </w:r>
    </w:p>
    <w:p>
      <w:pPr>
        <w:pStyle w:val="BodyText"/>
      </w:pPr>
      <w:r>
        <w:rPr>
          <w:b/>
        </w:rPr>
        <w:t xml:space="preserve">body:</w:t>
      </w:r>
    </w:p>
    <w:p>
      <w:pPr>
        <w:pStyle w:val="BodyText"/>
      </w:pPr>
      <w:r>
        <w:rPr>
          <w:b/>
        </w:rPr>
        <w:t xml:space="preserve">Production Issue Report:</w:t>
      </w:r>
    </w:p>
    <w:p>
      <w:pPr>
        <w:pStyle w:val="BodyText"/>
      </w:pPr>
      <w:r>
        <w:t xml:space="preserve">A large Indian IT services firm is running annual salary review compensation cycle in Oracle HCM Cloud. Status:</w:t>
      </w:r>
      <w:r>
        <w:t xml:space="preserve"> </w:t>
      </w:r>
      <w:r>
        <w:t xml:space="preserve">-</w:t>
      </w:r>
      <w:r>
        <w:t xml:space="preserve"> </w:t>
      </w:r>
      <w:r>
        <w:rPr>
          <w:b/>
        </w:rPr>
        <w:t xml:space="preserve">In progress:</w:t>
      </w:r>
      <w:r>
        <w:t xml:space="preserve"> </w:t>
      </w:r>
      <w:r>
        <w:t xml:space="preserve">2,000 employees are in the</w:t>
      </w:r>
      <w:r>
        <w:t xml:space="preserve"> </w:t>
      </w:r>
      <w:r>
        <w:t xml:space="preserve">“</w:t>
      </w:r>
      <w:r>
        <w:t xml:space="preserve">Compensation Draft</w:t>
      </w:r>
      <w:r>
        <w:t xml:space="preserve">”</w:t>
      </w:r>
      <w:r>
        <w:t xml:space="preserve"> </w:t>
      </w:r>
      <w:r>
        <w:t xml:space="preserve">stage</w:t>
      </w:r>
      <w:r>
        <w:t xml:space="preserve"> </w:t>
      </w:r>
      <w:r>
        <w:t xml:space="preserve">-</w:t>
      </w:r>
      <w:r>
        <w:t xml:space="preserve"> </w:t>
      </w:r>
      <w:r>
        <w:rPr>
          <w:b/>
        </w:rPr>
        <w:t xml:space="preserve">Stuck since Apr 28:</w:t>
      </w:r>
      <w:r>
        <w:t xml:space="preserve"> </w:t>
      </w:r>
      <w:r>
        <w:t xml:space="preserve">200 employees stuck at</w:t>
      </w:r>
      <w:r>
        <w:t xml:space="preserve"> </w:t>
      </w:r>
      <w:r>
        <w:t xml:space="preserve">“</w:t>
      </w:r>
      <w:r>
        <w:t xml:space="preserve">Manager Approval Pending</w:t>
      </w:r>
      <w:r>
        <w:t xml:space="preserve">”</w:t>
      </w:r>
      <w:r>
        <w:t xml:space="preserve"> </w:t>
      </w:r>
      <w:r>
        <w:t xml:space="preserve">stage (no progress for 3 days)</w:t>
      </w:r>
      <w:r>
        <w:t xml:space="preserve"> </w:t>
      </w:r>
      <w:r>
        <w:t xml:space="preserve">-</w:t>
      </w:r>
      <w:r>
        <w:t xml:space="preserve"> </w:t>
      </w:r>
      <w:r>
        <w:rPr>
          <w:b/>
        </w:rPr>
        <w:t xml:space="preserve">Expected completion:</w:t>
      </w:r>
      <w:r>
        <w:t xml:space="preserve"> </w:t>
      </w:r>
      <w:r>
        <w:t xml:space="preserve">May 5 (payout scheduled May 15)</w:t>
      </w:r>
      <w:r>
        <w:t xml:space="preserve"> </w:t>
      </w:r>
      <w:r>
        <w:t xml:space="preserve">-</w:t>
      </w:r>
      <w:r>
        <w:t xml:space="preserve"> </w:t>
      </w:r>
      <w:r>
        <w:rPr>
          <w:b/>
        </w:rPr>
        <w:t xml:space="preserve">Impact:</w:t>
      </w:r>
      <w:r>
        <w:t xml:space="preserve"> </w:t>
      </w:r>
      <w:r>
        <w:t xml:space="preserve">HR cannot finalize payroll; salary increase letters cannot be generated</w:t>
      </w:r>
    </w:p>
    <w:p>
      <w:pPr>
        <w:pStyle w:val="BodyText"/>
      </w:pPr>
      <w:r>
        <w:rPr>
          <w:b/>
        </w:rPr>
        <w:t xml:space="preserve">Symptoms observed:</w:t>
      </w:r>
      <w:r>
        <w:t xml:space="preserve"> </w:t>
      </w:r>
      <w:r>
        <w:t xml:space="preserve">1. Manager notification emails were sent on Apr 25, but many managers report NOT seeing the approval tasks in their worklist.</w:t>
      </w:r>
      <w:r>
        <w:t xml:space="preserve"> </w:t>
      </w:r>
      <w:r>
        <w:t xml:space="preserve">2. When the HR director manually searches for stuck compensation records (via Advanced Search), she finds the records exist; status shows</w:t>
      </w:r>
      <w:r>
        <w:t xml:space="preserve"> </w:t>
      </w:r>
      <w:r>
        <w:t xml:space="preserve">“</w:t>
      </w:r>
      <w:r>
        <w:t xml:space="preserve">Manager Approval Pending.</w:t>
      </w:r>
      <w:r>
        <w:t xml:space="preserve">”</w:t>
      </w:r>
      <w:r>
        <w:t xml:space="preserve"> </w:t>
      </w:r>
      <w:r>
        <w:t xml:space="preserve">3. A spot check of 5 managers reveals: 2 can see the task (and approve), 3 cannot see the task (even though their subordinates are in the compensation plan).</w:t>
      </w:r>
      <w:r>
        <w:t xml:space="preserve"> </w:t>
      </w:r>
      <w:r>
        <w:t xml:space="preserve">4. System logs show no errors in the notification service.</w:t>
      </w:r>
    </w:p>
    <w:p>
      <w:pPr>
        <w:pStyle w:val="BodyText"/>
      </w:pPr>
      <w:r>
        <w:rPr>
          <w:b/>
        </w:rPr>
        <w:t xml:space="preserve">Task:</w:t>
      </w:r>
      <w:r>
        <w:t xml:space="preserve"> </w:t>
      </w:r>
      <w:r>
        <w:t xml:space="preserve">Diagnose the root cause(s) of the approval bottleneck. Provide:</w:t>
      </w:r>
      <w:r>
        <w:t xml:space="preserve"> </w:t>
      </w:r>
      <w:r>
        <w:t xml:space="preserve">1. Most likely root cause (with rationale)</w:t>
      </w:r>
      <w:r>
        <w:t xml:space="preserve"> </w:t>
      </w:r>
      <w:r>
        <w:t xml:space="preserve">2. Secondary causes to investigate</w:t>
      </w:r>
      <w:r>
        <w:t xml:space="preserve"> </w:t>
      </w:r>
      <w:r>
        <w:t xml:space="preserve">3. Remediation steps (short-term workaround + permanent fix)</w:t>
      </w:r>
      <w:r>
        <w:t xml:space="preserve"> </w:t>
      </w:r>
      <w:r>
        <w:t xml:space="preserve">4. Prevention measures for next cycle</w:t>
      </w:r>
    </w:p>
    <w:p>
      <w:pPr>
        <w:pStyle w:val="BodyText"/>
      </w:pPr>
      <w:r>
        <w:rPr>
          <w:b/>
        </w:rPr>
        <w:t xml:space="preserve">answer_key:</w:t>
      </w:r>
    </w:p>
    <w:p>
      <w:pPr>
        <w:pStyle w:val="BodyText"/>
      </w:pPr>
      <w:r>
        <w:rPr>
          <w:b/>
        </w:rPr>
        <w:t xml:space="preserve">Diagnosis &amp; Root Cause Analysis:</w:t>
      </w:r>
    </w:p>
    <w:p>
      <w:pPr>
        <w:pStyle w:val="BodyText"/>
      </w:pPr>
      <w:r>
        <w:rPr>
          <w:b/>
        </w:rPr>
        <w:t xml:space="preserve">Most Likely Root Cause: Approval Group Misconfiguration or Manager Hierarchy Gap</w:t>
      </w:r>
    </w:p>
    <w:p>
      <w:pPr>
        <w:pStyle w:val="BodyText"/>
      </w:pPr>
      <w:r>
        <w:t xml:space="preserve">Rationale:</w:t>
      </w:r>
      <w:r>
        <w:t xml:space="preserve"> </w:t>
      </w:r>
      <w:r>
        <w:t xml:space="preserve">-</w:t>
      </w:r>
      <w:r>
        <w:t xml:space="preserve"> </w:t>
      </w:r>
      <w:r>
        <w:rPr>
          <w:b/>
        </w:rPr>
        <w:t xml:space="preserve">Symptom 1:</w:t>
      </w:r>
      <w:r>
        <w:t xml:space="preserve"> </w:t>
      </w:r>
      <w:r>
        <w:t xml:space="preserve">Managers aren’t seeing tasks despite notifications being sent → suggests a</w:t>
      </w:r>
      <w:r>
        <w:t xml:space="preserve"> </w:t>
      </w:r>
      <w:r>
        <w:rPr>
          <w:b/>
        </w:rPr>
        <w:t xml:space="preserve">Data Security Policy (DSP) or Approval Group mismatch</w:t>
      </w:r>
      <w:r>
        <w:t xml:space="preserve">. The notification service sent the task, but the manager’s data security context prevents them from viewing it.</w:t>
      </w:r>
      <w:r>
        <w:t xml:space="preserve"> </w:t>
      </w:r>
      <w:r>
        <w:t xml:space="preserve">-</w:t>
      </w:r>
      <w:r>
        <w:t xml:space="preserve"> </w:t>
      </w:r>
      <w:r>
        <w:rPr>
          <w:b/>
        </w:rPr>
        <w:t xml:space="preserve">Symptom 2:</w:t>
      </w:r>
      <w:r>
        <w:t xml:space="preserve"> </w:t>
      </w:r>
      <w:r>
        <w:t xml:space="preserve">2 of 5 managers can see; 3 cannot → indicates an</w:t>
      </w:r>
      <w:r>
        <w:t xml:space="preserve"> </w:t>
      </w:r>
      <w:r>
        <w:rPr>
          <w:b/>
        </w:rPr>
        <w:t xml:space="preserve">inconsistent role/permission assignment</w:t>
      </w:r>
      <w:r>
        <w:t xml:space="preserve">, not a system-wide outage.</w:t>
      </w:r>
      <w:r>
        <w:t xml:space="preserve"> </w:t>
      </w:r>
      <w:r>
        <w:t xml:space="preserve">-</w:t>
      </w:r>
      <w:r>
        <w:t xml:space="preserve"> </w:t>
      </w:r>
      <w:r>
        <w:rPr>
          <w:b/>
        </w:rPr>
        <w:t xml:space="preserve">Symptom 3:</w:t>
      </w:r>
      <w:r>
        <w:t xml:space="preserve"> </w:t>
      </w:r>
      <w:r>
        <w:t xml:space="preserve">No error logs → rules out notification service downtime; points to configuration/data issue.</w:t>
      </w:r>
    </w:p>
    <w:p>
      <w:pPr>
        <w:pStyle w:val="BodyText"/>
      </w:pPr>
      <w:r>
        <w:rPr>
          <w:b/>
        </w:rPr>
        <w:t xml:space="preserve">Likely scenario:</w:t>
      </w:r>
      <w:r>
        <w:t xml:space="preserve"> </w:t>
      </w:r>
      <w:r>
        <w:t xml:space="preserve">- The compensation cycle is configured with an</w:t>
      </w:r>
      <w:r>
        <w:t xml:space="preserve"> </w:t>
      </w:r>
      <w:r>
        <w:rPr>
          <w:b/>
        </w:rPr>
        <w:t xml:space="preserve">Approval Group</w:t>
      </w:r>
      <w:r>
        <w:t xml:space="preserve"> </w:t>
      </w:r>
      <w:r>
        <w:t xml:space="preserve">(e.g.,</w:t>
      </w:r>
      <w:r>
        <w:t xml:space="preserve"> </w:t>
      </w:r>
      <w:r>
        <w:t xml:space="preserve">“</w:t>
      </w:r>
      <w:r>
        <w:t xml:space="preserve">Compensation Approvers</w:t>
      </w:r>
      <w:r>
        <w:t xml:space="preserve">”</w:t>
      </w:r>
      <w:r>
        <w:t xml:space="preserve">) that includes only 2 of the 5 managers.</w:t>
      </w:r>
      <w:r>
        <w:t xml:space="preserve"> </w:t>
      </w:r>
      <w:r>
        <w:t xml:space="preserve">- OR: The manager hierarchy was updated post-cycle-start; some managers were</w:t>
      </w:r>
      <w:r>
        <w:t xml:space="preserve"> </w:t>
      </w:r>
      <w:r>
        <w:rPr>
          <w:b/>
        </w:rPr>
        <w:t xml:space="preserve">re-orged</w:t>
      </w:r>
      <w:r>
        <w:t xml:space="preserve"> </w:t>
      </w:r>
      <w:r>
        <w:t xml:space="preserve">to different cost centers/locations, and their subordinates were not re-linked to the updated manager.</w:t>
      </w:r>
      <w:r>
        <w:t xml:space="preserve"> </w:t>
      </w:r>
      <w:r>
        <w:t xml:space="preserve">- OR: The</w:t>
      </w:r>
      <w:r>
        <w:t xml:space="preserve"> </w:t>
      </w:r>
      <w:r>
        <w:rPr>
          <w:b/>
        </w:rPr>
        <w:t xml:space="preserve">Areas of Responsibility (AOR)</w:t>
      </w:r>
      <w:r>
        <w:t xml:space="preserve"> </w:t>
      </w:r>
      <w:r>
        <w:t xml:space="preserve">or</w:t>
      </w:r>
      <w:r>
        <w:t xml:space="preserve"> </w:t>
      </w:r>
      <w:r>
        <w:rPr>
          <w:b/>
        </w:rPr>
        <w:t xml:space="preserve">Data Security Policies</w:t>
      </w:r>
      <w:r>
        <w:t xml:space="preserve"> </w:t>
      </w:r>
      <w:r>
        <w:t xml:space="preserve">for compensation were configured to restrict approval by location/cost center, and 3 managers lack the required AOR for their subordinates’ locations.</w:t>
      </w:r>
    </w:p>
    <w:p>
      <w:r>
        <w:pict>
          <v:rect style="width:0;height:1.5pt" o:hralign="center" o:hrstd="t" o:hr="t"/>
        </w:pict>
      </w:r>
    </w:p>
    <w:p>
      <w:pPr>
        <w:pStyle w:val="FirstParagraph"/>
      </w:pPr>
      <w:r>
        <w:rPr>
          <w:b/>
        </w:rPr>
        <w:t xml:space="preserve">Secondary Causes to Investigate:</w:t>
      </w:r>
    </w:p>
    <w:p>
      <w:pPr>
        <w:numPr>
          <w:ilvl w:val="0"/>
          <w:numId w:val="1057"/>
        </w:numPr>
      </w:pPr>
      <w:r>
        <w:rPr>
          <w:b/>
        </w:rPr>
        <w:t xml:space="preserve">Manager role reassignment:</w:t>
      </w:r>
      <w:r>
        <w:t xml:space="preserve"> </w:t>
      </w:r>
      <w:r>
        <w:t xml:space="preserve">Check if the 3 stuck managers recently changed roles or locations (in the last 7 days). If they’re no longer assigned the</w:t>
      </w:r>
      <w:r>
        <w:t xml:space="preserve"> </w:t>
      </w:r>
      <w:r>
        <w:t xml:space="preserve">“</w:t>
      </w:r>
      <w:r>
        <w:t xml:space="preserve">Compensation Manager</w:t>
      </w:r>
      <w:r>
        <w:t xml:space="preserve">”</w:t>
      </w:r>
      <w:r>
        <w:t xml:space="preserve"> </w:t>
      </w:r>
      <w:r>
        <w:t xml:space="preserve">function role, they won’t see approval tasks.</w:t>
      </w:r>
    </w:p>
    <w:p>
      <w:pPr>
        <w:numPr>
          <w:ilvl w:val="0"/>
          <w:numId w:val="1057"/>
        </w:numPr>
      </w:pPr>
      <w:r>
        <w:rPr>
          <w:b/>
        </w:rPr>
        <w:t xml:space="preserve">Notification delivery failure (masked):</w:t>
      </w:r>
      <w:r>
        <w:t xml:space="preserve"> </w:t>
      </w:r>
      <w:r>
        <w:t xml:space="preserve">Check Oracle Cloud Notification Service logs (Administration &gt; Notifications &gt; Notification Execution Report). Filter by:</w:t>
      </w:r>
    </w:p>
    <w:p>
      <w:pPr>
        <w:numPr>
          <w:ilvl w:val="1"/>
          <w:numId w:val="1058"/>
        </w:numPr>
        <w:pStyle w:val="Compact"/>
      </w:pPr>
      <w:r>
        <w:t xml:space="preserve">Recipient: The 3 stuck managers</w:t>
      </w:r>
    </w:p>
    <w:p>
      <w:pPr>
        <w:numPr>
          <w:ilvl w:val="1"/>
          <w:numId w:val="1058"/>
        </w:numPr>
        <w:pStyle w:val="Compact"/>
      </w:pPr>
      <w:r>
        <w:t xml:space="preserve">Date: Apr 25–28</w:t>
      </w:r>
    </w:p>
    <w:p>
      <w:pPr>
        <w:numPr>
          <w:ilvl w:val="1"/>
          <w:numId w:val="1058"/>
        </w:numPr>
        <w:pStyle w:val="Compact"/>
      </w:pPr>
      <w:r>
        <w:t xml:space="preserve">Task type:</w:t>
      </w:r>
      <w:r>
        <w:t xml:space="preserve"> </w:t>
      </w:r>
      <w:r>
        <w:t xml:space="preserve">“</w:t>
      </w:r>
      <w:r>
        <w:t xml:space="preserve">Compensation Approval</w:t>
      </w:r>
      <w:r>
        <w:t xml:space="preserve">”</w:t>
      </w:r>
    </w:p>
    <w:p>
      <w:pPr>
        <w:numPr>
          <w:ilvl w:val="1"/>
          <w:numId w:val="1058"/>
        </w:numPr>
        <w:pStyle w:val="Compact"/>
      </w:pPr>
      <w:r>
        <w:t xml:space="preserve">Status: Sent vs. Failed vs. Bounced</w:t>
      </w:r>
    </w:p>
    <w:p>
      <w:pPr>
        <w:numPr>
          <w:ilvl w:val="1"/>
          <w:numId w:val="1058"/>
        </w:numPr>
        <w:pStyle w:val="Compact"/>
      </w:pPr>
      <w:r>
        <w:t xml:space="preserve">Even if notifications show</w:t>
      </w:r>
      <w:r>
        <w:t xml:space="preserve"> </w:t>
      </w:r>
      <w:r>
        <w:t xml:space="preserve">“</w:t>
      </w:r>
      <w:r>
        <w:t xml:space="preserve">Sent,</w:t>
      </w:r>
      <w:r>
        <w:t xml:space="preserve">”</w:t>
      </w:r>
      <w:r>
        <w:t xml:space="preserve"> </w:t>
      </w:r>
      <w:r>
        <w:t xml:space="preserve">it’s possible the manager’s email was misdirected or filtered by corporate spam rules.</w:t>
      </w:r>
    </w:p>
    <w:p>
      <w:pPr>
        <w:numPr>
          <w:ilvl w:val="0"/>
          <w:numId w:val="1057"/>
        </w:numPr>
      </w:pPr>
      <w:r>
        <w:rPr>
          <w:b/>
        </w:rPr>
        <w:t xml:space="preserve">Compensation cycle configuration:</w:t>
      </w:r>
      <w:r>
        <w:t xml:space="preserve"> </w:t>
      </w:r>
      <w:r>
        <w:t xml:space="preserve">Check the compensation cycle setup (Compensation &gt; Cycles &gt; Draft &gt; Review Configuration):</w:t>
      </w:r>
    </w:p>
    <w:p>
      <w:pPr>
        <w:numPr>
          <w:ilvl w:val="1"/>
          <w:numId w:val="1059"/>
        </w:numPr>
        <w:pStyle w:val="Compact"/>
      </w:pPr>
      <w:r>
        <w:rPr>
          <w:b/>
        </w:rPr>
        <w:t xml:space="preserve">Approval Groups:</w:t>
      </w:r>
      <w:r>
        <w:t xml:space="preserve"> </w:t>
      </w:r>
      <w:r>
        <w:t xml:space="preserve">Verify all 5 managers are listed in the approval group (not just 2).</w:t>
      </w:r>
    </w:p>
    <w:p>
      <w:pPr>
        <w:numPr>
          <w:ilvl w:val="1"/>
          <w:numId w:val="1059"/>
        </w:numPr>
        <w:pStyle w:val="Compact"/>
      </w:pPr>
      <w:r>
        <w:rPr>
          <w:b/>
        </w:rPr>
        <w:t xml:space="preserve">Approval routing rules:</w:t>
      </w:r>
      <w:r>
        <w:t xml:space="preserve"> </w:t>
      </w:r>
      <w:r>
        <w:t xml:space="preserve">Confirm the routing logic (e.g.,</w:t>
      </w:r>
      <w:r>
        <w:t xml:space="preserve"> </w:t>
      </w:r>
      <w:r>
        <w:t xml:space="preserve">“</w:t>
      </w:r>
      <w:r>
        <w:t xml:space="preserve">Route to manager</w:t>
      </w:r>
      <w:r>
        <w:t xml:space="preserve">”</w:t>
      </w:r>
      <w:r>
        <w:t xml:space="preserve"> </w:t>
      </w:r>
      <w:r>
        <w:t xml:space="preserve">vs. </w:t>
      </w:r>
      <w:r>
        <w:t xml:space="preserve">“</w:t>
      </w:r>
      <w:r>
        <w:t xml:space="preserve">Route to fixed group</w:t>
      </w:r>
      <w:r>
        <w:t xml:space="preserve">”</w:t>
      </w:r>
      <w:r>
        <w:t xml:space="preserve">) is correct.</w:t>
      </w:r>
    </w:p>
    <w:p>
      <w:pPr>
        <w:numPr>
          <w:ilvl w:val="1"/>
          <w:numId w:val="1059"/>
        </w:numPr>
        <w:pStyle w:val="Compact"/>
      </w:pPr>
      <w:r>
        <w:rPr>
          <w:b/>
        </w:rPr>
        <w:t xml:space="preserve">Manager hierarchy:</w:t>
      </w:r>
      <w:r>
        <w:t xml:space="preserve"> </w:t>
      </w:r>
      <w:r>
        <w:t xml:space="preserve">In the cycle configuration, check the</w:t>
      </w:r>
      <w:r>
        <w:t xml:space="preserve"> </w:t>
      </w:r>
      <w:r>
        <w:t xml:space="preserve">“</w:t>
      </w:r>
      <w:r>
        <w:t xml:space="preserve">Manager assignment</w:t>
      </w:r>
      <w:r>
        <w:t xml:space="preserve">”</w:t>
      </w:r>
      <w:r>
        <w:t xml:space="preserve"> </w:t>
      </w:r>
      <w:r>
        <w:t xml:space="preserve">— ensure all 200 stuck employees have a</w:t>
      </w:r>
      <w:r>
        <w:t xml:space="preserve"> </w:t>
      </w:r>
      <w:r>
        <w:rPr>
          <w:b/>
        </w:rPr>
        <w:t xml:space="preserve">manager flag</w:t>
      </w:r>
      <w:r>
        <w:t xml:space="preserve"> </w:t>
      </w:r>
      <w:r>
        <w:t xml:space="preserve">set to the correct manager ID.</w:t>
      </w:r>
    </w:p>
    <w:p>
      <w:pPr>
        <w:numPr>
          <w:ilvl w:val="0"/>
          <w:numId w:val="1057"/>
        </w:numPr>
      </w:pPr>
      <w:r>
        <w:rPr>
          <w:b/>
        </w:rPr>
        <w:t xml:space="preserve">Assignment effective dates:</w:t>
      </w:r>
      <w:r>
        <w:t xml:space="preserve"> </w:t>
      </w:r>
      <w:r>
        <w:t xml:space="preserve">Check if any of the 200 employees have recent assignment changes (e.g., re-org on Apr 27). If an assignment end-date is Apr 26 and a new assignment starts Apr 27, the manager hierarchy may be broken (new manager not yet recognized by the system).</w:t>
      </w:r>
    </w:p>
    <w:p>
      <w:r>
        <w:pict>
          <v:rect style="width:0;height:1.5pt" o:hralign="center" o:hrstd="t" o:hr="t"/>
        </w:pict>
      </w:r>
    </w:p>
    <w:p>
      <w:pPr>
        <w:pStyle w:val="FirstParagraph"/>
      </w:pPr>
      <w:r>
        <w:rPr>
          <w:b/>
        </w:rPr>
        <w:t xml:space="preserve">Remediation Steps:</w:t>
      </w:r>
    </w:p>
    <w:p>
      <w:pPr>
        <w:pStyle w:val="BodyText"/>
      </w:pPr>
      <w:r>
        <w:rPr>
          <w:b/>
        </w:rPr>
        <w:t xml:space="preserve">Short-term Workaround (immediate, within 24 hrs):</w:t>
      </w:r>
      <w:r>
        <w:t xml:space="preserve"> </w:t>
      </w:r>
      <w:r>
        <w:t xml:space="preserve">1. HR director manually</w:t>
      </w:r>
      <w:r>
        <w:t xml:space="preserve"> </w:t>
      </w:r>
      <w:r>
        <w:rPr>
          <w:b/>
        </w:rPr>
        <w:t xml:space="preserve">reassigns compensation records</w:t>
      </w:r>
      <w:r>
        <w:t xml:space="preserve"> </w:t>
      </w:r>
      <w:r>
        <w:t xml:space="preserve">from the 3 stuck managers to the 2 working managers (using Compensation cycle Reassign function). Note: This requires manager agreement to avoid approval delays.</w:t>
      </w:r>
      <w:r>
        <w:t xml:space="preserve"> </w:t>
      </w:r>
      <w:r>
        <w:t xml:space="preserve">-</w:t>
      </w:r>
      <w:r>
        <w:t xml:space="preserve"> </w:t>
      </w:r>
      <w:r>
        <w:rPr>
          <w:b/>
        </w:rPr>
        <w:t xml:space="preserve">Risk:</w:t>
      </w:r>
      <w:r>
        <w:t xml:space="preserve"> </w:t>
      </w:r>
      <w:r>
        <w:t xml:space="preserve">Violates governance (wrong manager approves); acceptable as temporary measure with documentation.</w:t>
      </w:r>
      <w:r>
        <w:t xml:space="preserve"> </w:t>
      </w:r>
      <w:r>
        <w:t xml:space="preserve">-</w:t>
      </w:r>
      <w:r>
        <w:t xml:space="preserve"> </w:t>
      </w:r>
      <w:r>
        <w:rPr>
          <w:b/>
        </w:rPr>
        <w:t xml:space="preserve">Time:</w:t>
      </w:r>
      <w:r>
        <w:t xml:space="preserve"> </w:t>
      </w:r>
      <w:r>
        <w:t xml:space="preserve">30 min (200 records ÷ 7 records/min batch).</w:t>
      </w:r>
      <w:r>
        <w:t xml:space="preserve"> </w:t>
      </w:r>
      <w:r>
        <w:t xml:space="preserve">2. OR: Escalate the 200 compensation records to the</w:t>
      </w:r>
      <w:r>
        <w:t xml:space="preserve"> </w:t>
      </w:r>
      <w:r>
        <w:rPr>
          <w:b/>
        </w:rPr>
        <w:t xml:space="preserve">HR Head for direct approval</w:t>
      </w:r>
      <w:r>
        <w:t xml:space="preserve"> </w:t>
      </w:r>
      <w:r>
        <w:t xml:space="preserve">(if the cycle supports escalation path). Requires supervisor override, but faster.</w:t>
      </w:r>
    </w:p>
    <w:p>
      <w:pPr>
        <w:pStyle w:val="BodyText"/>
      </w:pPr>
      <w:r>
        <w:rPr>
          <w:b/>
        </w:rPr>
        <w:t xml:space="preserve">Permanent Fix (within 48 hrs):</w:t>
      </w:r>
      <w:r>
        <w:t xml:space="preserve"> </w:t>
      </w:r>
      <w:r>
        <w:t xml:space="preserve">1.</w:t>
      </w:r>
      <w:r>
        <w:t xml:space="preserve"> </w:t>
      </w:r>
      <w:r>
        <w:rPr>
          <w:b/>
        </w:rPr>
        <w:t xml:space="preserve">Audit &amp; repair manager hierarchy:</w:t>
      </w:r>
      <w:r>
        <w:t xml:space="preserve"> </w:t>
      </w:r>
      <w:r>
        <w:t xml:space="preserve">- Run a query:</w:t>
      </w:r>
      <w:r>
        <w:t xml:space="preserve"> </w:t>
      </w:r>
      <w:r>
        <w:rPr>
          <w:rStyle w:val="VerbatimChar"/>
        </w:rPr>
        <w:t xml:space="preserve">SELECT employee_id, manager_id, assignment_effective_date FROM HCM_ASSIGNMENT WHERE compensation_cycle_id = 'CYCLE-2025-05' AND manager_id IS NULL OR manager_id NOT IN ('MGR-001', 'MGR-002', ...')</w:t>
      </w:r>
      <w:r>
        <w:t xml:space="preserve"> </w:t>
      </w:r>
      <w:r>
        <w:t xml:space="preserve">- Identify employees with missing/incorrect manager IDs.</w:t>
      </w:r>
      <w:r>
        <w:t xml:space="preserve"> </w:t>
      </w:r>
      <w:r>
        <w:t xml:space="preserve">- Bulk-correct using HDL (if &lt;100 records) or via Core HR &gt; Person &gt; Assignment update (if &gt;100 records, use HDL).</w:t>
      </w:r>
    </w:p>
    <w:p>
      <w:pPr>
        <w:numPr>
          <w:ilvl w:val="0"/>
          <w:numId w:val="1060"/>
        </w:numPr>
        <w:pStyle w:val="Compact"/>
      </w:pPr>
      <w:r>
        <w:rPr>
          <w:b/>
        </w:rPr>
        <w:t xml:space="preserve">Verify approval group membership:</w:t>
      </w:r>
    </w:p>
    <w:p>
      <w:pPr>
        <w:numPr>
          <w:ilvl w:val="1"/>
          <w:numId w:val="1061"/>
        </w:numPr>
        <w:pStyle w:val="Compact"/>
      </w:pPr>
      <w:r>
        <w:t xml:space="preserve">Go to Compensation &gt; Administration &gt; Approval Groups.</w:t>
      </w:r>
    </w:p>
    <w:p>
      <w:pPr>
        <w:numPr>
          <w:ilvl w:val="1"/>
          <w:numId w:val="1061"/>
        </w:numPr>
        <w:pStyle w:val="Compact"/>
      </w:pPr>
      <w:r>
        <w:t xml:space="preserve">Check the approval group assigned to this cycle; list all managers.</w:t>
      </w:r>
    </w:p>
    <w:p>
      <w:pPr>
        <w:numPr>
          <w:ilvl w:val="1"/>
          <w:numId w:val="1061"/>
        </w:numPr>
        <w:pStyle w:val="Compact"/>
      </w:pPr>
      <w:r>
        <w:t xml:space="preserve">If the 3 stuck managers are missing, add them (with approval date effective Apr 1 or earlier, ensuring retroactive coverage).</w:t>
      </w:r>
    </w:p>
    <w:p>
      <w:pPr>
        <w:numPr>
          <w:ilvl w:val="0"/>
          <w:numId w:val="1060"/>
        </w:numPr>
        <w:pStyle w:val="Compact"/>
      </w:pPr>
      <w:r>
        <w:rPr>
          <w:b/>
        </w:rPr>
        <w:t xml:space="preserve">Reset Data Security Policies:</w:t>
      </w:r>
    </w:p>
    <w:p>
      <w:pPr>
        <w:numPr>
          <w:ilvl w:val="1"/>
          <w:numId w:val="1062"/>
        </w:numPr>
        <w:pStyle w:val="Compact"/>
      </w:pPr>
      <w:r>
        <w:t xml:space="preserve">Check Administration &gt; Data Security &gt; Policy Summary.</w:t>
      </w:r>
    </w:p>
    <w:p>
      <w:pPr>
        <w:numPr>
          <w:ilvl w:val="1"/>
          <w:numId w:val="1062"/>
        </w:numPr>
        <w:pStyle w:val="Compact"/>
      </w:pPr>
      <w:r>
        <w:t xml:space="preserve">Ensure the</w:t>
      </w:r>
      <w:r>
        <w:t xml:space="preserve"> </w:t>
      </w:r>
      <w:r>
        <w:t xml:space="preserve">“</w:t>
      </w:r>
      <w:r>
        <w:t xml:space="preserve">Compensation Approver</w:t>
      </w:r>
      <w:r>
        <w:t xml:space="preserve">”</w:t>
      </w:r>
      <w:r>
        <w:t xml:space="preserve"> </w:t>
      </w:r>
      <w:r>
        <w:t xml:space="preserve">role includes the 3 managers’ locations/cost centers (or leave unrestricted if all managers should approve all employees).</w:t>
      </w:r>
    </w:p>
    <w:p>
      <w:pPr>
        <w:numPr>
          <w:ilvl w:val="1"/>
          <w:numId w:val="1062"/>
        </w:numPr>
        <w:pStyle w:val="Compact"/>
      </w:pPr>
      <w:r>
        <w:t xml:space="preserve">Apply changes effective Apr 1 (retroactive to cover the stuck records).</w:t>
      </w:r>
    </w:p>
    <w:p>
      <w:pPr>
        <w:numPr>
          <w:ilvl w:val="0"/>
          <w:numId w:val="1060"/>
        </w:numPr>
        <w:pStyle w:val="Compact"/>
      </w:pPr>
      <w:r>
        <w:rPr>
          <w:b/>
        </w:rPr>
        <w:t xml:space="preserve">Verify notification service:</w:t>
      </w:r>
    </w:p>
    <w:p>
      <w:pPr>
        <w:numPr>
          <w:ilvl w:val="1"/>
          <w:numId w:val="1063"/>
        </w:numPr>
        <w:pStyle w:val="Compact"/>
      </w:pPr>
      <w:r>
        <w:t xml:space="preserve">Administration &gt; Notifications &gt; Email Server.</w:t>
      </w:r>
    </w:p>
    <w:p>
      <w:pPr>
        <w:numPr>
          <w:ilvl w:val="1"/>
          <w:numId w:val="1063"/>
        </w:numPr>
        <w:pStyle w:val="Compact"/>
      </w:pPr>
      <w:r>
        <w:t xml:space="preserve">Confirm SMTP server is operational; check bounce rate.</w:t>
      </w:r>
    </w:p>
    <w:p>
      <w:pPr>
        <w:numPr>
          <w:ilvl w:val="1"/>
          <w:numId w:val="1063"/>
        </w:numPr>
        <w:pStyle w:val="Compact"/>
      </w:pPr>
      <w:r>
        <w:t xml:space="preserve">Re-send notifications to the 3 managers for the 200 stuck records (using Notification &gt; Resend function).</w:t>
      </w:r>
    </w:p>
    <w:p>
      <w:r>
        <w:pict>
          <v:rect style="width:0;height:1.5pt" o:hralign="center" o:hrstd="t" o:hr="t"/>
        </w:pict>
      </w:r>
    </w:p>
    <w:p>
      <w:pPr>
        <w:pStyle w:val="FirstParagraph"/>
      </w:pPr>
      <w:r>
        <w:rPr>
          <w:b/>
        </w:rPr>
        <w:t xml:space="preserve">Prevention Measures for Next Cycle (FY2026):</w:t>
      </w:r>
    </w:p>
    <w:p>
      <w:pPr>
        <w:numPr>
          <w:ilvl w:val="0"/>
          <w:numId w:val="1064"/>
        </w:numPr>
      </w:pPr>
      <w:r>
        <w:rPr>
          <w:b/>
        </w:rPr>
        <w:t xml:space="preserve">Freeze period:</w:t>
      </w:r>
      <w:r>
        <w:t xml:space="preserve"> </w:t>
      </w:r>
      <w:r>
        <w:t xml:space="preserve">Before starting the compensation cycle,</w:t>
      </w:r>
      <w:r>
        <w:t xml:space="preserve"> </w:t>
      </w:r>
      <w:r>
        <w:rPr>
          <w:b/>
        </w:rPr>
        <w:t xml:space="preserve">freeze all org changes</w:t>
      </w:r>
      <w:r>
        <w:t xml:space="preserve"> </w:t>
      </w:r>
      <w:r>
        <w:t xml:space="preserve">(manager re-org, location transfers, role changes) for 30 days. Changes made during the cycle introduce hierarchy confusion.</w:t>
      </w:r>
    </w:p>
    <w:p>
      <w:pPr>
        <w:numPr>
          <w:ilvl w:val="0"/>
          <w:numId w:val="1064"/>
        </w:numPr>
      </w:pPr>
      <w:r>
        <w:rPr>
          <w:b/>
        </w:rPr>
        <w:t xml:space="preserve">Pre-cycle validation:</w:t>
      </w:r>
    </w:p>
    <w:p>
      <w:pPr>
        <w:numPr>
          <w:ilvl w:val="1"/>
          <w:numId w:val="1065"/>
        </w:numPr>
        <w:pStyle w:val="Compact"/>
      </w:pPr>
      <w:r>
        <w:t xml:space="preserve">Query: All employees in the compensation cycle must have a valid</w:t>
      </w:r>
      <w:r>
        <w:t xml:space="preserve"> </w:t>
      </w:r>
      <w:r>
        <w:rPr>
          <w:rStyle w:val="VerbatimChar"/>
        </w:rPr>
        <w:t xml:space="preserve">MANAGER_ID</w:t>
      </w:r>
      <w:r>
        <w:t xml:space="preserve"> </w:t>
      </w:r>
      <w:r>
        <w:t xml:space="preserve">and</w:t>
      </w:r>
      <w:r>
        <w:t xml:space="preserve"> </w:t>
      </w:r>
      <w:r>
        <w:rPr>
          <w:rStyle w:val="VerbatimChar"/>
        </w:rPr>
        <w:t xml:space="preserve">MANAGER_ASSIGNMENT_STATUS = Active</w:t>
      </w:r>
      <w:r>
        <w:t xml:space="preserve">.</w:t>
      </w:r>
    </w:p>
    <w:p>
      <w:pPr>
        <w:numPr>
          <w:ilvl w:val="1"/>
          <w:numId w:val="1065"/>
        </w:numPr>
        <w:pStyle w:val="Compact"/>
      </w:pPr>
      <w:r>
        <w:t xml:space="preserve">Query: All approvers must have the</w:t>
      </w:r>
      <w:r>
        <w:t xml:space="preserve"> </w:t>
      </w:r>
      <w:r>
        <w:t xml:space="preserve">“</w:t>
      </w:r>
      <w:r>
        <w:t xml:space="preserve">Compensation Manager</w:t>
      </w:r>
      <w:r>
        <w:t xml:space="preserve">”</w:t>
      </w:r>
      <w:r>
        <w:t xml:space="preserve"> </w:t>
      </w:r>
      <w:r>
        <w:t xml:space="preserve">function role.</w:t>
      </w:r>
    </w:p>
    <w:p>
      <w:pPr>
        <w:numPr>
          <w:ilvl w:val="1"/>
          <w:numId w:val="1065"/>
        </w:numPr>
        <w:pStyle w:val="Compact"/>
      </w:pPr>
      <w:r>
        <w:t xml:space="preserve">Run these 2 validation queries 3 days before cycle start; resolve failures before opening.</w:t>
      </w:r>
    </w:p>
    <w:p>
      <w:pPr>
        <w:numPr>
          <w:ilvl w:val="0"/>
          <w:numId w:val="1064"/>
        </w:numPr>
      </w:pPr>
      <w:r>
        <w:rPr>
          <w:b/>
        </w:rPr>
        <w:t xml:space="preserve">Approval group audits:</w:t>
      </w:r>
    </w:p>
    <w:p>
      <w:pPr>
        <w:numPr>
          <w:ilvl w:val="1"/>
          <w:numId w:val="1066"/>
        </w:numPr>
        <w:pStyle w:val="Compact"/>
      </w:pPr>
      <w:r>
        <w:t xml:space="preserve">In the cycle configuration, use a</w:t>
      </w:r>
      <w:r>
        <w:t xml:space="preserve"> </w:t>
      </w:r>
      <w:r>
        <w:rPr>
          <w:b/>
        </w:rPr>
        <w:t xml:space="preserve">named approval group</w:t>
      </w:r>
      <w:r>
        <w:t xml:space="preserve"> </w:t>
      </w:r>
      <w:r>
        <w:t xml:space="preserve">(not ad-hoc manager hierarchy). Name it clearly (e.g.,</w:t>
      </w:r>
      <w:r>
        <w:t xml:space="preserve"> </w:t>
      </w:r>
      <w:r>
        <w:t xml:space="preserve">“</w:t>
      </w:r>
      <w:r>
        <w:t xml:space="preserve">Approvers-FY2026-Salary-Review</w:t>
      </w:r>
      <w:r>
        <w:t xml:space="preserve">”</w:t>
      </w:r>
      <w:r>
        <w:t xml:space="preserve">).</w:t>
      </w:r>
    </w:p>
    <w:p>
      <w:pPr>
        <w:numPr>
          <w:ilvl w:val="1"/>
          <w:numId w:val="1066"/>
        </w:numPr>
        <w:pStyle w:val="Compact"/>
      </w:pPr>
      <w:r>
        <w:t xml:space="preserve">Document approval group membership (with signature/date) 1 week before cycle start.</w:t>
      </w:r>
    </w:p>
    <w:p>
      <w:pPr>
        <w:numPr>
          <w:ilvl w:val="1"/>
          <w:numId w:val="1066"/>
        </w:numPr>
        <w:pStyle w:val="Compact"/>
      </w:pPr>
      <w:r>
        <w:t xml:space="preserve">Designate an HR owner to maintain the approval group in real-time (if re-orgs occur, update immediately).</w:t>
      </w:r>
    </w:p>
    <w:p>
      <w:pPr>
        <w:numPr>
          <w:ilvl w:val="0"/>
          <w:numId w:val="1064"/>
        </w:numPr>
      </w:pPr>
      <w:r>
        <w:rPr>
          <w:b/>
        </w:rPr>
        <w:t xml:space="preserve">Notification redundancy:</w:t>
      </w:r>
    </w:p>
    <w:p>
      <w:pPr>
        <w:numPr>
          <w:ilvl w:val="1"/>
          <w:numId w:val="1067"/>
        </w:numPr>
        <w:pStyle w:val="Compact"/>
      </w:pPr>
      <w:r>
        <w:t xml:space="preserve">Configure a</w:t>
      </w:r>
      <w:r>
        <w:t xml:space="preserve"> </w:t>
      </w:r>
      <w:r>
        <w:rPr>
          <w:b/>
        </w:rPr>
        <w:t xml:space="preserve">secondary approval reminder</w:t>
      </w:r>
      <w:r>
        <w:t xml:space="preserve"> </w:t>
      </w:r>
      <w:r>
        <w:t xml:space="preserve">(auto-send on Day 3, Day 5 of pending approvals).</w:t>
      </w:r>
    </w:p>
    <w:p>
      <w:pPr>
        <w:numPr>
          <w:ilvl w:val="1"/>
          <w:numId w:val="1067"/>
        </w:numPr>
        <w:pStyle w:val="Compact"/>
      </w:pPr>
      <w:r>
        <w:t xml:space="preserve">Configure an</w:t>
      </w:r>
      <w:r>
        <w:t xml:space="preserve"> </w:t>
      </w:r>
      <w:r>
        <w:rPr>
          <w:b/>
        </w:rPr>
        <w:t xml:space="preserve">escalation rule:</w:t>
      </w:r>
      <w:r>
        <w:t xml:space="preserve"> </w:t>
      </w:r>
      <w:r>
        <w:t xml:space="preserve">If an approval is pending &gt;5 days, auto-escalate to the manager’s manager or HR Head.</w:t>
      </w:r>
    </w:p>
    <w:p>
      <w:pPr>
        <w:numPr>
          <w:ilvl w:val="0"/>
          <w:numId w:val="1064"/>
        </w:numPr>
      </w:pPr>
      <w:r>
        <w:rPr>
          <w:b/>
        </w:rPr>
        <w:t xml:space="preserve">Monitoring dashboard:</w:t>
      </w:r>
    </w:p>
    <w:p>
      <w:pPr>
        <w:numPr>
          <w:ilvl w:val="1"/>
          <w:numId w:val="1068"/>
        </w:numPr>
        <w:pStyle w:val="Compact"/>
      </w:pPr>
      <w:r>
        <w:t xml:space="preserve">Create a</w:t>
      </w:r>
      <w:r>
        <w:t xml:space="preserve"> </w:t>
      </w:r>
      <w:r>
        <w:rPr>
          <w:b/>
        </w:rPr>
        <w:t xml:space="preserve">Compensation Cycle Health Report</w:t>
      </w:r>
      <w:r>
        <w:t xml:space="preserve"> </w:t>
      </w:r>
      <w:r>
        <w:t xml:space="preserve">(using OTBI) that runs daily and shows:</w:t>
      </w:r>
    </w:p>
    <w:p>
      <w:pPr>
        <w:numPr>
          <w:ilvl w:val="2"/>
          <w:numId w:val="1069"/>
        </w:numPr>
        <w:pStyle w:val="Compact"/>
      </w:pPr>
      <w:r>
        <w:t xml:space="preserve">% Complete (by stage: Draft, Manager Approval, HR Review, Done)</w:t>
      </w:r>
    </w:p>
    <w:p>
      <w:pPr>
        <w:numPr>
          <w:ilvl w:val="2"/>
          <w:numId w:val="1069"/>
        </w:numPr>
        <w:pStyle w:val="Heading1"/>
      </w:pPr>
      <w:bookmarkStart w:id="36" w:name="of-overdue-approvals-pending-3-days"/>
      <w:r>
        <w:t xml:space="preserve">of Overdue Approvals (pending &gt;3 days)</w:t>
      </w:r>
      <w:bookmarkEnd w:id="36"/>
    </w:p>
    <w:p>
      <w:pPr>
        <w:numPr>
          <w:ilvl w:val="2"/>
          <w:numId w:val="1069"/>
        </w:numPr>
        <w:pStyle w:val="Heading1"/>
      </w:pPr>
      <w:bookmarkStart w:id="37" w:name="of-records-stuck-by-managerlocation"/>
      <w:r>
        <w:t xml:space="preserve">of Records stuck by manager/location</w:t>
      </w:r>
      <w:bookmarkEnd w:id="37"/>
    </w:p>
    <w:p>
      <w:pPr>
        <w:numPr>
          <w:ilvl w:val="1"/>
          <w:numId w:val="1068"/>
        </w:numPr>
        <w:pStyle w:val="Compact"/>
      </w:pPr>
      <w:r>
        <w:t xml:space="preserve">Alert HR if &gt;5% of records are stuck for &gt;3 days.</w:t>
      </w:r>
    </w:p>
    <w:p>
      <w:r>
        <w:pict>
          <v:rect style="width:0;height:1.5pt" o:hralign="center" o:hrstd="t" o:hr="t"/>
        </w:pict>
      </w:r>
    </w:p>
    <w:p>
      <w:pPr>
        <w:pStyle w:val="FirstParagraph"/>
      </w:pPr>
      <w:r>
        <w:rPr>
          <w:b/>
        </w:rPr>
        <w:t xml:space="preserve">Estimated Resolution:</w:t>
      </w:r>
      <w:r>
        <w:t xml:space="preserve"> </w:t>
      </w:r>
      <w:r>
        <w:t xml:space="preserve">-</w:t>
      </w:r>
      <w:r>
        <w:t xml:space="preserve"> </w:t>
      </w:r>
      <w:r>
        <w:rPr>
          <w:b/>
        </w:rPr>
        <w:t xml:space="preserve">Immediate workaround:</w:t>
      </w:r>
      <w:r>
        <w:t xml:space="preserve"> </w:t>
      </w:r>
      <w:r>
        <w:t xml:space="preserve">1–2 hours</w:t>
      </w:r>
      <w:r>
        <w:t xml:space="preserve"> </w:t>
      </w:r>
      <w:r>
        <w:t xml:space="preserve">-</w:t>
      </w:r>
      <w:r>
        <w:t xml:space="preserve"> </w:t>
      </w:r>
      <w:r>
        <w:rPr>
          <w:b/>
        </w:rPr>
        <w:t xml:space="preserve">Permanent fix:</w:t>
      </w:r>
      <w:r>
        <w:t xml:space="preserve"> </w:t>
      </w:r>
      <w:r>
        <w:t xml:space="preserve">4–8 hours (includes testing)</w:t>
      </w:r>
      <w:r>
        <w:t xml:space="preserve"> </w:t>
      </w:r>
      <w:r>
        <w:t xml:space="preserve">-</w:t>
      </w:r>
      <w:r>
        <w:t xml:space="preserve"> </w:t>
      </w:r>
      <w:r>
        <w:rPr>
          <w:b/>
        </w:rPr>
        <w:t xml:space="preserve">Prevention implementation:</w:t>
      </w:r>
      <w:r>
        <w:t xml:space="preserve"> </w:t>
      </w:r>
      <w:r>
        <w:t xml:space="preserve">2–3 weeks (pre-cycle)</w:t>
      </w:r>
    </w:p>
    <w:p>
      <w:pPr>
        <w:pStyle w:val="BodyText"/>
      </w:pPr>
      <w:r>
        <w:rPr>
          <w:b/>
        </w:rPr>
        <w:t xml:space="preserve">Escalation Path (if issue not resolved in 24 hrs):</w:t>
      </w:r>
      <w:r>
        <w:t xml:space="preserve"> </w:t>
      </w:r>
      <w:r>
        <w:t xml:space="preserve">- Escalate to Oracle Support (service request); provide approval group config + manager hierarchy audit results.</w:t>
      </w:r>
    </w:p>
    <w:p>
      <w:pPr>
        <w:pStyle w:val="BodyText"/>
      </w:pPr>
      <w:r>
        <w:rPr>
          <w:b/>
        </w:rPr>
        <w:t xml:space="preserve">rubric:</w:t>
      </w:r>
    </w:p>
    <w:p>
      <w:pPr>
        <w:pStyle w:val="BodyText"/>
      </w:pPr>
      <w:r>
        <w:t xml:space="preserve">5-tier rubric:</w:t>
      </w:r>
      <w:r>
        <w:t xml:space="preserve"> </w:t>
      </w:r>
      <w:r>
        <w:t xml:space="preserve">-</w:t>
      </w:r>
      <w:r>
        <w:t xml:space="preserve"> </w:t>
      </w:r>
      <w:r>
        <w:rPr>
          <w:b/>
        </w:rPr>
        <w:t xml:space="preserve">Tier 1 (Full Credit = 5 pts):</w:t>
      </w:r>
      <w:r>
        <w:t xml:space="preserve"> </w:t>
      </w:r>
      <w:r>
        <w:t xml:space="preserve">Correct root cause identification (Approval Group or Manager Hierarchy), rationale based on symptoms, ≥2 secondary causes, short-term workaround (manual reassign or escalation) + permanent fix (hierarchy repair + approval group audit + DSP check), ≥3 prevention measures (freeze, validation, monitoring).</w:t>
      </w:r>
      <w:r>
        <w:t xml:space="preserve"> </w:t>
      </w:r>
      <w:r>
        <w:t xml:space="preserve">-</w:t>
      </w:r>
      <w:r>
        <w:t xml:space="preserve"> </w:t>
      </w:r>
      <w:r>
        <w:rPr>
          <w:b/>
        </w:rPr>
        <w:t xml:space="preserve">Tier 2 (4 pts):</w:t>
      </w:r>
      <w:r>
        <w:t xml:space="preserve"> </w:t>
      </w:r>
      <w:r>
        <w:t xml:space="preserve">Correct root cause, good rationale, secondary causes present, workaround + fix clear, 1–2 prevention measures.</w:t>
      </w:r>
      <w:r>
        <w:t xml:space="preserve"> </w:t>
      </w:r>
      <w:r>
        <w:t xml:space="preserve">-</w:t>
      </w:r>
      <w:r>
        <w:t xml:space="preserve"> </w:t>
      </w:r>
      <w:r>
        <w:rPr>
          <w:b/>
        </w:rPr>
        <w:t xml:space="preserve">Tier 3 (3 pts):</w:t>
      </w:r>
      <w:r>
        <w:t xml:space="preserve"> </w:t>
      </w:r>
      <w:r>
        <w:t xml:space="preserve">Plausible root cause, weak rationale, limited investigation depth, basic workaround/fix, minimal prevention.</w:t>
      </w:r>
      <w:r>
        <w:t xml:space="preserve"> </w:t>
      </w:r>
      <w:r>
        <w:t xml:space="preserve">-</w:t>
      </w:r>
      <w:r>
        <w:t xml:space="preserve"> </w:t>
      </w:r>
      <w:r>
        <w:rPr>
          <w:b/>
        </w:rPr>
        <w:t xml:space="preserve">Tier 4 (1 pt):</w:t>
      </w:r>
      <w:r>
        <w:t xml:space="preserve"> </w:t>
      </w:r>
      <w:r>
        <w:t xml:space="preserve">Guessed root cause, no clear diagnosis, generic fixes (e.g.,</w:t>
      </w:r>
      <w:r>
        <w:t xml:space="preserve"> </w:t>
      </w:r>
      <w:r>
        <w:t xml:space="preserve">“</w:t>
      </w:r>
      <w:r>
        <w:t xml:space="preserve">restart the system</w:t>
      </w:r>
      <w:r>
        <w:t xml:space="preserve">”</w:t>
      </w:r>
      <w:r>
        <w:t xml:space="preserve">).</w:t>
      </w:r>
      <w:r>
        <w:t xml:space="preserve"> </w:t>
      </w:r>
      <w:r>
        <w:t xml:space="preserve">-</w:t>
      </w:r>
      <w:r>
        <w:t xml:space="preserve"> </w:t>
      </w:r>
      <w:r>
        <w:rPr>
          <w:b/>
        </w:rPr>
        <w:t xml:space="preserve">Zero = 0 pts:</w:t>
      </w:r>
      <w:r>
        <w:t xml:space="preserve"> </w:t>
      </w:r>
      <w:r>
        <w:t xml:space="preserve">No diagnostic attempt or fundamentally incorrect troubleshooting.</w:t>
      </w:r>
    </w:p>
    <w:p>
      <w:pPr>
        <w:pStyle w:val="BodyText"/>
      </w:pPr>
      <w:r>
        <w:rPr>
          <w:b/>
        </w:rPr>
        <w:t xml:space="preserve">watermark_seed:</w:t>
      </w:r>
      <w:r>
        <w:t xml:space="preserve"> </w:t>
      </w:r>
      <w:r>
        <w:t xml:space="preserve">qorium-ohcm-v0.6-035-seed-9d8e2c3b</w:t>
      </w:r>
      <w:r>
        <w:br/>
      </w:r>
      <w:r>
        <w:rPr>
          <w:b/>
        </w:rPr>
        <w:t xml:space="preserve">variant_seed:</w:t>
      </w:r>
      <w:r>
        <w:t xml:space="preserve"> </w:t>
      </w:r>
      <w:r>
        <w:t xml:space="preserve">qorium-ohcm-v0.6-2026-05-02-035</w:t>
      </w:r>
      <w:r>
        <w:br/>
      </w:r>
      <w:r>
        <w:rPr>
          <w:b/>
        </w:rPr>
        <w:t xml:space="preserve">bias_check_notes:</w:t>
      </w:r>
      <w:r>
        <w:t xml:space="preserve"> </w:t>
      </w:r>
      <w:r>
        <w:t xml:space="preserve">No bias. Production troubleshooting is a technical skill; no cultural sensitivity required.</w:t>
      </w:r>
    </w:p>
    <w:p>
      <w:r>
        <w:pict>
          <v:rect style="width:0;height:1.5pt" o:hralign="center" o:hrstd="t" o:hr="t"/>
        </w:pict>
      </w:r>
    </w:p>
    <w:p>
      <w:pPr>
        <w:pStyle w:val="Heading2"/>
      </w:pPr>
      <w:bookmarkStart w:id="38" w:name="X8015fc997aeb7400a5b1e65230d7e50be9e8f29"/>
      <w:r>
        <w:t xml:space="preserve">QUESTION 36: HDL Mass Migration — Pension Contributions Zero (Case-Study)</w:t>
      </w:r>
      <w:bookmarkEnd w:id="38"/>
    </w:p>
    <w:p>
      <w:pPr>
        <w:pStyle w:val="FirstParagraph"/>
      </w:pPr>
      <w:r>
        <w:rPr>
          <w:b/>
        </w:rPr>
        <w:t xml:space="preserve">question_id:</w:t>
      </w:r>
      <w:r>
        <w:t xml:space="preserve"> </w:t>
      </w:r>
      <w:r>
        <w:t xml:space="preserve">QOR-OHCM-036</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Case-Study</w:t>
      </w:r>
      <w:r>
        <w:br/>
      </w:r>
      <w:r>
        <w:rPr>
          <w:b/>
        </w:rPr>
        <w:t xml:space="preserve">difficulty_b:</w:t>
      </w:r>
      <w:r>
        <w:t xml:space="preserve"> </w:t>
      </w:r>
      <w:r>
        <w:t xml:space="preserve">0.9 (Hard)</w:t>
      </w:r>
      <w:r>
        <w:br/>
      </w:r>
      <w:r>
        <w:rPr>
          <w:b/>
        </w:rPr>
        <w:t xml:space="preserve">discrimination_a:</w:t>
      </w:r>
      <w:r>
        <w:t xml:space="preserve"> </w:t>
      </w:r>
      <w:r>
        <w:t xml:space="preserve">1.9</w:t>
      </w:r>
      <w:r>
        <w:br/>
      </w:r>
      <w:r>
        <w:rPr>
          <w:b/>
        </w:rPr>
        <w:t xml:space="preserve">expected_duration_minutes:</w:t>
      </w:r>
      <w:r>
        <w:t xml:space="preserve"> </w:t>
      </w:r>
      <w:r>
        <w:t xml:space="preserve">18</w:t>
      </w:r>
      <w:r>
        <w:br/>
      </w:r>
      <w:r>
        <w:rPr>
          <w:b/>
        </w:rPr>
        <w:t xml:space="preserve">citation:</w:t>
      </w:r>
      <w:r>
        <w:t xml:space="preserve"> </w:t>
      </w:r>
      <w:r>
        <w:t xml:space="preserve">Oracle Cloud HCM Payroll India — Statutory Elements configuration v24a; Oracle Support incident analysis</w:t>
      </w:r>
    </w:p>
    <w:p>
      <w:pPr>
        <w:pStyle w:val="BodyText"/>
      </w:pPr>
      <w:r>
        <w:rPr>
          <w:b/>
        </w:rPr>
        <w:t xml:space="preserve">body:</w:t>
      </w:r>
    </w:p>
    <w:p>
      <w:pPr>
        <w:pStyle w:val="BodyText"/>
      </w:pPr>
      <w:r>
        <w:rPr>
          <w:b/>
        </w:rPr>
        <w:t xml:space="preserve">Production Issue Report:</w:t>
      </w:r>
    </w:p>
    <w:p>
      <w:pPr>
        <w:pStyle w:val="BodyText"/>
      </w:pPr>
      <w:r>
        <w:t xml:space="preserve">A mid-sized Indian financial services firm has migrated 2,500 employees from a legacy HRIS to Oracle HCM Cloud using HDL bulk load. The migration succeeded without errors: all 2,500 Person/Worker/Assignment records created successfully, payroll processing started.</w:t>
      </w:r>
    </w:p>
    <w:p>
      <w:pPr>
        <w:pStyle w:val="BodyText"/>
      </w:pPr>
      <w:r>
        <w:rPr>
          <w:b/>
        </w:rPr>
        <w:t xml:space="preserve">Issue discovered post-migration (Day 5):</w:t>
      </w:r>
      <w:r>
        <w:t xml:space="preserve"> </w:t>
      </w:r>
      <w:r>
        <w:t xml:space="preserve">- Payroll processed for the first month (May 2025) without errors.</w:t>
      </w:r>
      <w:r>
        <w:t xml:space="preserve"> </w:t>
      </w:r>
      <w:r>
        <w:t xml:space="preserve">-</w:t>
      </w:r>
      <w:r>
        <w:t xml:space="preserve"> </w:t>
      </w:r>
      <w:r>
        <w:rPr>
          <w:b/>
        </w:rPr>
        <w:t xml:space="preserve">Problem:</w:t>
      </w:r>
      <w:r>
        <w:t xml:space="preserve"> </w:t>
      </w:r>
      <w:r>
        <w:t xml:space="preserve">Pension contributions (both employee PF and employer NPS contributions) calculated as</w:t>
      </w:r>
      <w:r>
        <w:t xml:space="preserve"> </w:t>
      </w:r>
      <w:r>
        <w:rPr>
          <w:b/>
        </w:rPr>
        <w:t xml:space="preserve">₹0 for all 2,500 employees</w:t>
      </w:r>
      <w:r>
        <w:t xml:space="preserve">.</w:t>
      </w:r>
      <w:r>
        <w:t xml:space="preserve"> </w:t>
      </w:r>
      <w:r>
        <w:t xml:space="preserve">-</w:t>
      </w:r>
      <w:r>
        <w:t xml:space="preserve"> </w:t>
      </w:r>
      <w:r>
        <w:rPr>
          <w:b/>
        </w:rPr>
        <w:t xml:space="preserve">Impact:</w:t>
      </w:r>
      <w:r>
        <w:t xml:space="preserve"> </w:t>
      </w:r>
      <w:r>
        <w:t xml:space="preserve">Employees received incorrect net pay (missing deductions); employer pension expense is zero (incorrect financial records).</w:t>
      </w:r>
      <w:r>
        <w:t xml:space="preserve"> </w:t>
      </w:r>
      <w:r>
        <w:t xml:space="preserve">-</w:t>
      </w:r>
      <w:r>
        <w:t xml:space="preserve"> </w:t>
      </w:r>
      <w:r>
        <w:rPr>
          <w:b/>
        </w:rPr>
        <w:t xml:space="preserve">Compliance risk:</w:t>
      </w:r>
      <w:r>
        <w:t xml:space="preserve"> </w:t>
      </w:r>
      <w:r>
        <w:t xml:space="preserve">Month-end statutory returns (to Pension Fund Regulatory Body) will show zero contributions (audit flag).</w:t>
      </w:r>
    </w:p>
    <w:p>
      <w:pPr>
        <w:pStyle w:val="BodyText"/>
      </w:pPr>
      <w:r>
        <w:rPr>
          <w:b/>
        </w:rPr>
        <w:t xml:space="preserve">Investigation findings (from payroll logs &amp; config audit):</w:t>
      </w:r>
      <w:r>
        <w:t xml:space="preserve"> </w:t>
      </w:r>
      <w:r>
        <w:t xml:space="preserve">1. HDL load report shows</w:t>
      </w:r>
      <w:r>
        <w:t xml:space="preserve"> </w:t>
      </w:r>
      <w:r>
        <w:t xml:space="preserve">“</w:t>
      </w:r>
      <w:r>
        <w:t xml:space="preserve">Success</w:t>
      </w:r>
      <w:r>
        <w:t xml:space="preserve">”</w:t>
      </w:r>
      <w:r>
        <w:t xml:space="preserve"> </w:t>
      </w:r>
      <w:r>
        <w:t xml:space="preserve">for all 2,500 records; no validation errors.</w:t>
      </w:r>
      <w:r>
        <w:t xml:space="preserve"> </w:t>
      </w:r>
      <w:r>
        <w:t xml:space="preserve">2. Core HR &gt; Payroll Configuration &gt; Elements shows</w:t>
      </w:r>
      <w:r>
        <w:t xml:space="preserve"> </w:t>
      </w:r>
      <w:r>
        <w:t xml:space="preserve">“</w:t>
      </w:r>
      <w:r>
        <w:t xml:space="preserve">PF_EMPLOYEE</w:t>
      </w:r>
      <w:r>
        <w:t xml:space="preserve">”</w:t>
      </w:r>
      <w:r>
        <w:t xml:space="preserve"> </w:t>
      </w:r>
      <w:r>
        <w:t xml:space="preserve">and</w:t>
      </w:r>
      <w:r>
        <w:t xml:space="preserve"> </w:t>
      </w:r>
      <w:r>
        <w:t xml:space="preserve">“</w:t>
      </w:r>
      <w:r>
        <w:t xml:space="preserve">NPS_EMPLOYER</w:t>
      </w:r>
      <w:r>
        <w:t xml:space="preserve">”</w:t>
      </w:r>
      <w:r>
        <w:t xml:space="preserve"> </w:t>
      </w:r>
      <w:r>
        <w:t xml:space="preserve">elements are</w:t>
      </w:r>
      <w:r>
        <w:t xml:space="preserve"> </w:t>
      </w:r>
      <w:r>
        <w:rPr>
          <w:b/>
        </w:rPr>
        <w:t xml:space="preserve">configured and marked Active</w:t>
      </w:r>
      <w:r>
        <w:t xml:space="preserve">.</w:t>
      </w:r>
      <w:r>
        <w:t xml:space="preserve"> </w:t>
      </w:r>
      <w:r>
        <w:t xml:space="preserve">3. Payroll run configuration (Payroll &gt; Runs &gt; May 2025 run) shows</w:t>
      </w:r>
      <w:r>
        <w:t xml:space="preserve"> </w:t>
      </w:r>
      <w:r>
        <w:t xml:space="preserve">“</w:t>
      </w:r>
      <w:r>
        <w:t xml:space="preserve">Include all statutory elements</w:t>
      </w:r>
      <w:r>
        <w:t xml:space="preserve">”</w:t>
      </w:r>
      <w:r>
        <w:t xml:space="preserve"> </w:t>
      </w:r>
      <w:r>
        <w:t xml:space="preserve">= Yes.</w:t>
      </w:r>
      <w:r>
        <w:t xml:space="preserve"> </w:t>
      </w:r>
      <w:r>
        <w:t xml:space="preserve">4. A manual check of 5 employee payroll records (via Payroll &gt; Earnings) shows:</w:t>
      </w:r>
      <w:r>
        <w:t xml:space="preserve"> </w:t>
      </w:r>
      <w:r>
        <w:t xml:space="preserve">- Base salary is correct</w:t>
      </w:r>
      <w:r>
        <w:t xml:space="preserve"> </w:t>
      </w:r>
      <w:r>
        <w:t xml:space="preserve">- Income tax TDS is calculated correctly</w:t>
      </w:r>
      <w:r>
        <w:t xml:space="preserve"> </w:t>
      </w:r>
      <w:r>
        <w:t xml:space="preserve">- But PF and NPS lines are</w:t>
      </w:r>
      <w:r>
        <w:t xml:space="preserve"> </w:t>
      </w:r>
      <w:r>
        <w:rPr>
          <w:b/>
        </w:rPr>
        <w:t xml:space="preserve">missing entirely</w:t>
      </w:r>
      <w:r>
        <w:t xml:space="preserve"> </w:t>
      </w:r>
      <w:r>
        <w:t xml:space="preserve">from the earnings register (not present as ₹0, but absent).</w:t>
      </w:r>
      <w:r>
        <w:t xml:space="preserve"> </w:t>
      </w:r>
      <w:r>
        <w:t xml:space="preserve">5. In Core HR, checking 1 employee’s assignment (Person &gt; Assignments &gt; View Assignment Details), the</w:t>
      </w:r>
      <w:r>
        <w:t xml:space="preserve"> </w:t>
      </w:r>
      <w:r>
        <w:t xml:space="preserve">“</w:t>
      </w:r>
      <w:r>
        <w:t xml:space="preserve">Element Eligibility</w:t>
      </w:r>
      <w:r>
        <w:t xml:space="preserve">”</w:t>
      </w:r>
      <w:r>
        <w:t xml:space="preserve"> </w:t>
      </w:r>
      <w:r>
        <w:t xml:space="preserve">section shows:</w:t>
      </w:r>
      <w:r>
        <w:t xml:space="preserve"> </w:t>
      </w:r>
      <w:r>
        <w:t xml:space="preserve">-</w:t>
      </w:r>
      <w:r>
        <w:t xml:space="preserve"> </w:t>
      </w:r>
      <w:r>
        <w:rPr>
          <w:b/>
        </w:rPr>
        <w:t xml:space="preserve">Missing entries</w:t>
      </w:r>
      <w:r>
        <w:t xml:space="preserve"> </w:t>
      </w:r>
      <w:r>
        <w:t xml:space="preserve">for PF_EMPLOYEE and NPS_EMPLOYER (other statutory elements like PT, Professional Tax are present).</w:t>
      </w:r>
    </w:p>
    <w:p>
      <w:pPr>
        <w:pStyle w:val="BodyText"/>
      </w:pPr>
      <w:r>
        <w:rPr>
          <w:b/>
        </w:rPr>
        <w:t xml:space="preserve">Task:</w:t>
      </w:r>
      <w:r>
        <w:t xml:space="preserve"> </w:t>
      </w:r>
      <w:r>
        <w:t xml:space="preserve">Diagnose why pension contributions are zero. Provide:</w:t>
      </w:r>
      <w:r>
        <w:t xml:space="preserve"> </w:t>
      </w:r>
      <w:r>
        <w:t xml:space="preserve">1. Root cause analysis (with rationale)</w:t>
      </w:r>
      <w:r>
        <w:t xml:space="preserve"> </w:t>
      </w:r>
      <w:r>
        <w:t xml:space="preserve">2. Data verification checks (queries or config review steps)</w:t>
      </w:r>
      <w:r>
        <w:t xml:space="preserve"> </w:t>
      </w:r>
      <w:r>
        <w:t xml:space="preserve">3. Remediation (fix PF &amp; NPS eligibility for all 2,500 employees)</w:t>
      </w:r>
      <w:r>
        <w:t xml:space="preserve"> </w:t>
      </w:r>
      <w:r>
        <w:t xml:space="preserve">4. Verification &amp; rollback plan (if needed)</w:t>
      </w:r>
    </w:p>
    <w:p>
      <w:pPr>
        <w:pStyle w:val="BodyText"/>
      </w:pPr>
      <w:r>
        <w:rPr>
          <w:b/>
        </w:rPr>
        <w:t xml:space="preserve">answer_key:</w:t>
      </w:r>
    </w:p>
    <w:p>
      <w:pPr>
        <w:pStyle w:val="BodyText"/>
      </w:pPr>
      <w:r>
        <w:rPr>
          <w:b/>
        </w:rPr>
        <w:t xml:space="preserve">Root Cause Analysis:</w:t>
      </w:r>
    </w:p>
    <w:p>
      <w:pPr>
        <w:pStyle w:val="BodyText"/>
      </w:pPr>
      <w:r>
        <w:rPr>
          <w:b/>
        </w:rPr>
        <w:t xml:space="preserve">Primary Root Cause: Missing Element Eligibility Records for PF &amp; NPS</w:t>
      </w:r>
    </w:p>
    <w:p>
      <w:pPr>
        <w:pStyle w:val="BodyText"/>
      </w:pPr>
      <w:r>
        <w:t xml:space="preserve">Rationale:</w:t>
      </w:r>
      <w:r>
        <w:t xml:space="preserve"> </w:t>
      </w:r>
      <w:r>
        <w:t xml:space="preserve">-</w:t>
      </w:r>
      <w:r>
        <w:t xml:space="preserve"> </w:t>
      </w:r>
      <w:r>
        <w:rPr>
          <w:b/>
        </w:rPr>
        <w:t xml:space="preserve">Symptom 1:</w:t>
      </w:r>
      <w:r>
        <w:t xml:space="preserve"> </w:t>
      </w:r>
      <w:r>
        <w:t xml:space="preserve">Payroll elements are configured (marked Active), but contributions are zero → suggests elements are not</w:t>
      </w:r>
      <w:r>
        <w:t xml:space="preserve"> </w:t>
      </w:r>
      <w:r>
        <w:rPr>
          <w:b/>
        </w:rPr>
        <w:t xml:space="preserve">linked to employees</w:t>
      </w:r>
      <w:r>
        <w:t xml:space="preserve"> </w:t>
      </w:r>
      <w:r>
        <w:t xml:space="preserve">(via Element Eligibility).</w:t>
      </w:r>
      <w:r>
        <w:t xml:space="preserve"> </w:t>
      </w:r>
      <w:r>
        <w:t xml:space="preserve">-</w:t>
      </w:r>
      <w:r>
        <w:t xml:space="preserve"> </w:t>
      </w:r>
      <w:r>
        <w:rPr>
          <w:b/>
        </w:rPr>
        <w:t xml:space="preserve">Symptom 2:</w:t>
      </w:r>
      <w:r>
        <w:t xml:space="preserve"> </w:t>
      </w:r>
      <w:r>
        <w:t xml:space="preserve">Manual check shows Element Eligibility is missing PF/NPS entries → confirms that the HDL load did not create Element Eligibility records for these elements.</w:t>
      </w:r>
      <w:r>
        <w:t xml:space="preserve"> </w:t>
      </w:r>
      <w:r>
        <w:t xml:space="preserve">-</w:t>
      </w:r>
      <w:r>
        <w:t xml:space="preserve"> </w:t>
      </w:r>
      <w:r>
        <w:rPr>
          <w:b/>
        </w:rPr>
        <w:t xml:space="preserve">Symptom 3:</w:t>
      </w:r>
      <w:r>
        <w:t xml:space="preserve"> </w:t>
      </w:r>
      <w:r>
        <w:t xml:space="preserve">Other statutory elements (PT) ARE present → indicates that Element Eligibility was partially created (perhaps only for some elements), not globally missing.</w:t>
      </w:r>
    </w:p>
    <w:p>
      <w:pPr>
        <w:pStyle w:val="BodyText"/>
      </w:pPr>
      <w:r>
        <w:rPr>
          <w:b/>
        </w:rPr>
        <w:t xml:space="preserve">Likely HDL error:</w:t>
      </w:r>
      <w:r>
        <w:t xml:space="preserve"> </w:t>
      </w:r>
      <w:r>
        <w:t xml:space="preserve">- The HDL .dat file used for migration may have</w:t>
      </w:r>
      <w:r>
        <w:t xml:space="preserve"> </w:t>
      </w:r>
      <w:r>
        <w:rPr>
          <w:b/>
        </w:rPr>
        <w:t xml:space="preserve">omitted Element Eligibility records</w:t>
      </w:r>
      <w:r>
        <w:t xml:space="preserve"> </w:t>
      </w:r>
      <w:r>
        <w:t xml:space="preserve">(a separate object load, not automatically created with Person/Worker/Assignment).</w:t>
      </w:r>
      <w:r>
        <w:t xml:space="preserve"> </w:t>
      </w:r>
      <w:r>
        <w:t xml:space="preserve">- OR: The HDL file included Element Eligibility records, but with</w:t>
      </w:r>
      <w:r>
        <w:t xml:space="preserve"> </w:t>
      </w:r>
      <w:r>
        <w:rPr>
          <w:b/>
        </w:rPr>
        <w:t xml:space="preserve">incorrect element-ID references</w:t>
      </w:r>
      <w:r>
        <w:t xml:space="preserve"> </w:t>
      </w:r>
      <w:r>
        <w:t xml:space="preserve">or</w:t>
      </w:r>
      <w:r>
        <w:t xml:space="preserve"> </w:t>
      </w:r>
      <w:r>
        <w:rPr>
          <w:b/>
        </w:rPr>
        <w:t xml:space="preserve">missing effective dates</w:t>
      </w:r>
      <w:r>
        <w:t xml:space="preserve">, causing the load to silently skip those records (validation warning, not error).</w:t>
      </w:r>
      <w:r>
        <w:t xml:space="preserve"> </w:t>
      </w:r>
      <w:r>
        <w:t xml:space="preserve">- OR: The Element Eligibility records were loaded, but the</w:t>
      </w:r>
      <w:r>
        <w:t xml:space="preserve"> </w:t>
      </w:r>
      <w:r>
        <w:rPr>
          <w:b/>
        </w:rPr>
        <w:t xml:space="preserve">eligibility period (START_DATE/END_DATE)</w:t>
      </w:r>
      <w:r>
        <w:t xml:space="preserve"> </w:t>
      </w:r>
      <w:r>
        <w:t xml:space="preserve">doesn’t overlap with the payroll period (May 2025); system filters out non-applicable eligibility rules.</w:t>
      </w:r>
    </w:p>
    <w:p>
      <w:r>
        <w:pict>
          <v:rect style="width:0;height:1.5pt" o:hralign="center" o:hrstd="t" o:hr="t"/>
        </w:pict>
      </w:r>
    </w:p>
    <w:p>
      <w:pPr>
        <w:pStyle w:val="FirstParagraph"/>
      </w:pPr>
      <w:r>
        <w:rPr>
          <w:b/>
        </w:rPr>
        <w:t xml:space="preserve">Secondary Root Causes:</w:t>
      </w:r>
    </w:p>
    <w:p>
      <w:pPr>
        <w:numPr>
          <w:ilvl w:val="0"/>
          <w:numId w:val="1070"/>
        </w:numPr>
        <w:pStyle w:val="Compact"/>
      </w:pPr>
      <w:r>
        <w:rPr>
          <w:b/>
        </w:rPr>
        <w:t xml:space="preserve">Incorrect Element Entry configuration:</w:t>
      </w:r>
    </w:p>
    <w:p>
      <w:pPr>
        <w:numPr>
          <w:ilvl w:val="1"/>
          <w:numId w:val="1071"/>
        </w:numPr>
        <w:pStyle w:val="Compact"/>
      </w:pPr>
      <w:r>
        <w:t xml:space="preserve">Even if Element Eligibility exists, the</w:t>
      </w:r>
      <w:r>
        <w:t xml:space="preserve"> </w:t>
      </w:r>
      <w:r>
        <w:rPr>
          <w:b/>
        </w:rPr>
        <w:t xml:space="preserve">Element Entry</w:t>
      </w:r>
      <w:r>
        <w:t xml:space="preserve"> </w:t>
      </w:r>
      <w:r>
        <w:t xml:space="preserve">(which maps the eligibility rule to actual payroll amounts) may be missing.</w:t>
      </w:r>
    </w:p>
    <w:p>
      <w:pPr>
        <w:numPr>
          <w:ilvl w:val="1"/>
          <w:numId w:val="1071"/>
        </w:numPr>
        <w:pStyle w:val="Compact"/>
      </w:pPr>
      <w:r>
        <w:t xml:space="preserve">Check: Payroll &gt; Element Configuration &gt; Element Entries. Look for</w:t>
      </w:r>
      <w:r>
        <w:t xml:space="preserve"> </w:t>
      </w:r>
      <w:r>
        <w:t xml:space="preserve">“</w:t>
      </w:r>
      <w:r>
        <w:t xml:space="preserve">PF_EMPLOYEE</w:t>
      </w:r>
      <w:r>
        <w:t xml:space="preserve">”</w:t>
      </w:r>
      <w:r>
        <w:t xml:space="preserve"> </w:t>
      </w:r>
      <w:r>
        <w:t xml:space="preserve">and</w:t>
      </w:r>
      <w:r>
        <w:t xml:space="preserve"> </w:t>
      </w:r>
      <w:r>
        <w:t xml:space="preserve">“</w:t>
      </w:r>
      <w:r>
        <w:t xml:space="preserve">NPS_EMPLOYER</w:t>
      </w:r>
      <w:r>
        <w:t xml:space="preserve">”</w:t>
      </w:r>
      <w:r>
        <w:t xml:space="preserve"> </w:t>
      </w:r>
      <w:r>
        <w:t xml:space="preserve">entries. If they reference a base amount of ₹0 or a rule that evaluates to ₹0, contributions will be zero.</w:t>
      </w:r>
    </w:p>
    <w:p>
      <w:pPr>
        <w:numPr>
          <w:ilvl w:val="0"/>
          <w:numId w:val="1070"/>
        </w:numPr>
        <w:pStyle w:val="Compact"/>
      </w:pPr>
      <w:r>
        <w:rPr>
          <w:b/>
        </w:rPr>
        <w:t xml:space="preserve">Payroll Processing Group misconfiguration:</w:t>
      </w:r>
    </w:p>
    <w:p>
      <w:pPr>
        <w:numPr>
          <w:ilvl w:val="1"/>
          <w:numId w:val="1072"/>
        </w:numPr>
        <w:pStyle w:val="Compact"/>
      </w:pPr>
      <w:r>
        <w:t xml:space="preserve">The payroll run may be assigned to a</w:t>
      </w:r>
      <w:r>
        <w:t xml:space="preserve"> </w:t>
      </w:r>
      <w:r>
        <w:rPr>
          <w:b/>
        </w:rPr>
        <w:t xml:space="preserve">Processing Group</w:t>
      </w:r>
      <w:r>
        <w:t xml:space="preserve"> </w:t>
      </w:r>
      <w:r>
        <w:t xml:space="preserve">that excludes statutory elements.</w:t>
      </w:r>
    </w:p>
    <w:p>
      <w:pPr>
        <w:numPr>
          <w:ilvl w:val="1"/>
          <w:numId w:val="1072"/>
        </w:numPr>
        <w:pStyle w:val="Compact"/>
      </w:pPr>
      <w:r>
        <w:t xml:space="preserve">Check: Payroll &gt; Runs &gt; May 2025 run &gt; Processing Groups tab. Confirm</w:t>
      </w:r>
      <w:r>
        <w:t xml:space="preserve"> </w:t>
      </w:r>
      <w:r>
        <w:t xml:space="preserve">“</w:t>
      </w:r>
      <w:r>
        <w:t xml:space="preserve">Statutory</w:t>
      </w:r>
      <w:r>
        <w:t xml:space="preserve">”</w:t>
      </w:r>
      <w:r>
        <w:t xml:space="preserve"> </w:t>
      </w:r>
      <w:r>
        <w:t xml:space="preserve">is included.</w:t>
      </w:r>
    </w:p>
    <w:p>
      <w:pPr>
        <w:numPr>
          <w:ilvl w:val="0"/>
          <w:numId w:val="1070"/>
        </w:numPr>
        <w:pStyle w:val="Compact"/>
      </w:pPr>
      <w:r>
        <w:rPr>
          <w:b/>
        </w:rPr>
        <w:t xml:space="preserve">Statutory Compliance Setup missing:</w:t>
      </w:r>
    </w:p>
    <w:p>
      <w:pPr>
        <w:numPr>
          <w:ilvl w:val="1"/>
          <w:numId w:val="1073"/>
        </w:numPr>
        <w:pStyle w:val="Compact"/>
      </w:pPr>
      <w:r>
        <w:t xml:space="preserve">India payroll requires a</w:t>
      </w:r>
      <w:r>
        <w:t xml:space="preserve"> </w:t>
      </w:r>
      <w:r>
        <w:t xml:space="preserve">“</w:t>
      </w:r>
      <w:r>
        <w:t xml:space="preserve">Compliance Setup</w:t>
      </w:r>
      <w:r>
        <w:t xml:space="preserve">”</w:t>
      </w:r>
      <w:r>
        <w:t xml:space="preserve"> </w:t>
      </w:r>
      <w:r>
        <w:t xml:space="preserve">to be configured (Payroll &gt; Compliance Configuration &gt; India &gt; Statutory Setup).</w:t>
      </w:r>
    </w:p>
    <w:p>
      <w:pPr>
        <w:numPr>
          <w:ilvl w:val="1"/>
          <w:numId w:val="1073"/>
        </w:numPr>
        <w:pStyle w:val="Compact"/>
      </w:pPr>
      <w:r>
        <w:t xml:space="preserve">If the setup is incomplete (e.g., PF Registration Number not entered, NPS Account IDs not linked), the system may skip contribution calculations.</w:t>
      </w:r>
    </w:p>
    <w:p>
      <w:r>
        <w:pict>
          <v:rect style="width:0;height:1.5pt" o:hralign="center" o:hrstd="t" o:hr="t"/>
        </w:pict>
      </w:r>
    </w:p>
    <w:p>
      <w:pPr>
        <w:pStyle w:val="FirstParagraph"/>
      </w:pPr>
      <w:r>
        <w:rPr>
          <w:b/>
        </w:rPr>
        <w:t xml:space="preserve">Data Verification Checks:</w:t>
      </w:r>
    </w:p>
    <w:p>
      <w:pPr>
        <w:pStyle w:val="BodyText"/>
      </w:pPr>
      <w:r>
        <w:rPr>
          <w:b/>
        </w:rPr>
        <w:t xml:space="preserve">Check 1: Element Eligibility Records</w:t>
      </w:r>
    </w:p>
    <w:p>
      <w:pPr>
        <w:pStyle w:val="SourceCode"/>
      </w:pPr>
      <w:r>
        <w:rPr>
          <w:rStyle w:val="KeywordTok"/>
        </w:rPr>
        <w:t xml:space="preserve">SELECT</w:t>
      </w:r>
      <w:r>
        <w:rPr>
          <w:rStyle w:val="NormalTok"/>
        </w:rPr>
        <w:t xml:space="preserve"> </w:t>
      </w:r>
      <w:r>
        <w:br/>
      </w:r>
      <w:r>
        <w:rPr>
          <w:rStyle w:val="NormalTok"/>
        </w:rPr>
        <w:t xml:space="preserve">  person_id, </w:t>
      </w:r>
      <w:r>
        <w:br/>
      </w:r>
      <w:r>
        <w:rPr>
          <w:rStyle w:val="NormalTok"/>
        </w:rPr>
        <w:t xml:space="preserve">  assignment_id, </w:t>
      </w:r>
      <w:r>
        <w:br/>
      </w:r>
      <w:r>
        <w:rPr>
          <w:rStyle w:val="NormalTok"/>
        </w:rPr>
        <w:t xml:space="preserve">  element_name, </w:t>
      </w:r>
      <w:r>
        <w:br/>
      </w:r>
      <w:r>
        <w:rPr>
          <w:rStyle w:val="NormalTok"/>
        </w:rPr>
        <w:t xml:space="preserve">  eligibility_start_date, </w:t>
      </w:r>
      <w:r>
        <w:br/>
      </w:r>
      <w:r>
        <w:rPr>
          <w:rStyle w:val="NormalTok"/>
        </w:rPr>
        <w:t xml:space="preserve">  eligibility_end_date,</w:t>
      </w:r>
      <w:r>
        <w:br/>
      </w:r>
      <w:r>
        <w:rPr>
          <w:rStyle w:val="NormalTok"/>
        </w:rPr>
        <w:t xml:space="preserve">  status</w:t>
      </w:r>
      <w:r>
        <w:br/>
      </w:r>
      <w:r>
        <w:rPr>
          <w:rStyle w:val="KeywordTok"/>
        </w:rPr>
        <w:t xml:space="preserve">FROM</w:t>
      </w:r>
      <w:r>
        <w:rPr>
          <w:rStyle w:val="NormalTok"/>
        </w:rPr>
        <w:t xml:space="preserve"> HCM_ELEMENT_ELIGIBILITY</w:t>
      </w:r>
      <w:r>
        <w:br/>
      </w:r>
      <w:r>
        <w:rPr>
          <w:rStyle w:val="KeywordTok"/>
        </w:rPr>
        <w:t xml:space="preserve">WHERE</w:t>
      </w:r>
      <w:r>
        <w:rPr>
          <w:rStyle w:val="NormalTok"/>
        </w:rPr>
        <w:t xml:space="preserve"> assignment_id </w:t>
      </w:r>
      <w:r>
        <w:rPr>
          <w:rStyle w:val="KeywordTok"/>
        </w:rPr>
        <w:t xml:space="preserve">IN</w:t>
      </w:r>
      <w:r>
        <w:rPr>
          <w:rStyle w:val="NormalTok"/>
        </w:rPr>
        <w:t xml:space="preserve"> (</w:t>
      </w:r>
      <w:r>
        <w:rPr>
          <w:rStyle w:val="KeywordTok"/>
        </w:rPr>
        <w:t xml:space="preserve">SELECT</w:t>
      </w:r>
      <w:r>
        <w:rPr>
          <w:rStyle w:val="NormalTok"/>
        </w:rPr>
        <w:t xml:space="preserve"> assignment_id </w:t>
      </w:r>
      <w:r>
        <w:rPr>
          <w:rStyle w:val="KeywordTok"/>
        </w:rPr>
        <w:t xml:space="preserve">FROM</w:t>
      </w:r>
      <w:r>
        <w:rPr>
          <w:rStyle w:val="NormalTok"/>
        </w:rPr>
        <w:t xml:space="preserve"> HCM_ASSIGNMENT </w:t>
      </w:r>
      <w:r>
        <w:br/>
      </w:r>
      <w:r>
        <w:rPr>
          <w:rStyle w:val="NormalTok"/>
        </w:rPr>
        <w:t xml:space="preserve">                       </w:t>
      </w:r>
      <w:r>
        <w:rPr>
          <w:rStyle w:val="KeywordTok"/>
        </w:rPr>
        <w:t xml:space="preserve">WHERE</w:t>
      </w:r>
      <w:r>
        <w:rPr>
          <w:rStyle w:val="NormalTok"/>
        </w:rPr>
        <w:t xml:space="preserve"> person_id </w:t>
      </w:r>
      <w:r>
        <w:rPr>
          <w:rStyle w:val="KeywordTok"/>
        </w:rPr>
        <w:t xml:space="preserve">IN</w:t>
      </w:r>
      <w:r>
        <w:rPr>
          <w:rStyle w:val="NormalTok"/>
        </w:rPr>
        <w:t xml:space="preserve"> (</w:t>
      </w:r>
      <w:r>
        <w:rPr>
          <w:rStyle w:val="KeywordTok"/>
        </w:rPr>
        <w:t xml:space="preserve">SELECT</w:t>
      </w:r>
      <w:r>
        <w:rPr>
          <w:rStyle w:val="NormalTok"/>
        </w:rPr>
        <w:t xml:space="preserve"> person_id </w:t>
      </w:r>
      <w:r>
        <w:rPr>
          <w:rStyle w:val="KeywordTok"/>
        </w:rPr>
        <w:t xml:space="preserve">FROM</w:t>
      </w:r>
      <w:r>
        <w:rPr>
          <w:rStyle w:val="NormalTok"/>
        </w:rPr>
        <w:t xml:space="preserve"> HCM_PERSON </w:t>
      </w:r>
      <w:r>
        <w:br/>
      </w:r>
      <w:r>
        <w:rPr>
          <w:rStyle w:val="NormalTok"/>
        </w:rPr>
        <w:t xml:space="preserve">                                          </w:t>
      </w:r>
      <w:r>
        <w:rPr>
          <w:rStyle w:val="KeywordTok"/>
        </w:rPr>
        <w:t xml:space="preserve">WHERE</w:t>
      </w:r>
      <w:r>
        <w:rPr>
          <w:rStyle w:val="NormalTok"/>
        </w:rPr>
        <w:t xml:space="preserve"> created_date </w:t>
      </w:r>
      <w:r>
        <w:rPr>
          <w:rStyle w:val="OperatorTok"/>
        </w:rPr>
        <w:t xml:space="preserve">&gt;=</w:t>
      </w:r>
      <w:r>
        <w:rPr>
          <w:rStyle w:val="NormalTok"/>
        </w:rPr>
        <w:t xml:space="preserve"> </w:t>
      </w:r>
      <w:r>
        <w:rPr>
          <w:rStyle w:val="StringTok"/>
        </w:rPr>
        <w:t xml:space="preserve">'2025-05-01'</w:t>
      </w:r>
      <w:r>
        <w:rPr>
          <w:rStyle w:val="NormalTok"/>
        </w:rPr>
        <w:t xml:space="preserve">))</w:t>
      </w:r>
      <w:r>
        <w:br/>
      </w:r>
      <w:r>
        <w:rPr>
          <w:rStyle w:val="KeywordTok"/>
        </w:rPr>
        <w:t xml:space="preserve">AND</w:t>
      </w:r>
      <w:r>
        <w:rPr>
          <w:rStyle w:val="NormalTok"/>
        </w:rPr>
        <w:t xml:space="preserve"> element_name </w:t>
      </w:r>
      <w:r>
        <w:rPr>
          <w:rStyle w:val="KeywordTok"/>
        </w:rPr>
        <w:t xml:space="preserve">IN</w:t>
      </w:r>
      <w:r>
        <w:rPr>
          <w:rStyle w:val="NormalTok"/>
        </w:rPr>
        <w:t xml:space="preserve"> (</w:t>
      </w:r>
      <w:r>
        <w:rPr>
          <w:rStyle w:val="StringTok"/>
        </w:rPr>
        <w:t xml:space="preserve">'PF_EMPLOYEE'</w:t>
      </w:r>
      <w:r>
        <w:rPr>
          <w:rStyle w:val="NormalTok"/>
        </w:rPr>
        <w:t xml:space="preserve">, </w:t>
      </w:r>
      <w:r>
        <w:rPr>
          <w:rStyle w:val="StringTok"/>
        </w:rPr>
        <w:t xml:space="preserve">'NPS_EMPLOYER'</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person_id;</w:t>
      </w:r>
    </w:p>
    <w:p>
      <w:pPr>
        <w:pStyle w:val="FirstParagraph"/>
      </w:pPr>
      <w:r>
        <w:t xml:space="preserve">Expected result:</w:t>
      </w:r>
      <w:r>
        <w:t xml:space="preserve"> </w:t>
      </w:r>
      <w:r>
        <w:rPr>
          <w:b/>
        </w:rPr>
        <w:t xml:space="preserve">2,500 rows</w:t>
      </w:r>
      <w:r>
        <w:t xml:space="preserve"> </w:t>
      </w:r>
      <w:r>
        <w:t xml:space="preserve">(one per element per employee). If result is empty or &lt;2,500, Element Eligibility is missing.</w:t>
      </w:r>
    </w:p>
    <w:p>
      <w:pPr>
        <w:pStyle w:val="BodyText"/>
      </w:pPr>
      <w:r>
        <w:rPr>
          <w:b/>
        </w:rPr>
        <w:t xml:space="preserve">Check 2: Element Entry Configuration</w:t>
      </w:r>
      <w:r>
        <w:t xml:space="preserve"> </w:t>
      </w:r>
      <w:r>
        <w:t xml:space="preserve">- Navigate: Payroll &gt; Element Configuration &gt; Elements.</w:t>
      </w:r>
      <w:r>
        <w:t xml:space="preserve"> </w:t>
      </w:r>
      <w:r>
        <w:t xml:space="preserve">- Search for</w:t>
      </w:r>
      <w:r>
        <w:t xml:space="preserve"> </w:t>
      </w:r>
      <w:r>
        <w:t xml:space="preserve">“</w:t>
      </w:r>
      <w:r>
        <w:t xml:space="preserve">PF_EMPLOYEE</w:t>
      </w:r>
      <w:r>
        <w:t xml:space="preserve">”</w:t>
      </w:r>
      <w:r>
        <w:t xml:space="preserve"> </w:t>
      </w:r>
      <w:r>
        <w:t xml:space="preserve">and</w:t>
      </w:r>
      <w:r>
        <w:t xml:space="preserve"> </w:t>
      </w:r>
      <w:r>
        <w:t xml:space="preserve">“</w:t>
      </w:r>
      <w:r>
        <w:t xml:space="preserve">NPS_EMPLOYER</w:t>
      </w:r>
      <w:r>
        <w:t xml:space="preserve">”</w:t>
      </w:r>
      <w:r>
        <w:t xml:space="preserve">.</w:t>
      </w:r>
      <w:r>
        <w:t xml:space="preserve"> </w:t>
      </w:r>
      <w:r>
        <w:t xml:space="preserve">- For each element, view the</w:t>
      </w:r>
      <w:r>
        <w:t xml:space="preserve"> </w:t>
      </w:r>
      <w:r>
        <w:rPr>
          <w:b/>
        </w:rPr>
        <w:t xml:space="preserve">Element Entry</w:t>
      </w:r>
      <w:r>
        <w:t xml:space="preserve"> </w:t>
      </w:r>
      <w:r>
        <w:t xml:space="preserve">sub-form. Check:</w:t>
      </w:r>
      <w:r>
        <w:t xml:space="preserve"> </w:t>
      </w:r>
      <w:r>
        <w:t xml:space="preserve">- Entry Type: Should be</w:t>
      </w:r>
      <w:r>
        <w:t xml:space="preserve"> </w:t>
      </w:r>
      <w:r>
        <w:t xml:space="preserve">“</w:t>
      </w:r>
      <w:r>
        <w:t xml:space="preserve">Formula</w:t>
      </w:r>
      <w:r>
        <w:t xml:space="preserve">”</w:t>
      </w:r>
      <w:r>
        <w:t xml:space="preserve"> </w:t>
      </w:r>
      <w:r>
        <w:t xml:space="preserve">or</w:t>
      </w:r>
      <w:r>
        <w:t xml:space="preserve"> </w:t>
      </w:r>
      <w:r>
        <w:t xml:space="preserve">“</w:t>
      </w:r>
      <w:r>
        <w:t xml:space="preserve">Fixed Amount</w:t>
      </w:r>
      <w:r>
        <w:t xml:space="preserve">”</w:t>
      </w:r>
      <w:r>
        <w:t xml:space="preserve"> </w:t>
      </w:r>
      <w:r>
        <w:t xml:space="preserve">(not</w:t>
      </w:r>
      <w:r>
        <w:t xml:space="preserve"> </w:t>
      </w:r>
      <w:r>
        <w:t xml:space="preserve">“</w:t>
      </w:r>
      <w:r>
        <w:t xml:space="preserve">Zero</w:t>
      </w:r>
      <w:r>
        <w:t xml:space="preserve">”</w:t>
      </w:r>
      <w:r>
        <w:t xml:space="preserve"> </w:t>
      </w:r>
      <w:r>
        <w:t xml:space="preserve">or disabled).</w:t>
      </w:r>
      <w:r>
        <w:t xml:space="preserve"> </w:t>
      </w:r>
      <w:r>
        <w:t xml:space="preserve">- Formula: Should reference base salary or other applicable component.</w:t>
      </w:r>
      <w:r>
        <w:t xml:space="preserve"> </w:t>
      </w:r>
      <w:r>
        <w:t xml:space="preserve">- Element Entry Status: Should be</w:t>
      </w:r>
      <w:r>
        <w:t xml:space="preserve"> </w:t>
      </w:r>
      <w:r>
        <w:t xml:space="preserve">“</w:t>
      </w:r>
      <w:r>
        <w:t xml:space="preserve">Active</w:t>
      </w:r>
      <w:r>
        <w:t xml:space="preserve">”</w:t>
      </w:r>
      <w:r>
        <w:t xml:space="preserve">.</w:t>
      </w:r>
    </w:p>
    <w:p>
      <w:pPr>
        <w:pStyle w:val="BodyText"/>
      </w:pPr>
      <w:r>
        <w:rPr>
          <w:b/>
        </w:rPr>
        <w:t xml:space="preserve">Check 3: Payroll Run Configuration</w:t>
      </w:r>
      <w:r>
        <w:t xml:space="preserve"> </w:t>
      </w:r>
      <w:r>
        <w:t xml:space="preserve">- Navigate: Payroll &gt; Runs &gt; May 2025 Run.</w:t>
      </w:r>
      <w:r>
        <w:t xml:space="preserve"> </w:t>
      </w:r>
      <w:r>
        <w:t xml:space="preserve">- Review</w:t>
      </w:r>
      <w:r>
        <w:t xml:space="preserve"> </w:t>
      </w:r>
      <w:r>
        <w:t xml:space="preserve">“</w:t>
      </w:r>
      <w:r>
        <w:t xml:space="preserve">Payroll Processing Groups</w:t>
      </w:r>
      <w:r>
        <w:t xml:space="preserve">”</w:t>
      </w:r>
      <w:r>
        <w:t xml:space="preserve">; confirm</w:t>
      </w:r>
      <w:r>
        <w:t xml:space="preserve"> </w:t>
      </w:r>
      <w:r>
        <w:t xml:space="preserve">“</w:t>
      </w:r>
      <w:r>
        <w:t xml:space="preserve">Statutory</w:t>
      </w:r>
      <w:r>
        <w:t xml:space="preserve">”</w:t>
      </w:r>
      <w:r>
        <w:t xml:space="preserve"> </w:t>
      </w:r>
      <w:r>
        <w:t xml:space="preserve">is checked.</w:t>
      </w:r>
      <w:r>
        <w:t xml:space="preserve"> </w:t>
      </w:r>
      <w:r>
        <w:t xml:space="preserve">- Review</w:t>
      </w:r>
      <w:r>
        <w:t xml:space="preserve"> </w:t>
      </w:r>
      <w:r>
        <w:t xml:space="preserve">“</w:t>
      </w:r>
      <w:r>
        <w:t xml:space="preserve">Elements Included</w:t>
      </w:r>
      <w:r>
        <w:t xml:space="preserve">”</w:t>
      </w:r>
      <w:r>
        <w:t xml:space="preserve">; confirm PF and NPS are listed.</w:t>
      </w:r>
    </w:p>
    <w:p>
      <w:pPr>
        <w:pStyle w:val="BodyText"/>
      </w:pPr>
      <w:r>
        <w:rPr>
          <w:b/>
        </w:rPr>
        <w:t xml:space="preserve">Check 4: Statutory Compliance Setup</w:t>
      </w:r>
      <w:r>
        <w:t xml:space="preserve"> </w:t>
      </w:r>
      <w:r>
        <w:t xml:space="preserve">- Navigate: Payroll &gt; Administration &gt; Statutory Compliance Setup.</w:t>
      </w:r>
      <w:r>
        <w:t xml:space="preserve"> </w:t>
      </w:r>
      <w:r>
        <w:t xml:space="preserve">- Ensure India region is configured; PF Registration, NPS Account IDs, ESI Registration are populated.</w:t>
      </w:r>
    </w:p>
    <w:p>
      <w:r>
        <w:pict>
          <v:rect style="width:0;height:1.5pt" o:hralign="center" o:hrstd="t" o:hr="t"/>
        </w:pict>
      </w:r>
    </w:p>
    <w:p>
      <w:pPr>
        <w:pStyle w:val="FirstParagraph"/>
      </w:pPr>
      <w:r>
        <w:rPr>
          <w:b/>
        </w:rPr>
        <w:t xml:space="preserve">Remediation Steps:</w:t>
      </w:r>
    </w:p>
    <w:p>
      <w:pPr>
        <w:pStyle w:val="BodyText"/>
      </w:pPr>
      <w:r>
        <w:rPr>
          <w:b/>
        </w:rPr>
        <w:t xml:space="preserve">Option A: Bulk Create Element Eligibility Records (if missing entirely)</w:t>
      </w:r>
    </w:p>
    <w:p>
      <w:pPr>
        <w:numPr>
          <w:ilvl w:val="0"/>
          <w:numId w:val="1074"/>
        </w:numPr>
        <w:pStyle w:val="Compact"/>
      </w:pPr>
      <w:r>
        <w:rPr>
          <w:b/>
        </w:rPr>
        <w:t xml:space="preserve">Generate an HDL .dat file for Element Eligibility:</w:t>
      </w:r>
    </w:p>
    <w:p>
      <w:pPr>
        <w:pStyle w:val="SourceCode"/>
      </w:pPr>
      <w:r>
        <w:rPr>
          <w:rStyle w:val="VerbatimChar"/>
        </w:rPr>
        <w:t xml:space="preserve">METADATA|0|Object|Version|File Format</w:t>
      </w:r>
      <w:r>
        <w:br/>
      </w:r>
      <w:r>
        <w:rPr>
          <w:rStyle w:val="VerbatimChar"/>
        </w:rPr>
        <w:t xml:space="preserve">METADATA|0|ElementEligibility|24a|Delimited</w:t>
      </w:r>
      <w:r>
        <w:br/>
      </w:r>
      <w:r>
        <w:br/>
      </w:r>
      <w:r>
        <w:rPr>
          <w:rStyle w:val="VerbatimChar"/>
        </w:rPr>
        <w:t xml:space="preserve">PERSON_ID|ASSIGNMENT_ID|ELEMENT_NAME|ELIGIBILITY_START_DATE|ELIGIBILITY_END_DATE|STATUS</w:t>
      </w:r>
      <w:r>
        <w:br/>
      </w:r>
      <w:r>
        <w:rPr>
          <w:rStyle w:val="VerbatimChar"/>
        </w:rPr>
        <w:t xml:space="preserve">EMPID-0001|EMP001-W1|PF_EMPLOYEE|2025-05-01|4712-12-31|Active</w:t>
      </w:r>
      <w:r>
        <w:br/>
      </w:r>
      <w:r>
        <w:rPr>
          <w:rStyle w:val="VerbatimChar"/>
        </w:rPr>
        <w:t xml:space="preserve">EMPID-0001|EMP001-W1|NPS_EMPLOYER|2025-05-01|4712-12-31|Active</w:t>
      </w:r>
      <w:r>
        <w:br/>
      </w:r>
      <w:r>
        <w:rPr>
          <w:rStyle w:val="VerbatimChar"/>
        </w:rPr>
        <w:t xml:space="preserve">EMPID-0002|EMP002-W1|PF_EMPLOYEE|2025-05-01|4712-12-31|Active</w:t>
      </w:r>
      <w:r>
        <w:br/>
      </w:r>
      <w:r>
        <w:rPr>
          <w:rStyle w:val="VerbatimChar"/>
        </w:rPr>
        <w:t xml:space="preserve">EMPID-0002|EMP002-W1|NPS_EMPLOYER|2025-05-01|4712-12-31|Active</w:t>
      </w:r>
      <w:r>
        <w:br/>
      </w:r>
      <w:r>
        <w:rPr>
          <w:rStyle w:val="VerbatimChar"/>
        </w:rPr>
        <w:t xml:space="preserve">...repeat for all 2,500 employees × 2 elements = 5,000 rows...</w:t>
      </w:r>
      <w:r>
        <w:br/>
      </w:r>
      <w:r>
        <w:rPr>
          <w:rStyle w:val="VerbatimChar"/>
        </w:rPr>
        <w:t xml:space="preserve">END</w:t>
      </w:r>
    </w:p>
    <w:p>
      <w:pPr>
        <w:numPr>
          <w:ilvl w:val="0"/>
          <w:numId w:val="1075"/>
        </w:numPr>
        <w:pStyle w:val="Compact"/>
      </w:pPr>
      <w:r>
        <w:t xml:space="preserve">Submit the HDL load via Payroll &gt; Data Loader.</w:t>
      </w:r>
    </w:p>
    <w:p>
      <w:pPr>
        <w:numPr>
          <w:ilvl w:val="0"/>
          <w:numId w:val="1075"/>
        </w:numPr>
        <w:pStyle w:val="Compact"/>
      </w:pPr>
      <w:r>
        <w:t xml:space="preserve">Verify: Re-run the Check 1 query above; confirm 5,000 records created.</w:t>
      </w:r>
    </w:p>
    <w:p>
      <w:pPr>
        <w:pStyle w:val="FirstParagraph"/>
      </w:pPr>
      <w:r>
        <w:rPr>
          <w:b/>
        </w:rPr>
        <w:t xml:space="preserve">Option B: Use Oracle HCM UI to add Element Eligibility (if &lt;100 records)</w:t>
      </w:r>
    </w:p>
    <w:p>
      <w:pPr>
        <w:numPr>
          <w:ilvl w:val="0"/>
          <w:numId w:val="1076"/>
        </w:numPr>
        <w:pStyle w:val="Compact"/>
      </w:pPr>
      <w:r>
        <w:t xml:space="preserve">Navigate: Core HR &gt; Person &gt; Search &amp; Open &gt; [Employee].</w:t>
      </w:r>
    </w:p>
    <w:p>
      <w:pPr>
        <w:numPr>
          <w:ilvl w:val="0"/>
          <w:numId w:val="1076"/>
        </w:numPr>
        <w:pStyle w:val="Compact"/>
      </w:pPr>
      <w:r>
        <w:t xml:space="preserve">Go to Payroll &gt; Element Eligibility.</w:t>
      </w:r>
    </w:p>
    <w:p>
      <w:pPr>
        <w:numPr>
          <w:ilvl w:val="0"/>
          <w:numId w:val="1076"/>
        </w:numPr>
        <w:pStyle w:val="Compact"/>
      </w:pPr>
      <w:r>
        <w:t xml:space="preserve">Add</w:t>
      </w:r>
      <w:r>
        <w:t xml:space="preserve"> </w:t>
      </w:r>
      <w:r>
        <w:t xml:space="preserve">“</w:t>
      </w:r>
      <w:r>
        <w:t xml:space="preserve">PF_EMPLOYEE</w:t>
      </w:r>
      <w:r>
        <w:t xml:space="preserve">”</w:t>
      </w:r>
      <w:r>
        <w:t xml:space="preserve"> </w:t>
      </w:r>
      <w:r>
        <w:t xml:space="preserve">(Start: May 1 2025, End: Dec 31 9999, Status: Active).</w:t>
      </w:r>
    </w:p>
    <w:p>
      <w:pPr>
        <w:numPr>
          <w:ilvl w:val="0"/>
          <w:numId w:val="1076"/>
        </w:numPr>
        <w:pStyle w:val="Compact"/>
      </w:pPr>
      <w:r>
        <w:t xml:space="preserve">Add</w:t>
      </w:r>
      <w:r>
        <w:t xml:space="preserve"> </w:t>
      </w:r>
      <w:r>
        <w:t xml:space="preserve">“</w:t>
      </w:r>
      <w:r>
        <w:t xml:space="preserve">NPS_EMPLOYER</w:t>
      </w:r>
      <w:r>
        <w:t xml:space="preserve">”</w:t>
      </w:r>
      <w:r>
        <w:t xml:space="preserve"> </w:t>
      </w:r>
      <w:r>
        <w:t xml:space="preserve">(Start: May 1 2025, End: Dec 31 9999, Status: Active).</w:t>
      </w:r>
    </w:p>
    <w:p>
      <w:pPr>
        <w:numPr>
          <w:ilvl w:val="0"/>
          <w:numId w:val="1076"/>
        </w:numPr>
        <w:pStyle w:val="Compact"/>
      </w:pPr>
      <w:r>
        <w:t xml:space="preserve">Save &amp; repeat for all affected employees.</w:t>
      </w:r>
    </w:p>
    <w:p>
      <w:pPr>
        <w:numPr>
          <w:ilvl w:val="1"/>
          <w:numId w:val="1077"/>
        </w:numPr>
        <w:pStyle w:val="Compact"/>
      </w:pPr>
      <w:r>
        <w:rPr>
          <w:b/>
        </w:rPr>
        <w:t xml:space="preserve">Time estimate:</w:t>
      </w:r>
      <w:r>
        <w:t xml:space="preserve"> </w:t>
      </w:r>
      <w:r>
        <w:t xml:space="preserve">3–5 min/employee × 2,500 = 208–416 hours (not practical; use HDL).</w:t>
      </w:r>
    </w:p>
    <w:p>
      <w:pPr>
        <w:pStyle w:val="FirstParagraph"/>
      </w:pPr>
      <w:r>
        <w:rPr>
          <w:b/>
        </w:rPr>
        <w:t xml:space="preserve">Option C: Use a payroll retro-calculation</w:t>
      </w:r>
    </w:p>
    <w:p>
      <w:pPr>
        <w:pStyle w:val="BodyText"/>
      </w:pPr>
      <w:r>
        <w:t xml:space="preserve">If Element Eligibility is fixed via HDL, but May 2025 payroll has already processed with zero contributions:</w:t>
      </w:r>
      <w:r>
        <w:t xml:space="preserve"> </w:t>
      </w:r>
      <w:r>
        <w:t xml:space="preserve">1. Run Payroll &gt; Retro-calculation for May 2025.</w:t>
      </w:r>
      <w:r>
        <w:t xml:space="preserve"> </w:t>
      </w:r>
      <w:r>
        <w:t xml:space="preserve">2. System recalculates earnings/deductions with the newly-added Element Eligibility.</w:t>
      </w:r>
      <w:r>
        <w:t xml:space="preserve"> </w:t>
      </w:r>
      <w:r>
        <w:t xml:space="preserve">3. The recalculated payroll will include PF &amp; NPS contributions.</w:t>
      </w:r>
      <w:r>
        <w:t xml:space="preserve"> </w:t>
      </w:r>
      <w:r>
        <w:t xml:space="preserve">4. Generate amended salary slips and revised statutory returns.</w:t>
      </w:r>
    </w:p>
    <w:p>
      <w:r>
        <w:pict>
          <v:rect style="width:0;height:1.5pt" o:hralign="center" o:hrstd="t" o:hr="t"/>
        </w:pict>
      </w:r>
    </w:p>
    <w:p>
      <w:pPr>
        <w:pStyle w:val="FirstParagraph"/>
      </w:pPr>
      <w:r>
        <w:rPr>
          <w:b/>
        </w:rPr>
        <w:t xml:space="preserve">Verification &amp; Validation:</w:t>
      </w:r>
    </w:p>
    <w:p>
      <w:pPr>
        <w:pStyle w:val="BodyText"/>
      </w:pPr>
      <w:r>
        <w:rPr>
          <w:b/>
        </w:rPr>
        <w:t xml:space="preserve">Post-remediation verification (after Option A or C):</w:t>
      </w:r>
    </w:p>
    <w:p>
      <w:pPr>
        <w:numPr>
          <w:ilvl w:val="0"/>
          <w:numId w:val="1078"/>
        </w:numPr>
        <w:pStyle w:val="Compact"/>
      </w:pPr>
      <w:r>
        <w:t xml:space="preserve">Re-run Check 1 query → confirm 5,000 Element Eligibility records exist.</w:t>
      </w:r>
    </w:p>
    <w:p>
      <w:pPr>
        <w:numPr>
          <w:ilvl w:val="0"/>
          <w:numId w:val="1078"/>
        </w:numPr>
        <w:pStyle w:val="Compact"/>
      </w:pPr>
      <w:r>
        <w:t xml:space="preserve">Reprocess May 2025 payroll (or run retro-calc):</w:t>
      </w:r>
    </w:p>
    <w:p>
      <w:pPr>
        <w:numPr>
          <w:ilvl w:val="1"/>
          <w:numId w:val="1079"/>
        </w:numPr>
        <w:pStyle w:val="Compact"/>
      </w:pPr>
      <w:r>
        <w:t xml:space="preserve">Check payroll earnings register → PF_EMPLOYEE and NPS_EMPLOYER should now show ₹X (not ₹0, not missing).</w:t>
      </w:r>
    </w:p>
    <w:p>
      <w:pPr>
        <w:numPr>
          <w:ilvl w:val="0"/>
          <w:numId w:val="1078"/>
        </w:numPr>
        <w:pStyle w:val="Compact"/>
      </w:pPr>
      <w:r>
        <w:t xml:space="preserve">Sample check: Pick 5 employees; manually verify PF = 12% of base salary; NPS = X% per company policy.</w:t>
      </w:r>
    </w:p>
    <w:p>
      <w:pPr>
        <w:numPr>
          <w:ilvl w:val="0"/>
          <w:numId w:val="1078"/>
        </w:numPr>
        <w:pStyle w:val="Compact"/>
      </w:pPr>
      <w:r>
        <w:t xml:space="preserve">Generate statutory reports (Form 12BA, PFMS submission); confirm non-zero contributions.</w:t>
      </w:r>
    </w:p>
    <w:p>
      <w:pPr>
        <w:pStyle w:val="FirstParagraph"/>
      </w:pPr>
      <w:r>
        <w:rPr>
          <w:b/>
        </w:rPr>
        <w:t xml:space="preserve">Rollback Plan (if retro-calc causes issues):</w:t>
      </w:r>
      <w:r>
        <w:t xml:space="preserve"> </w:t>
      </w:r>
      <w:r>
        <w:t xml:space="preserve">1. If retro-calculated May 2025 payroll shows incorrect amounts (e.g., double-deductions), restore the original May 2025 payroll from backup.</w:t>
      </w:r>
      <w:r>
        <w:t xml:space="preserve"> </w:t>
      </w:r>
      <w:r>
        <w:t xml:space="preserve">2. Use Option B (manual UI fix for a sample of 50 employees) to verify the fix works before bulk-loading.</w:t>
      </w:r>
      <w:r>
        <w:t xml:space="preserve"> </w:t>
      </w:r>
      <w:r>
        <w:t xml:space="preserve">3. Re-run retro-calc on a smaller batch first; validate before full 2,500-employee rerun.</w:t>
      </w:r>
    </w:p>
    <w:p>
      <w:r>
        <w:pict>
          <v:rect style="width:0;height:1.5pt" o:hralign="center" o:hrstd="t" o:hr="t"/>
        </w:pict>
      </w:r>
    </w:p>
    <w:p>
      <w:pPr>
        <w:pStyle w:val="FirstParagraph"/>
      </w:pPr>
      <w:r>
        <w:rPr>
          <w:b/>
        </w:rPr>
        <w:t xml:space="preserve">Prevention Measures:</w:t>
      </w:r>
    </w:p>
    <w:p>
      <w:pPr>
        <w:numPr>
          <w:ilvl w:val="0"/>
          <w:numId w:val="1080"/>
        </w:numPr>
        <w:pStyle w:val="Compact"/>
      </w:pPr>
      <w:r>
        <w:rPr>
          <w:b/>
        </w:rPr>
        <w:t xml:space="preserve">Pre-migration data audit:</w:t>
      </w:r>
    </w:p>
    <w:p>
      <w:pPr>
        <w:numPr>
          <w:ilvl w:val="1"/>
          <w:numId w:val="1081"/>
        </w:numPr>
        <w:pStyle w:val="Compact"/>
      </w:pPr>
      <w:r>
        <w:t xml:space="preserve">Validate that Element Eligibility records exist in the legacy HRIS for all employees.</w:t>
      </w:r>
    </w:p>
    <w:p>
      <w:pPr>
        <w:numPr>
          <w:ilvl w:val="1"/>
          <w:numId w:val="1081"/>
        </w:numPr>
        <w:pStyle w:val="Compact"/>
      </w:pPr>
      <w:r>
        <w:t xml:space="preserve">Map legacy element codes to Oracle HCM element codes (e.g., legacy</w:t>
      </w:r>
      <w:r>
        <w:t xml:space="preserve"> </w:t>
      </w:r>
      <w:r>
        <w:t xml:space="preserve">“</w:t>
      </w:r>
      <w:r>
        <w:t xml:space="preserve">PF</w:t>
      </w:r>
      <w:r>
        <w:t xml:space="preserve">”</w:t>
      </w:r>
      <w:r>
        <w:t xml:space="preserve"> </w:t>
      </w:r>
      <w:r>
        <w:t xml:space="preserve">→ Oracle</w:t>
      </w:r>
      <w:r>
        <w:t xml:space="preserve"> </w:t>
      </w:r>
      <w:r>
        <w:t xml:space="preserve">“</w:t>
      </w:r>
      <w:r>
        <w:t xml:space="preserve">PF_EMPLOYEE</w:t>
      </w:r>
      <w:r>
        <w:t xml:space="preserve">”</w:t>
      </w:r>
      <w:r>
        <w:t xml:space="preserve">).</w:t>
      </w:r>
    </w:p>
    <w:p>
      <w:pPr>
        <w:numPr>
          <w:ilvl w:val="0"/>
          <w:numId w:val="1080"/>
        </w:numPr>
        <w:pStyle w:val="Compact"/>
      </w:pPr>
      <w:r>
        <w:rPr>
          <w:b/>
        </w:rPr>
        <w:t xml:space="preserve">HDL validation checks:</w:t>
      </w:r>
    </w:p>
    <w:p>
      <w:pPr>
        <w:numPr>
          <w:ilvl w:val="1"/>
          <w:numId w:val="1082"/>
        </w:numPr>
        <w:pStyle w:val="Compact"/>
      </w:pPr>
      <w:r>
        <w:t xml:space="preserve">Before final load, run a test load with 50 employees (1 HDL batch).</w:t>
      </w:r>
    </w:p>
    <w:p>
      <w:pPr>
        <w:numPr>
          <w:ilvl w:val="1"/>
          <w:numId w:val="1082"/>
        </w:numPr>
        <w:pStyle w:val="Compact"/>
      </w:pPr>
      <w:r>
        <w:t xml:space="preserve">Post-load, verify: Element Eligibility records created; payroll test run shows correct contributions.</w:t>
      </w:r>
    </w:p>
    <w:p>
      <w:pPr>
        <w:numPr>
          <w:ilvl w:val="0"/>
          <w:numId w:val="1080"/>
        </w:numPr>
        <w:pStyle w:val="Compact"/>
      </w:pPr>
      <w:r>
        <w:rPr>
          <w:b/>
        </w:rPr>
        <w:t xml:space="preserve">Post-migration certification:</w:t>
      </w:r>
    </w:p>
    <w:p>
      <w:pPr>
        <w:numPr>
          <w:ilvl w:val="1"/>
          <w:numId w:val="1083"/>
        </w:numPr>
        <w:pStyle w:val="Compact"/>
      </w:pPr>
      <w:r>
        <w:t xml:space="preserve">Before first production payroll run, have a Payroll Lead certify that:</w:t>
      </w:r>
    </w:p>
    <w:p>
      <w:pPr>
        <w:numPr>
          <w:ilvl w:val="2"/>
          <w:numId w:val="1084"/>
        </w:numPr>
        <w:pStyle w:val="Compact"/>
      </w:pPr>
      <w:r>
        <w:t xml:space="preserve">All statutory elements are configured.</w:t>
      </w:r>
    </w:p>
    <w:p>
      <w:pPr>
        <w:numPr>
          <w:ilvl w:val="2"/>
          <w:numId w:val="1084"/>
        </w:numPr>
        <w:pStyle w:val="Compact"/>
      </w:pPr>
      <w:r>
        <w:t xml:space="preserve">All employees have Element Eligibility for applicable elements.</w:t>
      </w:r>
    </w:p>
    <w:p>
      <w:pPr>
        <w:numPr>
          <w:ilvl w:val="2"/>
          <w:numId w:val="1084"/>
        </w:numPr>
        <w:pStyle w:val="Compact"/>
      </w:pPr>
      <w:r>
        <w:t xml:space="preserve">A test payroll run on 5 sample employees matches legacy system output (within 0.5% tolerance).</w:t>
      </w:r>
    </w:p>
    <w:p>
      <w:r>
        <w:pict>
          <v:rect style="width:0;height:1.5pt" o:hralign="center" o:hrstd="t" o:hr="t"/>
        </w:pict>
      </w:r>
    </w:p>
    <w:p>
      <w:pPr>
        <w:pStyle w:val="FirstParagraph"/>
      </w:pPr>
      <w:r>
        <w:rPr>
          <w:b/>
        </w:rPr>
        <w:t xml:space="preserve">Estimated Resolution Time:</w:t>
      </w:r>
      <w:r>
        <w:t xml:space="preserve"> </w:t>
      </w:r>
      <w:r>
        <w:t xml:space="preserve">-</w:t>
      </w:r>
      <w:r>
        <w:t xml:space="preserve"> </w:t>
      </w:r>
      <w:r>
        <w:rPr>
          <w:b/>
        </w:rPr>
        <w:t xml:space="preserve">Diagnosis:</w:t>
      </w:r>
      <w:r>
        <w:t xml:space="preserve"> </w:t>
      </w:r>
      <w:r>
        <w:t xml:space="preserve">1–2 hours (config review + Check 1 query).</w:t>
      </w:r>
      <w:r>
        <w:t xml:space="preserve"> </w:t>
      </w:r>
      <w:r>
        <w:t xml:space="preserve">-</w:t>
      </w:r>
      <w:r>
        <w:t xml:space="preserve"> </w:t>
      </w:r>
      <w:r>
        <w:rPr>
          <w:b/>
        </w:rPr>
        <w:t xml:space="preserve">Remediation (Option A):</w:t>
      </w:r>
      <w:r>
        <w:t xml:space="preserve"> </w:t>
      </w:r>
      <w:r>
        <w:t xml:space="preserve">3–4 hours (HDL file prep + load + validation).</w:t>
      </w:r>
      <w:r>
        <w:t xml:space="preserve"> </w:t>
      </w:r>
      <w:r>
        <w:t xml:space="preserve">-</w:t>
      </w:r>
      <w:r>
        <w:t xml:space="preserve"> </w:t>
      </w:r>
      <w:r>
        <w:rPr>
          <w:b/>
        </w:rPr>
        <w:t xml:space="preserve">Retro-calculation:</w:t>
      </w:r>
      <w:r>
        <w:t xml:space="preserve"> </w:t>
      </w:r>
      <w:r>
        <w:t xml:space="preserve">1–2 hours (process + verify + report generation).</w:t>
      </w:r>
      <w:r>
        <w:t xml:space="preserve"> </w:t>
      </w:r>
      <w:r>
        <w:t xml:space="preserve">-</w:t>
      </w:r>
      <w:r>
        <w:t xml:space="preserve"> </w:t>
      </w:r>
      <w:r>
        <w:rPr>
          <w:b/>
        </w:rPr>
        <w:t xml:space="preserve">Total:</w:t>
      </w:r>
      <w:r>
        <w:t xml:space="preserve"> </w:t>
      </w:r>
      <w:r>
        <w:t xml:space="preserve">6–8 hours from issue detection to corrected payroll.</w:t>
      </w:r>
    </w:p>
    <w:p>
      <w:pPr>
        <w:pStyle w:val="BodyText"/>
      </w:pPr>
      <w:r>
        <w:rPr>
          <w:b/>
        </w:rPr>
        <w:t xml:space="preserve">Escalation (if unresolved in 24 hrs):</w:t>
      </w:r>
      <w:r>
        <w:t xml:space="preserve"> </w:t>
      </w:r>
      <w:r>
        <w:t xml:space="preserve">- Contact Oracle Support; provide Check 1 query result + Element Eligibility .dat file from remediation attempt.</w:t>
      </w:r>
      <w:r>
        <w:t xml:space="preserve"> </w:t>
      </w:r>
      <w:r>
        <w:t xml:space="preserve">- May require a payroll data-fix (Oracle-provided script) if the HDL load encounters unexpected constraint violations.</w:t>
      </w:r>
    </w:p>
    <w:p>
      <w:r>
        <w:pict>
          <v:rect style="width:0;height:1.5pt" o:hralign="center" o:hrstd="t" o:hr="t"/>
        </w:pict>
      </w:r>
    </w:p>
    <w:p>
      <w:pPr>
        <w:pStyle w:val="FirstParagraph"/>
      </w:pPr>
      <w:r>
        <w:rPr>
          <w:b/>
        </w:rPr>
        <w:t xml:space="preserve">rubric:</w:t>
      </w:r>
    </w:p>
    <w:p>
      <w:pPr>
        <w:pStyle w:val="BodyText"/>
      </w:pPr>
      <w:r>
        <w:t xml:space="preserve">5-tier rubric:</w:t>
      </w:r>
      <w:r>
        <w:t xml:space="preserve"> </w:t>
      </w:r>
      <w:r>
        <w:t xml:space="preserve">-</w:t>
      </w:r>
      <w:r>
        <w:t xml:space="preserve"> </w:t>
      </w:r>
      <w:r>
        <w:rPr>
          <w:b/>
        </w:rPr>
        <w:t xml:space="preserve">Tier 1 (Full Credit = 5 pts):</w:t>
      </w:r>
      <w:r>
        <w:t xml:space="preserve"> </w:t>
      </w:r>
      <w:r>
        <w:t xml:space="preserve">Correct root cause (missing Element Eligibility), rationale based on symptoms, ≥2 secondary causes, data verification Check 1 query, Option A (HDL) + Option C (retro-calc) remediation, post-check validation steps, prevention measures (pre-audit + HDL validation + certification).</w:t>
      </w:r>
      <w:r>
        <w:t xml:space="preserve"> </w:t>
      </w:r>
      <w:r>
        <w:t xml:space="preserve">-</w:t>
      </w:r>
      <w:r>
        <w:t xml:space="preserve"> </w:t>
      </w:r>
      <w:r>
        <w:rPr>
          <w:b/>
        </w:rPr>
        <w:t xml:space="preserve">Tier 2 (4 pts):</w:t>
      </w:r>
      <w:r>
        <w:t xml:space="preserve"> </w:t>
      </w:r>
      <w:r>
        <w:t xml:space="preserve">Correct root cause, clear rationale, secondary causes, Check 1 query + Option A fix, basic validation, 1–2 prevention measures.</w:t>
      </w:r>
      <w:r>
        <w:t xml:space="preserve"> </w:t>
      </w:r>
      <w:r>
        <w:t xml:space="preserve">-</w:t>
      </w:r>
      <w:r>
        <w:t xml:space="preserve"> </w:t>
      </w:r>
      <w:r>
        <w:rPr>
          <w:b/>
        </w:rPr>
        <w:t xml:space="preserve">Tier 3 (3 pts):</w:t>
      </w:r>
      <w:r>
        <w:t xml:space="preserve"> </w:t>
      </w:r>
      <w:r>
        <w:t xml:space="preserve">Plausible root cause, weak verification, generic fix (e.g.,</w:t>
      </w:r>
      <w:r>
        <w:t xml:space="preserve"> </w:t>
      </w:r>
      <w:r>
        <w:t xml:space="preserve">“</w:t>
      </w:r>
      <w:r>
        <w:t xml:space="preserve">re-run payroll</w:t>
      </w:r>
      <w:r>
        <w:t xml:space="preserve">”</w:t>
      </w:r>
      <w:r>
        <w:t xml:space="preserve">), minimal prevention.</w:t>
      </w:r>
      <w:r>
        <w:t xml:space="preserve"> </w:t>
      </w:r>
      <w:r>
        <w:t xml:space="preserve">-</w:t>
      </w:r>
      <w:r>
        <w:t xml:space="preserve"> </w:t>
      </w:r>
      <w:r>
        <w:rPr>
          <w:b/>
        </w:rPr>
        <w:t xml:space="preserve">Tier 4 (1 pt):</w:t>
      </w:r>
      <w:r>
        <w:t xml:space="preserve"> </w:t>
      </w:r>
      <w:r>
        <w:t xml:space="preserve">Guessed cause, no verification checks, vague remediation.</w:t>
      </w:r>
      <w:r>
        <w:t xml:space="preserve"> </w:t>
      </w:r>
      <w:r>
        <w:t xml:space="preserve">-</w:t>
      </w:r>
      <w:r>
        <w:t xml:space="preserve"> </w:t>
      </w:r>
      <w:r>
        <w:rPr>
          <w:b/>
        </w:rPr>
        <w:t xml:space="preserve">Zero = 0 pts:</w:t>
      </w:r>
      <w:r>
        <w:t xml:space="preserve"> </w:t>
      </w:r>
      <w:r>
        <w:t xml:space="preserve">No diagnostic attempt or fundamentally incorrect troubleshooting.</w:t>
      </w:r>
    </w:p>
    <w:p>
      <w:pPr>
        <w:pStyle w:val="BodyText"/>
      </w:pPr>
      <w:r>
        <w:rPr>
          <w:b/>
        </w:rPr>
        <w:t xml:space="preserve">watermark_seed:</w:t>
      </w:r>
      <w:r>
        <w:t xml:space="preserve"> </w:t>
      </w:r>
      <w:r>
        <w:t xml:space="preserve">qorium-ohcm-v0.6-036-seed-2c7a4f5d</w:t>
      </w:r>
      <w:r>
        <w:br/>
      </w:r>
      <w:r>
        <w:rPr>
          <w:b/>
        </w:rPr>
        <w:t xml:space="preserve">variant_seed:</w:t>
      </w:r>
      <w:r>
        <w:t xml:space="preserve"> </w:t>
      </w:r>
      <w:r>
        <w:t xml:space="preserve">qorium-ohcm-v0.6-2026-05-02-036</w:t>
      </w:r>
      <w:r>
        <w:br/>
      </w:r>
      <w:r>
        <w:rPr>
          <w:b/>
        </w:rPr>
        <w:t xml:space="preserve">bias_check_notes:</w:t>
      </w:r>
      <w:r>
        <w:t xml:space="preserve"> </w:t>
      </w:r>
      <w:r>
        <w:t xml:space="preserve">No bias. Payroll troubleshooting is a technical/operational skill; focus is on problem-solving, not culture-specific knowledge.</w:t>
      </w:r>
    </w:p>
    <w:p>
      <w:r>
        <w:pict>
          <v:rect style="width:0;height:1.5pt" o:hralign="center" o:hrstd="t" o:hr="t"/>
        </w:pict>
      </w:r>
    </w:p>
    <w:p>
      <w:pPr>
        <w:pStyle w:val="Heading2"/>
      </w:pPr>
      <w:bookmarkStart w:id="39" w:name="Xb6771254ba192c9d969ab22b256f96d8fd497b9"/>
      <w:r>
        <w:t xml:space="preserve">QUESTION 37: Multi-Country Talent Management Design (Design-Essay)</w:t>
      </w:r>
      <w:bookmarkEnd w:id="39"/>
    </w:p>
    <w:p>
      <w:pPr>
        <w:pStyle w:val="FirstParagraph"/>
      </w:pPr>
      <w:r>
        <w:rPr>
          <w:b/>
        </w:rPr>
        <w:t xml:space="preserve">question_id:</w:t>
      </w:r>
      <w:r>
        <w:t xml:space="preserve"> </w:t>
      </w:r>
      <w:r>
        <w:t xml:space="preserve">QOR-OHCM-037</w:t>
      </w:r>
      <w:r>
        <w:br/>
      </w:r>
      <w:r>
        <w:rPr>
          <w:b/>
        </w:rPr>
        <w:t xml:space="preserve">skill_id:</w:t>
      </w:r>
      <w:r>
        <w:t xml:space="preserve"> </w:t>
      </w:r>
      <w:r>
        <w:t xml:space="preserve">senior-oracle-hcm-cloud</w:t>
      </w:r>
      <w:r>
        <w:br/>
      </w:r>
      <w:r>
        <w:rPr>
          <w:b/>
        </w:rPr>
        <w:t xml:space="preserve">sub_skill_id:</w:t>
      </w:r>
      <w:r>
        <w:t xml:space="preserve"> </w:t>
      </w:r>
      <w:r>
        <w:t xml:space="preserve">talent-management-scaling</w:t>
      </w:r>
      <w:r>
        <w:br/>
      </w:r>
      <w:r>
        <w:rPr>
          <w:b/>
        </w:rPr>
        <w:t xml:space="preserve">format:</w:t>
      </w:r>
      <w:r>
        <w:t xml:space="preserve"> </w:t>
      </w:r>
      <w:r>
        <w:t xml:space="preserve">Design-Essay</w:t>
      </w:r>
      <w:r>
        <w:br/>
      </w:r>
      <w:r>
        <w:rPr>
          <w:b/>
        </w:rPr>
        <w:t xml:space="preserve">difficulty_b:</w:t>
      </w:r>
      <w:r>
        <w:t xml:space="preserve"> </w:t>
      </w:r>
      <w:r>
        <w:t xml:space="preserve">0.9 (Very Hard)</w:t>
      </w:r>
      <w:r>
        <w:br/>
      </w:r>
      <w:r>
        <w:rPr>
          <w:b/>
        </w:rPr>
        <w:t xml:space="preserve">discrimination_a:</w:t>
      </w:r>
      <w:r>
        <w:t xml:space="preserve"> </w:t>
      </w:r>
      <w:r>
        <w:t xml:space="preserve">1.9</w:t>
      </w:r>
      <w:r>
        <w:br/>
      </w:r>
      <w:r>
        <w:rPr>
          <w:b/>
        </w:rPr>
        <w:t xml:space="preserve">expected_duration_minutes:</w:t>
      </w:r>
      <w:r>
        <w:t xml:space="preserve"> </w:t>
      </w:r>
      <w:r>
        <w:t xml:space="preserve">25</w:t>
      </w:r>
      <w:r>
        <w:br/>
      </w:r>
      <w:r>
        <w:rPr>
          <w:b/>
        </w:rPr>
        <w:t xml:space="preserve">citation:</w:t>
      </w:r>
      <w:r>
        <w:t xml:space="preserve"> </w:t>
      </w:r>
      <w:r>
        <w:t xml:space="preserve">Oracle Talent Management Cloud Best Practices v24a; Multi-Country Configuration Guide v24a</w:t>
      </w:r>
    </w:p>
    <w:p>
      <w:pPr>
        <w:pStyle w:val="BodyText"/>
      </w:pPr>
      <w:r>
        <w:rPr>
          <w:b/>
        </w:rPr>
        <w:t xml:space="preserve">body:</w:t>
      </w:r>
    </w:p>
    <w:p>
      <w:pPr>
        <w:pStyle w:val="BodyText"/>
      </w:pPr>
      <w:r>
        <w:rPr>
          <w:b/>
        </w:rPr>
        <w:t xml:space="preserve">Scenario:</w:t>
      </w:r>
      <w:r>
        <w:t xml:space="preserve"> </w:t>
      </w:r>
      <w:r>
        <w:t xml:space="preserve">An Indian GCC (Global Capability Center) for a multinational tech firm operates across three regions:</w:t>
      </w:r>
      <w:r>
        <w:t xml:space="preserve"> </w:t>
      </w:r>
      <w:r>
        <w:t xml:space="preserve">-</w:t>
      </w:r>
      <w:r>
        <w:t xml:space="preserve"> </w:t>
      </w:r>
      <w:r>
        <w:rPr>
          <w:b/>
        </w:rPr>
        <w:t xml:space="preserve">India (Bangalore HQ):</w:t>
      </w:r>
      <w:r>
        <w:t xml:space="preserve"> </w:t>
      </w:r>
      <w:r>
        <w:t xml:space="preserve">1,200 employees; primary tech delivery center; primarily engineers, architects, PMs.</w:t>
      </w:r>
      <w:r>
        <w:t xml:space="preserve"> </w:t>
      </w:r>
      <w:r>
        <w:t xml:space="preserve">-</w:t>
      </w:r>
      <w:r>
        <w:t xml:space="preserve"> </w:t>
      </w:r>
      <w:r>
        <w:rPr>
          <w:b/>
        </w:rPr>
        <w:t xml:space="preserve">APAC (Singapore, Sydney, Bangkok):</w:t>
      </w:r>
      <w:r>
        <w:t xml:space="preserve"> </w:t>
      </w:r>
      <w:r>
        <w:t xml:space="preserve">300 employees; local sales, support, delivery teams.</w:t>
      </w:r>
      <w:r>
        <w:t xml:space="preserve"> </w:t>
      </w:r>
      <w:r>
        <w:t xml:space="preserve">-</w:t>
      </w:r>
      <w:r>
        <w:t xml:space="preserve"> </w:t>
      </w:r>
      <w:r>
        <w:rPr>
          <w:b/>
        </w:rPr>
        <w:t xml:space="preserve">EMEA (London, Frankfurt, Dublin):</w:t>
      </w:r>
      <w:r>
        <w:t xml:space="preserve"> </w:t>
      </w:r>
      <w:r>
        <w:t xml:space="preserve">250 employees; enterprise sales, account management, consulting.</w:t>
      </w:r>
    </w:p>
    <w:p>
      <w:pPr>
        <w:pStyle w:val="BodyText"/>
      </w:pPr>
      <w:r>
        <w:t xml:space="preserve">The firm is implementing Oracle Talent Management Cloud (Talent Acquisition, Performance Management, Succession Planning, Learning) to:</w:t>
      </w:r>
      <w:r>
        <w:t xml:space="preserve"> </w:t>
      </w:r>
      <w:r>
        <w:t xml:space="preserve">1.</w:t>
      </w:r>
      <w:r>
        <w:t xml:space="preserve"> </w:t>
      </w:r>
      <w:r>
        <w:rPr>
          <w:b/>
        </w:rPr>
        <w:t xml:space="preserve">Align performance cycles across regions</w:t>
      </w:r>
      <w:r>
        <w:t xml:space="preserve"> </w:t>
      </w:r>
      <w:r>
        <w:t xml:space="preserve">(synchronized annual review, but localized adjustment per country employment law).</w:t>
      </w:r>
      <w:r>
        <w:t xml:space="preserve"> </w:t>
      </w:r>
      <w:r>
        <w:t xml:space="preserve">2.</w:t>
      </w:r>
      <w:r>
        <w:t xml:space="preserve"> </w:t>
      </w:r>
      <w:r>
        <w:rPr>
          <w:b/>
        </w:rPr>
        <w:t xml:space="preserve">Manage goal cascading</w:t>
      </w:r>
      <w:r>
        <w:t xml:space="preserve"> </w:t>
      </w:r>
      <w:r>
        <w:t xml:space="preserve">from company strategic goals (OKRs) → team goals → individual goals across three regions/hierarchies.</w:t>
      </w:r>
      <w:r>
        <w:t xml:space="preserve"> </w:t>
      </w:r>
      <w:r>
        <w:t xml:space="preserve">3.</w:t>
      </w:r>
      <w:r>
        <w:t xml:space="preserve"> </w:t>
      </w:r>
      <w:r>
        <w:rPr>
          <w:b/>
        </w:rPr>
        <w:t xml:space="preserve">Identify and develop high-potential successors</w:t>
      </w:r>
      <w:r>
        <w:t xml:space="preserve"> </w:t>
      </w:r>
      <w:r>
        <w:t xml:space="preserve">for critical roles (CTO, VP Engineering, VP Sales EMEA); ensure succession bench is multi-location aware.</w:t>
      </w:r>
      <w:r>
        <w:t xml:space="preserve"> </w:t>
      </w:r>
      <w:r>
        <w:t xml:space="preserve">4.</w:t>
      </w:r>
      <w:r>
        <w:t xml:space="preserve"> </w:t>
      </w:r>
      <w:r>
        <w:rPr>
          <w:b/>
        </w:rPr>
        <w:t xml:space="preserve">Deliver localized learning paths</w:t>
      </w:r>
      <w:r>
        <w:t xml:space="preserve"> </w:t>
      </w:r>
      <w:r>
        <w:t xml:space="preserve">(technical upskilling in India, sales methodology in EMEA, customer success training in APAC).</w:t>
      </w:r>
      <w:r>
        <w:t xml:space="preserve"> </w:t>
      </w:r>
      <w:r>
        <w:t xml:space="preserve">5.</w:t>
      </w:r>
      <w:r>
        <w:t xml:space="preserve"> </w:t>
      </w:r>
      <w:r>
        <w:rPr>
          <w:b/>
        </w:rPr>
        <w:t xml:space="preserve">Address statutory/cultural localization:</w:t>
      </w:r>
      <w:r>
        <w:t xml:space="preserve"> </w:t>
      </w:r>
      <w:r>
        <w:t xml:space="preserve">India has mandatory performance-linked bonus rules (statutory floor); EMEA has Works Council consultation requirements; APAC has flexible bonus structures.</w:t>
      </w:r>
    </w:p>
    <w:p>
      <w:pPr>
        <w:pStyle w:val="BodyText"/>
      </w:pPr>
      <w:r>
        <w:rPr>
          <w:b/>
        </w:rPr>
        <w:t xml:space="preserve">Task:</w:t>
      </w:r>
      <w:r>
        <w:t xml:space="preserve"> </w:t>
      </w:r>
      <w:r>
        <w:t xml:space="preserve">Design an end-to-end Talent Management system that balances:</w:t>
      </w:r>
      <w:r>
        <w:t xml:space="preserve"> </w:t>
      </w:r>
      <w:r>
        <w:t xml:space="preserve">-</w:t>
      </w:r>
      <w:r>
        <w:t xml:space="preserve"> </w:t>
      </w:r>
      <w:r>
        <w:rPr>
          <w:b/>
        </w:rPr>
        <w:t xml:space="preserve">Standardization</w:t>
      </w:r>
      <w:r>
        <w:t xml:space="preserve"> </w:t>
      </w:r>
      <w:r>
        <w:t xml:space="preserve">(core processes, metrics, tools across regions)</w:t>
      </w:r>
      <w:r>
        <w:t xml:space="preserve"> </w:t>
      </w:r>
      <w:r>
        <w:t xml:space="preserve">-</w:t>
      </w:r>
      <w:r>
        <w:t xml:space="preserve"> </w:t>
      </w:r>
      <w:r>
        <w:rPr>
          <w:b/>
        </w:rPr>
        <w:t xml:space="preserve">Localization</w:t>
      </w:r>
      <w:r>
        <w:t xml:space="preserve"> </w:t>
      </w:r>
      <w:r>
        <w:t xml:space="preserve">(respect country employment law, cultural norms, bonus structures)</w:t>
      </w:r>
      <w:r>
        <w:t xml:space="preserve"> </w:t>
      </w:r>
      <w:r>
        <w:t xml:space="preserve">-</w:t>
      </w:r>
      <w:r>
        <w:t xml:space="preserve"> </w:t>
      </w:r>
      <w:r>
        <w:rPr>
          <w:b/>
        </w:rPr>
        <w:t xml:space="preserve">Visibility</w:t>
      </w:r>
      <w:r>
        <w:t xml:space="preserve"> </w:t>
      </w:r>
      <w:r>
        <w:t xml:space="preserve">(HQ can track talent pipeline, performance gaps, succession risk across all three regions)</w:t>
      </w:r>
    </w:p>
    <w:p>
      <w:pPr>
        <w:pStyle w:val="BodyText"/>
      </w:pPr>
      <w:r>
        <w:t xml:space="preserve">Write a 700–900 word design document covering:</w:t>
      </w:r>
      <w:r>
        <w:t xml:space="preserve"> </w:t>
      </w:r>
      <w:r>
        <w:t xml:space="preserve">1.</w:t>
      </w:r>
      <w:r>
        <w:t xml:space="preserve"> </w:t>
      </w:r>
      <w:r>
        <w:rPr>
          <w:b/>
        </w:rPr>
        <w:t xml:space="preserve">Organization hierarchy &amp; goal alignment structure</w:t>
      </w:r>
      <w:r>
        <w:t xml:space="preserve"> </w:t>
      </w:r>
      <w:r>
        <w:t xml:space="preserve">(how to model 3-region hierarchy with role-based cascading)</w:t>
      </w:r>
      <w:r>
        <w:t xml:space="preserve"> </w:t>
      </w:r>
      <w:r>
        <w:t xml:space="preserve">2.</w:t>
      </w:r>
      <w:r>
        <w:t xml:space="preserve"> </w:t>
      </w:r>
      <w:r>
        <w:rPr>
          <w:b/>
        </w:rPr>
        <w:t xml:space="preserve">Performance management cycle design</w:t>
      </w:r>
      <w:r>
        <w:t xml:space="preserve"> </w:t>
      </w:r>
      <w:r>
        <w:t xml:space="preserve">(timeline, feedback loops, statutory compliance per country)</w:t>
      </w:r>
      <w:r>
        <w:t xml:space="preserve"> </w:t>
      </w:r>
      <w:r>
        <w:t xml:space="preserve">3.</w:t>
      </w:r>
      <w:r>
        <w:t xml:space="preserve"> </w:t>
      </w:r>
      <w:r>
        <w:rPr>
          <w:b/>
        </w:rPr>
        <w:t xml:space="preserve">Succession planning approach</w:t>
      </w:r>
      <w:r>
        <w:t xml:space="preserve"> </w:t>
      </w:r>
      <w:r>
        <w:t xml:space="preserve">(identify high-potentials, define critical roles, bench composition)</w:t>
      </w:r>
      <w:r>
        <w:t xml:space="preserve"> </w:t>
      </w:r>
      <w:r>
        <w:t xml:space="preserve">4.</w:t>
      </w:r>
      <w:r>
        <w:t xml:space="preserve"> </w:t>
      </w:r>
      <w:r>
        <w:rPr>
          <w:b/>
        </w:rPr>
        <w:t xml:space="preserve">Learning paths &amp; skill development</w:t>
      </w:r>
      <w:r>
        <w:t xml:space="preserve"> </w:t>
      </w:r>
      <w:r>
        <w:t xml:space="preserve">(localized vs. global learning recommendations)</w:t>
      </w:r>
      <w:r>
        <w:t xml:space="preserve"> </w:t>
      </w:r>
      <w:r>
        <w:t xml:space="preserve">5.</w:t>
      </w:r>
      <w:r>
        <w:t xml:space="preserve"> </w:t>
      </w:r>
      <w:r>
        <w:rPr>
          <w:b/>
        </w:rPr>
        <w:t xml:space="preserve">Reporting &amp; dashboards</w:t>
      </w:r>
      <w:r>
        <w:t xml:space="preserve"> </w:t>
      </w:r>
      <w:r>
        <w:t xml:space="preserve">(HQ visibility into talent metrics by region/role/performance tier)</w:t>
      </w:r>
      <w:r>
        <w:t xml:space="preserve"> </w:t>
      </w:r>
      <w:r>
        <w:t xml:space="preserve">6.</w:t>
      </w:r>
      <w:r>
        <w:t xml:space="preserve"> </w:t>
      </w:r>
      <w:r>
        <w:rPr>
          <w:b/>
        </w:rPr>
        <w:t xml:space="preserve">Change management &amp; rollout</w:t>
      </w:r>
      <w:r>
        <w:t xml:space="preserve"> </w:t>
      </w:r>
      <w:r>
        <w:t xml:space="preserve">(phasing, stakeholder buy-in, training)</w:t>
      </w:r>
    </w:p>
    <w:p>
      <w:pPr>
        <w:pStyle w:val="BodyText"/>
      </w:pPr>
      <w:r>
        <w:rPr>
          <w:b/>
        </w:rPr>
        <w:t xml:space="preserve">answer_key:</w:t>
      </w:r>
    </w:p>
    <w:p>
      <w:pPr>
        <w:pStyle w:val="BodyText"/>
      </w:pPr>
      <w:r>
        <w:rPr>
          <w:b/>
        </w:rPr>
        <w:t xml:space="preserve">Expected design structure:</w:t>
      </w:r>
    </w:p>
    <w:p>
      <w:pPr>
        <w:pStyle w:val="BodyText"/>
      </w:pPr>
      <w:r>
        <w:rPr>
          <w:b/>
        </w:rPr>
        <w:t xml:space="preserve">1. Organization Hierarchy &amp; Goal Cascading</w:t>
      </w:r>
    </w:p>
    <w:p>
      <w:pPr>
        <w:pStyle w:val="BodyText"/>
      </w:pPr>
      <w:r>
        <w:rPr>
          <w:b/>
        </w:rPr>
        <w:t xml:space="preserve">Hierarchy Model:</w:t>
      </w:r>
    </w:p>
    <w:p>
      <w:pPr>
        <w:pStyle w:val="SourceCode"/>
      </w:pPr>
      <w:r>
        <w:rPr>
          <w:rStyle w:val="VerbatimChar"/>
        </w:rPr>
        <w:t xml:space="preserve">CEO (Bangalore HQ)</w:t>
      </w:r>
      <w:r>
        <w:br/>
      </w:r>
      <w:r>
        <w:rPr>
          <w:rStyle w:val="VerbatimChar"/>
        </w:rPr>
        <w:t xml:space="preserve">├── CTO (India-focused; reports to CEO)</w:t>
      </w:r>
      <w:r>
        <w:br/>
      </w:r>
      <w:r>
        <w:rPr>
          <w:rStyle w:val="VerbatimChar"/>
        </w:rPr>
        <w:t xml:space="preserve">│   ├── VP Engineering India (leads 800 engineers)</w:t>
      </w:r>
      <w:r>
        <w:br/>
      </w:r>
      <w:r>
        <w:rPr>
          <w:rStyle w:val="VerbatimChar"/>
        </w:rPr>
        <w:t xml:space="preserve">│   │   ├── Director, Infrastructure (reports to VP India)</w:t>
      </w:r>
      <w:r>
        <w:br/>
      </w:r>
      <w:r>
        <w:rPr>
          <w:rStyle w:val="VerbatimChar"/>
        </w:rPr>
        <w:t xml:space="preserve">│   │   ├── Director, Platform (reports to VP India)</w:t>
      </w:r>
      <w:r>
        <w:br/>
      </w:r>
      <w:r>
        <w:rPr>
          <w:rStyle w:val="VerbatimChar"/>
        </w:rPr>
        <w:t xml:space="preserve">│   │   └── Director, Data Systems (reports to VP India)</w:t>
      </w:r>
      <w:r>
        <w:br/>
      </w:r>
      <w:r>
        <w:rPr>
          <w:rStyle w:val="VerbatimChar"/>
        </w:rPr>
        <w:t xml:space="preserve">│   └── VP Engineering APAC (leads 150 engineers APAC)</w:t>
      </w:r>
      <w:r>
        <w:br/>
      </w:r>
      <w:r>
        <w:rPr>
          <w:rStyle w:val="VerbatimChar"/>
        </w:rPr>
        <w:t xml:space="preserve">│       ├── Engineering Manager Sydney (reports to VP APAC)</w:t>
      </w:r>
      <w:r>
        <w:br/>
      </w:r>
      <w:r>
        <w:rPr>
          <w:rStyle w:val="VerbatimChar"/>
        </w:rPr>
        <w:t xml:space="preserve">│       └── Engineering Manager Singapore (reports to VP APAC)</w:t>
      </w:r>
      <w:r>
        <w:br/>
      </w:r>
      <w:r>
        <w:rPr>
          <w:rStyle w:val="VerbatimChar"/>
        </w:rPr>
        <w:t xml:space="preserve">├── VP Sales &amp; Account Management</w:t>
      </w:r>
      <w:r>
        <w:br/>
      </w:r>
      <w:r>
        <w:rPr>
          <w:rStyle w:val="VerbatimChar"/>
        </w:rPr>
        <w:t xml:space="preserve">│   ├── VP Sales India (leads inside sales, India-based accounts)</w:t>
      </w:r>
      <w:r>
        <w:br/>
      </w:r>
      <w:r>
        <w:rPr>
          <w:rStyle w:val="VerbatimChar"/>
        </w:rPr>
        <w:t xml:space="preserve">│   ├── VP Sales APAC (leads field sales, Singapore-based, covers APAC)</w:t>
      </w:r>
      <w:r>
        <w:br/>
      </w:r>
      <w:r>
        <w:rPr>
          <w:rStyle w:val="VerbatimChar"/>
        </w:rPr>
        <w:t xml:space="preserve">│   └── VP Sales EMEA (leads enterprise sales, London-based, covers EMEA)</w:t>
      </w:r>
      <w:r>
        <w:br/>
      </w:r>
      <w:r>
        <w:rPr>
          <w:rStyle w:val="VerbatimChar"/>
        </w:rPr>
        <w:t xml:space="preserve">│       ├── Sales Manager UK (reports to VP EMEA)</w:t>
      </w:r>
      <w:r>
        <w:br/>
      </w:r>
      <w:r>
        <w:rPr>
          <w:rStyle w:val="VerbatimChar"/>
        </w:rPr>
        <w:t xml:space="preserve">│       ├── Sales Manager Germany (reports to VP EMEA)</w:t>
      </w:r>
      <w:r>
        <w:br/>
      </w:r>
      <w:r>
        <w:rPr>
          <w:rStyle w:val="VerbatimChar"/>
        </w:rPr>
        <w:t xml:space="preserve">│       └── Sales Manager Ireland (reports to VP EMEA)</w:t>
      </w:r>
      <w:r>
        <w:br/>
      </w:r>
      <w:r>
        <w:rPr>
          <w:rStyle w:val="VerbatimChar"/>
        </w:rPr>
        <w:t xml:space="preserve">└── VP People &amp; Culture (global; reports to CEO)</w:t>
      </w:r>
      <w:r>
        <w:br/>
      </w:r>
      <w:r>
        <w:rPr>
          <w:rStyle w:val="VerbatimChar"/>
        </w:rPr>
        <w:t xml:space="preserve">    ├── HRBP India (reports to VP People)</w:t>
      </w:r>
      <w:r>
        <w:br/>
      </w:r>
      <w:r>
        <w:rPr>
          <w:rStyle w:val="VerbatimChar"/>
        </w:rPr>
        <w:t xml:space="preserve">    ├── HRBP APAC (reports to VP People)</w:t>
      </w:r>
      <w:r>
        <w:br/>
      </w:r>
      <w:r>
        <w:rPr>
          <w:rStyle w:val="VerbatimChar"/>
        </w:rPr>
        <w:t xml:space="preserve">    └── HRBP EMEA (reports to VP People)</w:t>
      </w:r>
    </w:p>
    <w:p>
      <w:pPr>
        <w:pStyle w:val="FirstParagraph"/>
      </w:pPr>
      <w:r>
        <w:rPr>
          <w:b/>
        </w:rPr>
        <w:t xml:space="preserve">In Oracle Talent Management Cloud:</w:t>
      </w:r>
      <w:r>
        <w:t xml:space="preserve"> </w:t>
      </w:r>
      <w:r>
        <w:t xml:space="preserve">- Create</w:t>
      </w:r>
      <w:r>
        <w:t xml:space="preserve"> </w:t>
      </w:r>
      <w:r>
        <w:rPr>
          <w:b/>
        </w:rPr>
        <w:t xml:space="preserve">Organization hierarchy</w:t>
      </w:r>
      <w:r>
        <w:t xml:space="preserve"> </w:t>
      </w:r>
      <w:r>
        <w:t xml:space="preserve">with above structure; link each role to the corresponding Cost Center/Location (Bangalore, Singapore, London, etc.).</w:t>
      </w:r>
      <w:r>
        <w:t xml:space="preserve"> </w:t>
      </w:r>
      <w:r>
        <w:t xml:space="preserve">- Use</w:t>
      </w:r>
      <w:r>
        <w:t xml:space="preserve"> </w:t>
      </w:r>
      <w:r>
        <w:rPr>
          <w:b/>
        </w:rPr>
        <w:t xml:space="preserve">Reporting Relationships</w:t>
      </w:r>
      <w:r>
        <w:t xml:space="preserve"> </w:t>
      </w:r>
      <w:r>
        <w:t xml:space="preserve">(Manager, skip-level manager) to enforce accountability; system uses this for feedback routing (360° feedback from direct reports, peer feedback from same-level managers).</w:t>
      </w:r>
      <w:r>
        <w:t xml:space="preserve"> </w:t>
      </w:r>
      <w:r>
        <w:t xml:space="preserve">- Create</w:t>
      </w:r>
      <w:r>
        <w:t xml:space="preserve"> </w:t>
      </w:r>
      <w:r>
        <w:rPr>
          <w:b/>
        </w:rPr>
        <w:t xml:space="preserve">Goal Hierarchy Levels:</w:t>
      </w:r>
      <w:r>
        <w:t xml:space="preserve"> </w:t>
      </w:r>
      <w:r>
        <w:t xml:space="preserve">Company OKRs (L0) → Department Goals (L1: Engineering, Sales, Support) → Team Goals (L2: by manager) → Individual Goals (L3).</w:t>
      </w:r>
    </w:p>
    <w:p>
      <w:pPr>
        <w:pStyle w:val="BodyText"/>
      </w:pPr>
      <w:r>
        <w:rPr>
          <w:b/>
        </w:rPr>
        <w:t xml:space="preserve">Goal Cascading Process:</w:t>
      </w:r>
      <w:r>
        <w:t xml:space="preserve"> </w:t>
      </w:r>
      <w:r>
        <w:t xml:space="preserve">1.</w:t>
      </w:r>
      <w:r>
        <w:t xml:space="preserve"> </w:t>
      </w:r>
      <w:r>
        <w:rPr>
          <w:b/>
        </w:rPr>
        <w:t xml:space="preserve">Q1 (Oct-Nov):</w:t>
      </w:r>
      <w:r>
        <w:t xml:space="preserve"> </w:t>
      </w:r>
      <w:r>
        <w:t xml:space="preserve">CEO + executive team define Company OKRs for FY2026 (e.g.,</w:t>
      </w:r>
      <w:r>
        <w:t xml:space="preserve"> </w:t>
      </w:r>
      <w:r>
        <w:t xml:space="preserve">“</w:t>
      </w:r>
      <w:r>
        <w:t xml:space="preserve">Drive 40% YoY revenue growth</w:t>
      </w:r>
      <w:r>
        <w:t xml:space="preserve">”</w:t>
      </w:r>
      <w:r>
        <w:t xml:space="preserve">;</w:t>
      </w:r>
      <w:r>
        <w:t xml:space="preserve"> </w:t>
      </w:r>
      <w:r>
        <w:t xml:space="preserve">“</w:t>
      </w:r>
      <w:r>
        <w:t xml:space="preserve">Achieve 50% India-to-APAC revenue ratio</w:t>
      </w:r>
      <w:r>
        <w:t xml:space="preserve">”</w:t>
      </w:r>
      <w:r>
        <w:t xml:space="preserve">;</w:t>
      </w:r>
      <w:r>
        <w:t xml:space="preserve"> </w:t>
      </w:r>
      <w:r>
        <w:t xml:space="preserve">“</w:t>
      </w:r>
      <w:r>
        <w:t xml:space="preserve">Launch AI-powered product</w:t>
      </w:r>
      <w:r>
        <w:t xml:space="preserve">”</w:t>
      </w:r>
      <w:r>
        <w:t xml:space="preserve">).</w:t>
      </w:r>
      <w:r>
        <w:t xml:space="preserve"> </w:t>
      </w:r>
      <w:r>
        <w:t xml:space="preserve">2.</w:t>
      </w:r>
      <w:r>
        <w:t xml:space="preserve"> </w:t>
      </w:r>
      <w:r>
        <w:rPr>
          <w:b/>
        </w:rPr>
        <w:t xml:space="preserve">Q2 (Nov-Dec):</w:t>
      </w:r>
      <w:r>
        <w:t xml:space="preserve"> </w:t>
      </w:r>
      <w:r>
        <w:t xml:space="preserve">VP Engineering, VP Sales translate OKRs into Department Goals (e.g., VP Engineering:</w:t>
      </w:r>
      <w:r>
        <w:t xml:space="preserve"> </w:t>
      </w:r>
      <w:r>
        <w:t xml:space="preserve">“</w:t>
      </w:r>
      <w:r>
        <w:t xml:space="preserve">Improve product delivery velocity by 20%; launch 3 new platform features</w:t>
      </w:r>
      <w:r>
        <w:t xml:space="preserve">”</w:t>
      </w:r>
      <w:r>
        <w:t xml:space="preserve">; VP Sales:</w:t>
      </w:r>
      <w:r>
        <w:t xml:space="preserve"> </w:t>
      </w:r>
      <w:r>
        <w:t xml:space="preserve">“</w:t>
      </w:r>
      <w:r>
        <w:t xml:space="preserve">Grow India revenue by 50%; EMEA by 30%</w:t>
      </w:r>
      <w:r>
        <w:t xml:space="preserve">”</w:t>
      </w:r>
      <w:r>
        <w:t xml:space="preserve">).</w:t>
      </w:r>
      <w:r>
        <w:t xml:space="preserve"> </w:t>
      </w:r>
      <w:r>
        <w:t xml:space="preserve">3.</w:t>
      </w:r>
      <w:r>
        <w:t xml:space="preserve"> </w:t>
      </w:r>
      <w:r>
        <w:rPr>
          <w:b/>
        </w:rPr>
        <w:t xml:space="preserve">Q3 (Dec-Jan):</w:t>
      </w:r>
      <w:r>
        <w:t xml:space="preserve"> </w:t>
      </w:r>
      <w:r>
        <w:t xml:space="preserve">Directors + Managers create Team Goals aligned to Department Goals (e.g., VP Engineering India team:</w:t>
      </w:r>
      <w:r>
        <w:t xml:space="preserve"> </w:t>
      </w:r>
      <w:r>
        <w:t xml:space="preserve">“</w:t>
      </w:r>
      <w:r>
        <w:t xml:space="preserve">Deliver 3 features; improve test coverage to 85%</w:t>
      </w:r>
      <w:r>
        <w:t xml:space="preserve">”</w:t>
      </w:r>
      <w:r>
        <w:t xml:space="preserve">; Sales India team:</w:t>
      </w:r>
      <w:r>
        <w:t xml:space="preserve"> </w:t>
      </w:r>
      <w:r>
        <w:t xml:space="preserve">“</w:t>
      </w:r>
      <w:r>
        <w:t xml:space="preserve">Close 5 enterprise deals worth ₹50Cr</w:t>
      </w:r>
      <w:r>
        <w:t xml:space="preserve">”</w:t>
      </w:r>
      <w:r>
        <w:t xml:space="preserve">).</w:t>
      </w:r>
      <w:r>
        <w:t xml:space="preserve"> </w:t>
      </w:r>
      <w:r>
        <w:t xml:space="preserve">4.</w:t>
      </w:r>
      <w:r>
        <w:t xml:space="preserve"> </w:t>
      </w:r>
      <w:r>
        <w:rPr>
          <w:b/>
        </w:rPr>
        <w:t xml:space="preserve">Q4 (Jan-Feb):</w:t>
      </w:r>
      <w:r>
        <w:t xml:space="preserve"> </w:t>
      </w:r>
      <w:r>
        <w:t xml:space="preserve">Individual contributors set Personal Goals aligned to Team Goals (e.g., engineer:</w:t>
      </w:r>
      <w:r>
        <w:t xml:space="preserve"> </w:t>
      </w:r>
      <w:r>
        <w:t xml:space="preserve">“</w:t>
      </w:r>
      <w:r>
        <w:t xml:space="preserve">Deliver 2 features; mentor 1 junior engineer</w:t>
      </w:r>
      <w:r>
        <w:t xml:space="preserve">”</w:t>
      </w:r>
      <w:r>
        <w:t xml:space="preserve">).</w:t>
      </w:r>
    </w:p>
    <w:p>
      <w:pPr>
        <w:pStyle w:val="BodyText"/>
      </w:pPr>
      <w:r>
        <w:rPr>
          <w:b/>
        </w:rPr>
        <w:t xml:space="preserve">Localization consideration:</w:t>
      </w:r>
      <w:r>
        <w:t xml:space="preserve"> </w:t>
      </w:r>
      <w:r>
        <w:t xml:space="preserve">Goals are set centrally, but targets may be adjusted per region (e.g.,</w:t>
      </w:r>
      <w:r>
        <w:t xml:space="preserve"> </w:t>
      </w:r>
      <w:r>
        <w:t xml:space="preserve">“</w:t>
      </w:r>
      <w:r>
        <w:t xml:space="preserve">30% growth</w:t>
      </w:r>
      <w:r>
        <w:t xml:space="preserve">”</w:t>
      </w:r>
      <w:r>
        <w:t xml:space="preserve"> </w:t>
      </w:r>
      <w:r>
        <w:t xml:space="preserve">in India,</w:t>
      </w:r>
      <w:r>
        <w:t xml:space="preserve"> </w:t>
      </w:r>
      <w:r>
        <w:t xml:space="preserve">“</w:t>
      </w:r>
      <w:r>
        <w:t xml:space="preserve">15% growth</w:t>
      </w:r>
      <w:r>
        <w:t xml:space="preserve">”</w:t>
      </w:r>
      <w:r>
        <w:t xml:space="preserve"> </w:t>
      </w:r>
      <w:r>
        <w:t xml:space="preserve">in APAC, reflecting market maturity). Allow regional VPs to adjust targets with HQ approval (in Oracle, use</w:t>
      </w:r>
      <w:r>
        <w:t xml:space="preserve"> </w:t>
      </w:r>
      <w:r>
        <w:rPr>
          <w:b/>
        </w:rPr>
        <w:t xml:space="preserve">Goal Approval Workflow</w:t>
      </w:r>
      <w:r>
        <w:t xml:space="preserve"> </w:t>
      </w:r>
      <w:r>
        <w:t xml:space="preserve">with escalation).</w:t>
      </w:r>
    </w:p>
    <w:p>
      <w:r>
        <w:pict>
          <v:rect style="width:0;height:1.5pt" o:hralign="center" o:hrstd="t" o:hr="t"/>
        </w:pict>
      </w:r>
    </w:p>
    <w:p>
      <w:pPr>
        <w:pStyle w:val="FirstParagraph"/>
      </w:pPr>
      <w:r>
        <w:rPr>
          <w:b/>
        </w:rPr>
        <w:t xml:space="preserve">2. Performance Management Cycle Design</w:t>
      </w:r>
    </w:p>
    <w:p>
      <w:pPr>
        <w:pStyle w:val="BodyText"/>
      </w:pPr>
      <w:r>
        <w:rPr>
          <w:b/>
        </w:rPr>
        <w:t xml:space="preserve">Timeline (Global Standard):</w:t>
      </w:r>
      <w:r>
        <w:t xml:space="preserve"> </w:t>
      </w:r>
      <w:r>
        <w:t xml:space="preserve">-</w:t>
      </w:r>
      <w:r>
        <w:t xml:space="preserve"> </w:t>
      </w:r>
      <w:r>
        <w:rPr>
          <w:b/>
        </w:rPr>
        <w:t xml:space="preserve">Jan-Feb:</w:t>
      </w:r>
      <w:r>
        <w:t xml:space="preserve"> </w:t>
      </w:r>
      <w:r>
        <w:t xml:space="preserve">Goal setting (as above)</w:t>
      </w:r>
      <w:r>
        <w:t xml:space="preserve"> </w:t>
      </w:r>
      <w:r>
        <w:t xml:space="preserve">-</w:t>
      </w:r>
      <w:r>
        <w:t xml:space="preserve"> </w:t>
      </w:r>
      <w:r>
        <w:rPr>
          <w:b/>
        </w:rPr>
        <w:t xml:space="preserve">Apr:</w:t>
      </w:r>
      <w:r>
        <w:t xml:space="preserve"> </w:t>
      </w:r>
      <w:r>
        <w:t xml:space="preserve">Mid-year checkpoint (manager + employee sync; no formal rating)</w:t>
      </w:r>
      <w:r>
        <w:t xml:space="preserve"> </w:t>
      </w:r>
      <w:r>
        <w:t xml:space="preserve">-</w:t>
      </w:r>
      <w:r>
        <w:t xml:space="preserve"> </w:t>
      </w:r>
      <w:r>
        <w:rPr>
          <w:b/>
        </w:rPr>
        <w:t xml:space="preserve">Aug-Sep:</w:t>
      </w:r>
      <w:r>
        <w:t xml:space="preserve"> </w:t>
      </w:r>
      <w:r>
        <w:t xml:space="preserve">Annual review period (formal feedback, rating, calibration)</w:t>
      </w:r>
      <w:r>
        <w:t xml:space="preserve"> </w:t>
      </w:r>
      <w:r>
        <w:t xml:space="preserve">-</w:t>
      </w:r>
      <w:r>
        <w:t xml:space="preserve"> </w:t>
      </w:r>
      <w:r>
        <w:rPr>
          <w:b/>
        </w:rPr>
        <w:t xml:space="preserve">Oct:</w:t>
      </w:r>
      <w:r>
        <w:t xml:space="preserve"> </w:t>
      </w:r>
      <w:r>
        <w:t xml:space="preserve">Payout &amp; communication (bonus announcement, promotion/succession decisions)</w:t>
      </w:r>
    </w:p>
    <w:p>
      <w:pPr>
        <w:pStyle w:val="BodyText"/>
      </w:pPr>
      <w:r>
        <w:rPr>
          <w:b/>
        </w:rPr>
        <w:t xml:space="preserve">Statutory Compliance Localization:</w:t>
      </w:r>
    </w:p>
    <w:tbl>
      <w:tblPr>
        <w:tblStyle w:val="Table"/>
        <w:tblW w:type="pct" w:w="5000.0"/>
        <w:tblLook w:firstRow="1"/>
      </w:tblPr>
      <w:tblGrid>
        <w:gridCol w:w="1760"/>
        <w:gridCol w:w="1320"/>
        <w:gridCol w:w="4840"/>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Oracle Configuration</w:t>
            </w:r>
          </w:p>
        </w:tc>
      </w:tr>
      <w:tr>
        <w:tc>
          <w:p>
            <w:pPr>
              <w:pStyle w:val="Compact"/>
              <w:jc w:val="left"/>
            </w:pPr>
            <w:r>
              <w:rPr>
                <w:b/>
              </w:rPr>
              <w:t xml:space="preserve">India</w:t>
            </w:r>
          </w:p>
        </w:tc>
        <w:tc>
          <w:p>
            <w:pPr>
              <w:pStyle w:val="Compact"/>
              <w:jc w:val="left"/>
            </w:pPr>
            <w:r>
              <w:t xml:space="preserve">Statutory bonus floor = 8.33% (Payment of Bonus Act 1965); can be higher with company policy</w:t>
            </w:r>
          </w:p>
        </w:tc>
        <w:tc>
          <w:p>
            <w:pPr>
              <w:pStyle w:val="Compact"/>
              <w:jc w:val="left"/>
            </w:pPr>
            <w:r>
              <w:t xml:space="preserve">Create</w:t>
            </w:r>
            <w:r>
              <w:t xml:space="preserve"> </w:t>
            </w:r>
            <w:r>
              <w:rPr>
                <w:b/>
              </w:rPr>
              <w:t xml:space="preserve">Bonus Plan</w:t>
            </w:r>
            <w:r>
              <w:t xml:space="preserve"> </w:t>
            </w:r>
            <w:r>
              <w:t xml:space="preserve">in Payroll with 12% company policy; integrate with Talent mgmt rating (Exceeds = 15%, Meets = 12%, Below = 8.33% floor)</w:t>
            </w:r>
          </w:p>
        </w:tc>
      </w:tr>
      <w:tr>
        <w:tc>
          <w:p>
            <w:pPr>
              <w:pStyle w:val="Compact"/>
              <w:jc w:val="left"/>
            </w:pPr>
            <w:r>
              <w:rPr>
                <w:b/>
              </w:rPr>
              <w:t xml:space="preserve">APAC (SG, AU)</w:t>
            </w:r>
          </w:p>
        </w:tc>
        <w:tc>
          <w:p>
            <w:pPr>
              <w:pStyle w:val="Compact"/>
              <w:jc w:val="left"/>
            </w:pPr>
            <w:r>
              <w:t xml:space="preserve">Bonus is discretionary; typically merit-based + company financial performance</w:t>
            </w:r>
          </w:p>
        </w:tc>
        <w:tc>
          <w:p>
            <w:pPr>
              <w:pStyle w:val="Compact"/>
              <w:jc w:val="left"/>
            </w:pPr>
            <w:r>
              <w:t xml:space="preserve">Create</w:t>
            </w:r>
            <w:r>
              <w:t xml:space="preserve"> </w:t>
            </w:r>
            <w:r>
              <w:rPr>
                <w:b/>
              </w:rPr>
              <w:t xml:space="preserve">Bonus Plan</w:t>
            </w:r>
            <w:r>
              <w:t xml:space="preserve"> </w:t>
            </w:r>
            <w:r>
              <w:t xml:space="preserve">with 0% floor; let company adjust payout % per company profit (no statutory min)</w:t>
            </w:r>
          </w:p>
        </w:tc>
      </w:tr>
      <w:tr>
        <w:tc>
          <w:p>
            <w:pPr>
              <w:pStyle w:val="Compact"/>
              <w:jc w:val="left"/>
            </w:pPr>
            <w:r>
              <w:rPr>
                <w:b/>
              </w:rPr>
              <w:t xml:space="preserve">EMEA (UK, DE, IE)</w:t>
            </w:r>
          </w:p>
        </w:tc>
        <w:tc>
          <w:p>
            <w:pPr>
              <w:pStyle w:val="Compact"/>
              <w:jc w:val="left"/>
            </w:pPr>
            <w:r>
              <w:t xml:space="preserve">Bonus is discretionary; but if promised in contract, must honor. Works Council must be consulted on bonus structure changes</w:t>
            </w:r>
          </w:p>
        </w:tc>
        <w:tc>
          <w:p>
            <w:pPr>
              <w:pStyle w:val="Compact"/>
              <w:jc w:val="left"/>
            </w:pPr>
            <w:r>
              <w:t xml:space="preserve">Create</w:t>
            </w:r>
            <w:r>
              <w:t xml:space="preserve"> </w:t>
            </w:r>
            <w:r>
              <w:rPr>
                <w:b/>
              </w:rPr>
              <w:t xml:space="preserve">Bonus Plan</w:t>
            </w:r>
            <w:r>
              <w:t xml:space="preserve"> </w:t>
            </w:r>
            <w:r>
              <w:t xml:space="preserve">with consultation workflow (EMEA HR submits proposal to Works Council in Q1; get sign-off before communicating to employees)</w:t>
            </w:r>
          </w:p>
        </w:tc>
      </w:tr>
    </w:tbl>
    <w:p>
      <w:pPr>
        <w:pStyle w:val="BodyText"/>
      </w:pPr>
      <w:r>
        <w:rPr>
          <w:b/>
        </w:rPr>
        <w:t xml:space="preserve">Feedback &amp; Rating Process:</w:t>
      </w:r>
    </w:p>
    <w:p>
      <w:pPr>
        <w:numPr>
          <w:ilvl w:val="0"/>
          <w:numId w:val="1085"/>
        </w:numPr>
        <w:pStyle w:val="Compact"/>
      </w:pPr>
      <w:r>
        <w:rPr>
          <w:b/>
        </w:rPr>
        <w:t xml:space="preserve">Manager Reviews Employee</w:t>
      </w:r>
      <w:r>
        <w:t xml:space="preserve"> </w:t>
      </w:r>
      <w:r>
        <w:t xml:space="preserve">(Aug): Manager provides self-assessment, strengths, development areas, overall rating (Exceeds / Meets / Below Expectations / Underperforming).</w:t>
      </w:r>
    </w:p>
    <w:p>
      <w:pPr>
        <w:numPr>
          <w:ilvl w:val="1"/>
          <w:numId w:val="1086"/>
        </w:numPr>
        <w:pStyle w:val="Compact"/>
      </w:pPr>
      <w:r>
        <w:t xml:space="preserve">Oracle: Use Talent Mgmt &gt; Performance Reviews &gt; Create Review (template per region/role).</w:t>
      </w:r>
    </w:p>
    <w:p>
      <w:pPr>
        <w:numPr>
          <w:ilvl w:val="1"/>
          <w:numId w:val="1086"/>
        </w:numPr>
        <w:pStyle w:val="Compact"/>
      </w:pPr>
      <w:r>
        <w:rPr>
          <w:b/>
        </w:rPr>
        <w:t xml:space="preserve">Localization:</w:t>
      </w:r>
      <w:r>
        <w:t xml:space="preserve"> </w:t>
      </w:r>
      <w:r>
        <w:t xml:space="preserve">Rating scale may differ (e.g., India uses 5-point scale per statutory bonus rules; EMEA uses 3-point scale).</w:t>
      </w:r>
    </w:p>
    <w:p>
      <w:pPr>
        <w:numPr>
          <w:ilvl w:val="0"/>
          <w:numId w:val="1085"/>
        </w:numPr>
        <w:pStyle w:val="Compact"/>
      </w:pPr>
      <w:r>
        <w:rPr>
          <w:b/>
        </w:rPr>
        <w:t xml:space="preserve">360° Feedback</w:t>
      </w:r>
      <w:r>
        <w:t xml:space="preserve"> </w:t>
      </w:r>
      <w:r>
        <w:t xml:space="preserve">(optional, for managers): Collect peer/direct-report feedback; synthesis informs manager rating.</w:t>
      </w:r>
    </w:p>
    <w:p>
      <w:pPr>
        <w:numPr>
          <w:ilvl w:val="1"/>
          <w:numId w:val="1087"/>
        </w:numPr>
        <w:pStyle w:val="Compact"/>
      </w:pPr>
      <w:r>
        <w:t xml:space="preserve">Oracle: Talent Mgmt &gt; 360 Feedback &gt; Distribute Feedback Request. Route to peers, skip-level, direct reports per person’s organization unit.</w:t>
      </w:r>
    </w:p>
    <w:p>
      <w:pPr>
        <w:numPr>
          <w:ilvl w:val="0"/>
          <w:numId w:val="1085"/>
        </w:numPr>
        <w:pStyle w:val="Compact"/>
      </w:pPr>
      <w:r>
        <w:rPr>
          <w:b/>
        </w:rPr>
        <w:t xml:space="preserve">Calibration Session</w:t>
      </w:r>
      <w:r>
        <w:t xml:space="preserve"> </w:t>
      </w:r>
      <w:r>
        <w:t xml:space="preserve">(Sep): Department VPs + HR review all ratings in their area; ensure consistency, address outliers.</w:t>
      </w:r>
    </w:p>
    <w:p>
      <w:pPr>
        <w:numPr>
          <w:ilvl w:val="1"/>
          <w:numId w:val="1088"/>
        </w:numPr>
        <w:pStyle w:val="Compact"/>
      </w:pPr>
      <w:r>
        <w:t xml:space="preserve">Oracle: Use Calibration tool (Talent Mgmt &gt; Calibration &gt; Create Calibration Session). Allows VPs to compare ratings across teams, adjust outliers (e.g., if 70% of India engineers are rated</w:t>
      </w:r>
      <w:r>
        <w:t xml:space="preserve"> </w:t>
      </w:r>
      <w:r>
        <w:t xml:space="preserve">“</w:t>
      </w:r>
      <w:r>
        <w:t xml:space="preserve">Meets</w:t>
      </w:r>
      <w:r>
        <w:t xml:space="preserve">”</w:t>
      </w:r>
      <w:r>
        <w:t xml:space="preserve"> </w:t>
      </w:r>
      <w:r>
        <w:t xml:space="preserve">but only 20% in APAC, discuss &amp; re-calibrate).</w:t>
      </w:r>
    </w:p>
    <w:p>
      <w:pPr>
        <w:numPr>
          <w:ilvl w:val="1"/>
          <w:numId w:val="1088"/>
        </w:numPr>
        <w:pStyle w:val="Compact"/>
      </w:pPr>
      <w:r>
        <w:rPr>
          <w:b/>
        </w:rPr>
        <w:t xml:space="preserve">Localization consideration:</w:t>
      </w:r>
      <w:r>
        <w:t xml:space="preserve"> </w:t>
      </w:r>
      <w:r>
        <w:t xml:space="preserve">Calibration may weight regional/role factors (e.g., APAC sales roles are harder to fill; may justify higher</w:t>
      </w:r>
      <w:r>
        <w:t xml:space="preserve"> </w:t>
      </w:r>
      <w:r>
        <w:t xml:space="preserve">“</w:t>
      </w:r>
      <w:r>
        <w:t xml:space="preserve">Exceeds</w:t>
      </w:r>
      <w:r>
        <w:t xml:space="preserve">”</w:t>
      </w:r>
      <w:r>
        <w:t xml:space="preserve"> </w:t>
      </w:r>
      <w:r>
        <w:t xml:space="preserve">% to retain talent).</w:t>
      </w:r>
    </w:p>
    <w:p>
      <w:pPr>
        <w:numPr>
          <w:ilvl w:val="0"/>
          <w:numId w:val="1085"/>
        </w:numPr>
        <w:pStyle w:val="Compact"/>
      </w:pPr>
      <w:r>
        <w:rPr>
          <w:b/>
        </w:rPr>
        <w:t xml:space="preserve">Bonus Payout Calculation</w:t>
      </w:r>
      <w:r>
        <w:t xml:space="preserve"> </w:t>
      </w:r>
      <w:r>
        <w:t xml:space="preserve">(Oct): Oracle Compensation Cloud + Payroll integration:</w:t>
      </w:r>
    </w:p>
    <w:p>
      <w:pPr>
        <w:numPr>
          <w:ilvl w:val="1"/>
          <w:numId w:val="1089"/>
        </w:numPr>
        <w:pStyle w:val="Compact"/>
      </w:pPr>
      <w:r>
        <w:rPr>
          <w:b/>
        </w:rPr>
        <w:t xml:space="preserve">India:</w:t>
      </w:r>
      <w:r>
        <w:t xml:space="preserve"> </w:t>
      </w:r>
      <w:r>
        <w:t xml:space="preserve">Bonus = 12% × annual salary × performance multiplier (0.67 for Below, 1.0 for Meets, 1.25 for Exceeds). Floor = 8.33%.</w:t>
      </w:r>
    </w:p>
    <w:p>
      <w:pPr>
        <w:numPr>
          <w:ilvl w:val="1"/>
          <w:numId w:val="1089"/>
        </w:numPr>
        <w:pStyle w:val="Compact"/>
      </w:pPr>
      <w:r>
        <w:rPr>
          <w:b/>
        </w:rPr>
        <w:t xml:space="preserve">APAC:</w:t>
      </w:r>
      <w:r>
        <w:t xml:space="preserve"> </w:t>
      </w:r>
      <w:r>
        <w:t xml:space="preserve">Bonus = 0%–20% (company discretion); informed by profit + employee performance.</w:t>
      </w:r>
    </w:p>
    <w:p>
      <w:pPr>
        <w:numPr>
          <w:ilvl w:val="1"/>
          <w:numId w:val="1089"/>
        </w:numPr>
        <w:pStyle w:val="Compact"/>
      </w:pPr>
      <w:r>
        <w:rPr>
          <w:b/>
        </w:rPr>
        <w:t xml:space="preserve">EMEA:</w:t>
      </w:r>
      <w:r>
        <w:t xml:space="preserve"> </w:t>
      </w:r>
      <w:r>
        <w:t xml:space="preserve">Bonus = 0%–X% (per contract; Works Council-approved structure).</w:t>
      </w:r>
    </w:p>
    <w:p>
      <w:pPr>
        <w:numPr>
          <w:ilvl w:val="1"/>
          <w:numId w:val="1089"/>
        </w:numPr>
        <w:pStyle w:val="Compact"/>
      </w:pPr>
      <w:r>
        <w:t xml:space="preserve">System auto-calculates per employee location; payroll picks it up in Oct run.</w:t>
      </w:r>
    </w:p>
    <w:p>
      <w:r>
        <w:pict>
          <v:rect style="width:0;height:1.5pt" o:hralign="center" o:hrstd="t" o:hr="t"/>
        </w:pict>
      </w:r>
    </w:p>
    <w:p>
      <w:pPr>
        <w:pStyle w:val="FirstParagraph"/>
      </w:pPr>
      <w:r>
        <w:rPr>
          <w:b/>
        </w:rPr>
        <w:t xml:space="preserve">3. Succession Planning</w:t>
      </w:r>
    </w:p>
    <w:p>
      <w:pPr>
        <w:pStyle w:val="BodyText"/>
      </w:pPr>
      <w:r>
        <w:rPr>
          <w:b/>
        </w:rPr>
        <w:t xml:space="preserve">Critical Roles Identified:</w:t>
      </w:r>
      <w:r>
        <w:t xml:space="preserve"> </w:t>
      </w:r>
      <w:r>
        <w:t xml:space="preserve">- CTO (India HQ)</w:t>
      </w:r>
      <w:r>
        <w:t xml:space="preserve"> </w:t>
      </w:r>
      <w:r>
        <w:t xml:space="preserve">- VP Engineering India, VP Sales India, VP Sales EMEA</w:t>
      </w:r>
      <w:r>
        <w:t xml:space="preserve"> </w:t>
      </w:r>
      <w:r>
        <w:t xml:space="preserve">- Finance Controller (role not detailed in scenario, but assumes exists)</w:t>
      </w:r>
    </w:p>
    <w:p>
      <w:pPr>
        <w:pStyle w:val="BodyText"/>
      </w:pPr>
      <w:r>
        <w:rPr>
          <w:b/>
        </w:rPr>
        <w:t xml:space="preserve">Succession Process:</w:t>
      </w:r>
    </w:p>
    <w:p>
      <w:pPr>
        <w:numPr>
          <w:ilvl w:val="0"/>
          <w:numId w:val="1090"/>
        </w:numPr>
        <w:pStyle w:val="Compact"/>
      </w:pPr>
      <w:r>
        <w:rPr>
          <w:b/>
        </w:rPr>
        <w:t xml:space="preserve">Define Succession Profile:</w:t>
      </w:r>
      <w:r>
        <w:t xml:space="preserve"> </w:t>
      </w:r>
      <w:r>
        <w:t xml:space="preserve">For each critical role, document:</w:t>
      </w:r>
    </w:p>
    <w:p>
      <w:pPr>
        <w:numPr>
          <w:ilvl w:val="1"/>
          <w:numId w:val="1091"/>
        </w:numPr>
        <w:pStyle w:val="Compact"/>
      </w:pPr>
      <w:r>
        <w:t xml:space="preserve">Required competencies (Leadership, Technical, Strategic Planning, etc.).</w:t>
      </w:r>
    </w:p>
    <w:p>
      <w:pPr>
        <w:numPr>
          <w:ilvl w:val="1"/>
          <w:numId w:val="1091"/>
        </w:numPr>
        <w:pStyle w:val="Compact"/>
      </w:pPr>
      <w:r>
        <w:t xml:space="preserve">Readiness criteria (e.g.,</w:t>
      </w:r>
      <w:r>
        <w:t xml:space="preserve"> </w:t>
      </w:r>
      <w:r>
        <w:t xml:space="preserve">“</w:t>
      </w:r>
      <w:r>
        <w:t xml:space="preserve">CTO role requires 10+ years engineering leadership, 2+ years at director level</w:t>
      </w:r>
      <w:r>
        <w:t xml:space="preserve">”</w:t>
      </w:r>
      <w:r>
        <w:t xml:space="preserve">).</w:t>
      </w:r>
    </w:p>
    <w:p>
      <w:pPr>
        <w:numPr>
          <w:ilvl w:val="0"/>
          <w:numId w:val="1090"/>
        </w:numPr>
        <w:pStyle w:val="Compact"/>
      </w:pPr>
      <w:r>
        <w:rPr>
          <w:b/>
        </w:rPr>
        <w:t xml:space="preserve">Identify High-Potentials:</w:t>
      </w:r>
    </w:p>
    <w:p>
      <w:pPr>
        <w:numPr>
          <w:ilvl w:val="1"/>
          <w:numId w:val="1092"/>
        </w:numPr>
        <w:pStyle w:val="Compact"/>
      </w:pPr>
      <w:r>
        <w:t xml:space="preserve">Oracle Talent Mgmt &gt; Talent Marketplace &gt; Identify. Filter for:</w:t>
      </w:r>
    </w:p>
    <w:p>
      <w:pPr>
        <w:numPr>
          <w:ilvl w:val="2"/>
          <w:numId w:val="1093"/>
        </w:numPr>
        <w:pStyle w:val="Compact"/>
      </w:pPr>
      <w:r>
        <w:t xml:space="preserve">Performance rating = Exceeds for past 2 years.</w:t>
      </w:r>
    </w:p>
    <w:p>
      <w:pPr>
        <w:numPr>
          <w:ilvl w:val="2"/>
          <w:numId w:val="1093"/>
        </w:numPr>
        <w:pStyle w:val="Compact"/>
      </w:pPr>
      <w:r>
        <w:t xml:space="preserve">Engagement score (from engagement surveys) ≥ 80%.</w:t>
      </w:r>
    </w:p>
    <w:p>
      <w:pPr>
        <w:numPr>
          <w:ilvl w:val="2"/>
          <w:numId w:val="1093"/>
        </w:numPr>
        <w:pStyle w:val="Compact"/>
      </w:pPr>
      <w:r>
        <w:t xml:space="preserve">Skills match (via Skills Center) ≥ 70% of target role’s required skills.</w:t>
      </w:r>
    </w:p>
    <w:p>
      <w:pPr>
        <w:numPr>
          <w:ilvl w:val="2"/>
          <w:numId w:val="1093"/>
        </w:numPr>
        <w:pStyle w:val="Compact"/>
      </w:pPr>
      <w:r>
        <w:t xml:space="preserve">Willingness to relocate (collect in employee profile; EMEA high-potentials willing to move to Bangalore considered for CTO-adjacent roles).</w:t>
      </w:r>
    </w:p>
    <w:p>
      <w:pPr>
        <w:numPr>
          <w:ilvl w:val="1"/>
          <w:numId w:val="1092"/>
        </w:numPr>
        <w:pStyle w:val="Compact"/>
      </w:pPr>
      <w:r>
        <w:t xml:space="preserve">Result:</w:t>
      </w:r>
      <w:r>
        <w:t xml:space="preserve"> </w:t>
      </w:r>
      <w:r>
        <w:rPr>
          <w:b/>
        </w:rPr>
        <w:t xml:space="preserve">Succession Bench</w:t>
      </w:r>
      <w:r>
        <w:t xml:space="preserve"> </w:t>
      </w:r>
      <w:r>
        <w:t xml:space="preserve">(e.g., 5–8 candidates per critical role).</w:t>
      </w:r>
    </w:p>
    <w:p>
      <w:pPr>
        <w:numPr>
          <w:ilvl w:val="0"/>
          <w:numId w:val="1090"/>
        </w:numPr>
        <w:pStyle w:val="Compact"/>
      </w:pPr>
      <w:r>
        <w:rPr>
          <w:b/>
        </w:rPr>
        <w:t xml:space="preserve">Development Plans:</w:t>
      </w:r>
    </w:p>
    <w:p>
      <w:pPr>
        <w:numPr>
          <w:ilvl w:val="1"/>
          <w:numId w:val="1094"/>
        </w:numPr>
        <w:pStyle w:val="Compact"/>
      </w:pPr>
      <w:r>
        <w:t xml:space="preserve">For each bench candidate, create a</w:t>
      </w:r>
      <w:r>
        <w:t xml:space="preserve"> </w:t>
      </w:r>
      <w:r>
        <w:rPr>
          <w:b/>
        </w:rPr>
        <w:t xml:space="preserve">Development Plan</w:t>
      </w:r>
      <w:r>
        <w:t xml:space="preserve"> </w:t>
      </w:r>
      <w:r>
        <w:t xml:space="preserve">(Talent Mgmt &gt; Development Plans) with:</w:t>
      </w:r>
    </w:p>
    <w:p>
      <w:pPr>
        <w:numPr>
          <w:ilvl w:val="2"/>
          <w:numId w:val="1095"/>
        </w:numPr>
        <w:pStyle w:val="Compact"/>
      </w:pPr>
      <w:r>
        <w:t xml:space="preserve">Stretch assignments (e.g.,</w:t>
      </w:r>
      <w:r>
        <w:t xml:space="preserve"> </w:t>
      </w:r>
      <w:r>
        <w:t xml:space="preserve">“</w:t>
      </w:r>
      <w:r>
        <w:t xml:space="preserve">Lead cross-regional project</w:t>
      </w:r>
      <w:r>
        <w:t xml:space="preserve">”</w:t>
      </w:r>
      <w:r>
        <w:t xml:space="preserve">;</w:t>
      </w:r>
      <w:r>
        <w:t xml:space="preserve"> </w:t>
      </w:r>
      <w:r>
        <w:t xml:space="preserve">“</w:t>
      </w:r>
      <w:r>
        <w:t xml:space="preserve">Shadow VP for 3 months</w:t>
      </w:r>
      <w:r>
        <w:t xml:space="preserve">”</w:t>
      </w:r>
      <w:r>
        <w:t xml:space="preserve">).</w:t>
      </w:r>
    </w:p>
    <w:p>
      <w:pPr>
        <w:numPr>
          <w:ilvl w:val="2"/>
          <w:numId w:val="1095"/>
        </w:numPr>
        <w:pStyle w:val="Compact"/>
      </w:pPr>
      <w:r>
        <w:t xml:space="preserve">Learning paths (e.g., executive coaching, MBA courses, technical certifications).</w:t>
      </w:r>
    </w:p>
    <w:p>
      <w:pPr>
        <w:numPr>
          <w:ilvl w:val="2"/>
          <w:numId w:val="1095"/>
        </w:numPr>
        <w:pStyle w:val="Compact"/>
      </w:pPr>
      <w:r>
        <w:t xml:space="preserve">Mentoring (pair with executive sponsor).</w:t>
      </w:r>
    </w:p>
    <w:p>
      <w:pPr>
        <w:numPr>
          <w:ilvl w:val="1"/>
          <w:numId w:val="1094"/>
        </w:numPr>
        <w:pStyle w:val="Compact"/>
      </w:pPr>
      <w:r>
        <w:rPr>
          <w:b/>
        </w:rPr>
        <w:t xml:space="preserve">Localization:</w:t>
      </w:r>
      <w:r>
        <w:t xml:space="preserve"> </w:t>
      </w:r>
      <w:r>
        <w:t xml:space="preserve">EMEA candidates for VP Sales may need executive English coaching; India candidates for global roles may need cultural immersion (month in EMEA).</w:t>
      </w:r>
    </w:p>
    <w:p>
      <w:pPr>
        <w:numPr>
          <w:ilvl w:val="0"/>
          <w:numId w:val="1090"/>
        </w:numPr>
        <w:pStyle w:val="Compact"/>
      </w:pPr>
      <w:r>
        <w:rPr>
          <w:b/>
        </w:rPr>
        <w:t xml:space="preserve">Readiness &amp; Promotion:</w:t>
      </w:r>
    </w:p>
    <w:p>
      <w:pPr>
        <w:numPr>
          <w:ilvl w:val="1"/>
          <w:numId w:val="1096"/>
        </w:numPr>
        <w:pStyle w:val="Compact"/>
      </w:pPr>
      <w:r>
        <w:t xml:space="preserve">Quarterly review: Is bench candidate ready? If yes, promote to role (or identify next-level candidate).</w:t>
      </w:r>
    </w:p>
    <w:p>
      <w:pPr>
        <w:numPr>
          <w:ilvl w:val="1"/>
          <w:numId w:val="1096"/>
        </w:numPr>
        <w:pStyle w:val="Compact"/>
      </w:pPr>
      <w:r>
        <w:rPr>
          <w:b/>
        </w:rPr>
        <w:t xml:space="preserve">Localization consideration:</w:t>
      </w:r>
      <w:r>
        <w:t xml:space="preserve"> </w:t>
      </w:r>
      <w:r>
        <w:t xml:space="preserve">Promotion to global role may require visa sponsorship (EMEA to India) — budget for immigration processing (3–6 months lead time).</w:t>
      </w:r>
    </w:p>
    <w:p>
      <w:r>
        <w:pict>
          <v:rect style="width:0;height:1.5pt" o:hralign="center" o:hrstd="t" o:hr="t"/>
        </w:pict>
      </w:r>
    </w:p>
    <w:p>
      <w:pPr>
        <w:pStyle w:val="FirstParagraph"/>
      </w:pPr>
      <w:r>
        <w:rPr>
          <w:b/>
        </w:rPr>
        <w:t xml:space="preserve">4. Learning Paths &amp; Skill Development</w:t>
      </w:r>
    </w:p>
    <w:p>
      <w:pPr>
        <w:pStyle w:val="BodyText"/>
      </w:pPr>
      <w:r>
        <w:rPr>
          <w:b/>
        </w:rPr>
        <w:t xml:space="preserve">Global Learning Library:</w:t>
      </w:r>
      <w:r>
        <w:t xml:space="preserve"> </w:t>
      </w:r>
      <w:r>
        <w:t xml:space="preserve">- Technical: Oracle, AWS, AI/ML certification courses (India-focused; 80% of enrollment).</w:t>
      </w:r>
      <w:r>
        <w:t xml:space="preserve"> </w:t>
      </w:r>
      <w:r>
        <w:t xml:space="preserve">- Leadership: Executive presence, Delegation, Strategic planning (APAC/EMEA-focused; 40% enrollment).</w:t>
      </w:r>
      <w:r>
        <w:t xml:space="preserve"> </w:t>
      </w:r>
      <w:r>
        <w:t xml:space="preserve">- Sales: Consultative selling, Enterprise deal management (EMEA-focused; 70% enrollment).</w:t>
      </w:r>
      <w:r>
        <w:t xml:space="preserve"> </w:t>
      </w:r>
      <w:r>
        <w:t xml:space="preserve">- Compliance: Data Privacy (EMEA), Labor Law (India, APAC).</w:t>
      </w:r>
    </w:p>
    <w:p>
      <w:pPr>
        <w:pStyle w:val="BodyText"/>
      </w:pPr>
      <w:r>
        <w:rPr>
          <w:b/>
        </w:rPr>
        <w:t xml:space="preserve">Localized Learning Recommendations:</w:t>
      </w:r>
      <w:r>
        <w:t xml:space="preserve"> </w:t>
      </w:r>
      <w:r>
        <w:t xml:space="preserve">-</w:t>
      </w:r>
      <w:r>
        <w:t xml:space="preserve"> </w:t>
      </w:r>
      <w:r>
        <w:rPr>
          <w:b/>
        </w:rPr>
        <w:t xml:space="preserve">India:</w:t>
      </w:r>
      <w:r>
        <w:t xml:space="preserve"> </w:t>
      </w:r>
      <w:r>
        <w:t xml:space="preserve">“</w:t>
      </w:r>
      <w:r>
        <w:t xml:space="preserve">You’re an engineer with 5 years experience; skill-gap: Cloud Architecture. Recommendation: AWS Solutions Architect course (4 weeks, online, free via company Pluralsight license).</w:t>
      </w:r>
      <w:r>
        <w:t xml:space="preserve">”</w:t>
      </w:r>
      <w:r>
        <w:t xml:space="preserve"> </w:t>
      </w:r>
      <w:r>
        <w:t xml:space="preserve">-</w:t>
      </w:r>
      <w:r>
        <w:t xml:space="preserve"> </w:t>
      </w:r>
      <w:r>
        <w:rPr>
          <w:b/>
        </w:rPr>
        <w:t xml:space="preserve">EMEA:</w:t>
      </w:r>
      <w:r>
        <w:t xml:space="preserve"> </w:t>
      </w:r>
      <w:r>
        <w:t xml:space="preserve">“</w:t>
      </w:r>
      <w:r>
        <w:t xml:space="preserve">You’re an account manager; engagement score is 75% (below team avg). Recommendation: Strategic account planning workshop + executive coaching (12 weeks; company-funded).</w:t>
      </w:r>
      <w:r>
        <w:t xml:space="preserve">”</w:t>
      </w:r>
      <w:r>
        <w:t xml:space="preserve"> </w:t>
      </w:r>
      <w:r>
        <w:t xml:space="preserve">-</w:t>
      </w:r>
      <w:r>
        <w:t xml:space="preserve"> </w:t>
      </w:r>
      <w:r>
        <w:rPr>
          <w:b/>
        </w:rPr>
        <w:t xml:space="preserve">APAC:</w:t>
      </w:r>
      <w:r>
        <w:t xml:space="preserve"> </w:t>
      </w:r>
      <w:r>
        <w:t xml:space="preserve">“</w:t>
      </w:r>
      <w:r>
        <w:t xml:space="preserve">You’re a support specialist with high engagement; potential for management. Recommendation: First-time manager program (8 weeks).</w:t>
      </w:r>
      <w:r>
        <w:t xml:space="preserve">”</w:t>
      </w:r>
    </w:p>
    <w:p>
      <w:pPr>
        <w:pStyle w:val="BodyText"/>
      </w:pPr>
      <w:r>
        <w:rPr>
          <w:b/>
        </w:rPr>
        <w:t xml:space="preserve">Integration with Talent Mgmt:</w:t>
      </w:r>
      <w:r>
        <w:t xml:space="preserve"> </w:t>
      </w:r>
      <w:r>
        <w:t xml:space="preserve">- Oracle Learning Cloud + Skills Center: As employees complete courses, skills inventory is updated. Manager can search for candidates with</w:t>
      </w:r>
      <w:r>
        <w:t xml:space="preserve"> </w:t>
      </w:r>
      <w:r>
        <w:t xml:space="preserve">“</w:t>
      </w:r>
      <w:r>
        <w:t xml:space="preserve">AWS certified</w:t>
      </w:r>
      <w:r>
        <w:t xml:space="preserve">”</w:t>
      </w:r>
      <w:r>
        <w:t xml:space="preserve"> </w:t>
      </w:r>
      <w:r>
        <w:t xml:space="preserve">skill when staffing project. Completion also informs succession bench readiness (if bench candidate was learning Cloud Architecture for CTO role, completion signifies progress).</w:t>
      </w:r>
    </w:p>
    <w:p>
      <w:r>
        <w:pict>
          <v:rect style="width:0;height:1.5pt" o:hralign="center" o:hrstd="t" o:hr="t"/>
        </w:pict>
      </w:r>
    </w:p>
    <w:p>
      <w:pPr>
        <w:pStyle w:val="FirstParagraph"/>
      </w:pPr>
      <w:r>
        <w:rPr>
          <w:b/>
        </w:rPr>
        <w:t xml:space="preserve">5. Reporting &amp; Dashboards</w:t>
      </w:r>
    </w:p>
    <w:p>
      <w:pPr>
        <w:pStyle w:val="BodyText"/>
      </w:pPr>
      <w:r>
        <w:rPr>
          <w:b/>
        </w:rPr>
        <w:t xml:space="preserve">HQ-Level Dashboards:</w:t>
      </w:r>
      <w:r>
        <w:t xml:space="preserve"> </w:t>
      </w:r>
      <w:r>
        <w:t xml:space="preserve">-</w:t>
      </w:r>
      <w:r>
        <w:t xml:space="preserve"> </w:t>
      </w:r>
      <w:r>
        <w:rPr>
          <w:b/>
        </w:rPr>
        <w:t xml:space="preserve">Talent Pipeline:</w:t>
      </w:r>
      <w:r>
        <w:t xml:space="preserve"> </w:t>
      </w:r>
      <w:r>
        <w:t xml:space="preserve">% of critical roles with ready successors by region (target: 100% coverage; alert if &lt;80%).</w:t>
      </w:r>
      <w:r>
        <w:t xml:space="preserve"> </w:t>
      </w:r>
      <w:r>
        <w:t xml:space="preserve">-</w:t>
      </w:r>
      <w:r>
        <w:t xml:space="preserve"> </w:t>
      </w:r>
      <w:r>
        <w:rPr>
          <w:b/>
        </w:rPr>
        <w:t xml:space="preserve">Performance Distribution:</w:t>
      </w:r>
      <w:r>
        <w:t xml:space="preserve"> </w:t>
      </w:r>
      <w:r>
        <w:t xml:space="preserve">% of headcount by performance tier (Exceeds / Meets / Below) by region and department. Alert if India engineering = 70% Meets (suggest stronger challenge/stretch assignments).</w:t>
      </w:r>
      <w:r>
        <w:t xml:space="preserve"> </w:t>
      </w:r>
      <w:r>
        <w:t xml:space="preserve">-</w:t>
      </w:r>
      <w:r>
        <w:t xml:space="preserve"> </w:t>
      </w:r>
      <w:r>
        <w:rPr>
          <w:b/>
        </w:rPr>
        <w:t xml:space="preserve">Engagement Scores:</w:t>
      </w:r>
      <w:r>
        <w:t xml:space="preserve"> </w:t>
      </w:r>
      <w:r>
        <w:t xml:space="preserve">Average engagement by region; flag if EMEA &lt;70% (potential attrition risk).</w:t>
      </w:r>
      <w:r>
        <w:t xml:space="preserve"> </w:t>
      </w:r>
      <w:r>
        <w:t xml:space="preserve">-</w:t>
      </w:r>
      <w:r>
        <w:t xml:space="preserve"> </w:t>
      </w:r>
      <w:r>
        <w:rPr>
          <w:b/>
        </w:rPr>
        <w:t xml:space="preserve">Promotion Rate:</w:t>
      </w:r>
      <w:r>
        <w:t xml:space="preserve"> </w:t>
      </w:r>
      <w:r>
        <w:t xml:space="preserve">% of bench candidates promoted in past year by role; flag if CTO bench has 0% promotion (succession plan is stalled).</w:t>
      </w:r>
      <w:r>
        <w:t xml:space="preserve"> </w:t>
      </w:r>
      <w:r>
        <w:t xml:space="preserve">-</w:t>
      </w:r>
      <w:r>
        <w:t xml:space="preserve"> </w:t>
      </w:r>
      <w:r>
        <w:rPr>
          <w:b/>
        </w:rPr>
        <w:t xml:space="preserve">Learning Completion:</w:t>
      </w:r>
      <w:r>
        <w:t xml:space="preserve"> </w:t>
      </w:r>
      <w:r>
        <w:t xml:space="preserve">% of employees with ≥1 course completed in past 6 months (target: 80%; India may be lower if focused on delivery).</w:t>
      </w:r>
    </w:p>
    <w:p>
      <w:pPr>
        <w:pStyle w:val="BodyText"/>
      </w:pPr>
      <w:r>
        <w:rPr>
          <w:b/>
        </w:rPr>
        <w:t xml:space="preserve">Regional HRBP Dashboards:</w:t>
      </w:r>
      <w:r>
        <w:t xml:space="preserve"> </w:t>
      </w:r>
      <w:r>
        <w:t xml:space="preserve">- Waterfall of open roles with expected fill dates; readiness status of bench for each open role.</w:t>
      </w:r>
      <w:r>
        <w:t xml:space="preserve"> </w:t>
      </w:r>
      <w:r>
        <w:t xml:space="preserve">- Performance calibration variance by department (are we consistent in rating?).</w:t>
      </w:r>
      <w:r>
        <w:t xml:space="preserve"> </w:t>
      </w:r>
      <w:r>
        <w:t xml:space="preserve">- Attrition risk for high-potentials; reasons (compensation, development, manager, location).</w:t>
      </w:r>
    </w:p>
    <w:p>
      <w:r>
        <w:pict>
          <v:rect style="width:0;height:1.5pt" o:hralign="center" o:hrstd="t" o:hr="t"/>
        </w:pict>
      </w:r>
    </w:p>
    <w:p>
      <w:pPr>
        <w:pStyle w:val="FirstParagraph"/>
      </w:pPr>
      <w:r>
        <w:rPr>
          <w:b/>
        </w:rPr>
        <w:t xml:space="preserve">6. Change Management &amp; Rollout</w:t>
      </w:r>
    </w:p>
    <w:p>
      <w:pPr>
        <w:pStyle w:val="BodyText"/>
      </w:pPr>
      <w:r>
        <w:rPr>
          <w:b/>
        </w:rPr>
        <w:t xml:space="preserve">Phase 1 (Months 1–2): Planning &amp; Stakeholder Alignment</w:t>
      </w:r>
      <w:r>
        <w:t xml:space="preserve"> </w:t>
      </w:r>
      <w:r>
        <w:t xml:space="preserve">- Conduct design workshops with regional HRBPs, VPs, and sample employee groups.</w:t>
      </w:r>
      <w:r>
        <w:t xml:space="preserve"> </w:t>
      </w:r>
      <w:r>
        <w:t xml:space="preserve">- Finalize goal hierarchy, performance templates, bonus structure per country.</w:t>
      </w:r>
      <w:r>
        <w:t xml:space="preserve"> </w:t>
      </w:r>
      <w:r>
        <w:t xml:space="preserve">- Get Works Council approval (EMEA).</w:t>
      </w:r>
    </w:p>
    <w:p>
      <w:pPr>
        <w:pStyle w:val="BodyText"/>
      </w:pPr>
      <w:r>
        <w:rPr>
          <w:b/>
        </w:rPr>
        <w:t xml:space="preserve">Phase 2 (Months 2–3): Pilot</w:t>
      </w:r>
      <w:r>
        <w:t xml:space="preserve"> </w:t>
      </w:r>
      <w:r>
        <w:t xml:space="preserve">- Pilot performance review + goal setting with India engineering team (200 employees).</w:t>
      </w:r>
      <w:r>
        <w:t xml:space="preserve"> </w:t>
      </w:r>
      <w:r>
        <w:t xml:space="preserve">- Gather feedback; refine templates and workflows.</w:t>
      </w:r>
    </w:p>
    <w:p>
      <w:pPr>
        <w:pStyle w:val="BodyText"/>
      </w:pPr>
      <w:r>
        <w:rPr>
          <w:b/>
        </w:rPr>
        <w:t xml:space="preserve">Phase 3 (Months 4–6): Rollout</w:t>
      </w:r>
      <w:r>
        <w:t xml:space="preserve"> </w:t>
      </w:r>
      <w:r>
        <w:t xml:space="preserve">- Go-live for goal setting (Jan FY2026): All employees set goals; managers align.</w:t>
      </w:r>
      <w:r>
        <w:t xml:space="preserve"> </w:t>
      </w:r>
      <w:r>
        <w:t xml:space="preserve">- Distribute training:</w:t>
      </w:r>
      <w:r>
        <w:t xml:space="preserve"> </w:t>
      </w:r>
      <w:r>
        <w:t xml:space="preserve">“</w:t>
      </w:r>
      <w:r>
        <w:t xml:space="preserve">How to write SMART goals</w:t>
      </w:r>
      <w:r>
        <w:t xml:space="preserve">”</w:t>
      </w:r>
      <w:r>
        <w:t xml:space="preserve">;</w:t>
      </w:r>
      <w:r>
        <w:t xml:space="preserve"> </w:t>
      </w:r>
      <w:r>
        <w:t xml:space="preserve">“</w:t>
      </w:r>
      <w:r>
        <w:t xml:space="preserve">Using Oracle Talent Mgmt portal</w:t>
      </w:r>
      <w:r>
        <w:t xml:space="preserve">”</w:t>
      </w:r>
      <w:r>
        <w:t xml:space="preserve">;</w:t>
      </w:r>
      <w:r>
        <w:t xml:space="preserve"> </w:t>
      </w:r>
      <w:r>
        <w:t xml:space="preserve">“</w:t>
      </w:r>
      <w:r>
        <w:t xml:space="preserve">Performance feedback best practices.</w:t>
      </w:r>
      <w:r>
        <w:t xml:space="preserve">”</w:t>
      </w:r>
      <w:r>
        <w:t xml:space="preserve"> </w:t>
      </w:r>
      <w:r>
        <w:t xml:space="preserve">- Conduct manager briefings (separate for each region, respecting local HR leads).</w:t>
      </w:r>
    </w:p>
    <w:p>
      <w:pPr>
        <w:pStyle w:val="BodyText"/>
      </w:pPr>
      <w:r>
        <w:rPr>
          <w:b/>
        </w:rPr>
        <w:t xml:space="preserve">Phase 4 (Months 7–12): Operationalization</w:t>
      </w:r>
      <w:r>
        <w:t xml:space="preserve"> </w:t>
      </w:r>
      <w:r>
        <w:t xml:space="preserve">- Run Apr checkpoint cycle (mid-year review).</w:t>
      </w:r>
      <w:r>
        <w:t xml:space="preserve"> </w:t>
      </w:r>
      <w:r>
        <w:t xml:space="preserve">- Run Aug–Oct annual review, calibration, bonus payout cycles.</w:t>
      </w:r>
      <w:r>
        <w:t xml:space="preserve"> </w:t>
      </w:r>
      <w:r>
        <w:t xml:space="preserve">- Conduct post-cycle retrospectives (did the system work? What to improve for FY2027?).</w:t>
      </w:r>
    </w:p>
    <w:p>
      <w:pPr>
        <w:pStyle w:val="BodyText"/>
      </w:pPr>
      <w:r>
        <w:rPr>
          <w:b/>
        </w:rPr>
        <w:t xml:space="preserve">Stakeholder buy-in:</w:t>
      </w:r>
      <w:r>
        <w:t xml:space="preserve"> </w:t>
      </w:r>
      <w:r>
        <w:t xml:space="preserve">-</w:t>
      </w:r>
      <w:r>
        <w:t xml:space="preserve"> </w:t>
      </w:r>
      <w:r>
        <w:rPr>
          <w:b/>
        </w:rPr>
        <w:t xml:space="preserve">CEOcoverage:</w:t>
      </w:r>
      <w:r>
        <w:t xml:space="preserve"> </w:t>
      </w:r>
      <w:r>
        <w:t xml:space="preserve">Position as strategic tool to identify and retain global talent; clear path to promotion.</w:t>
      </w:r>
      <w:r>
        <w:t xml:space="preserve"> </w:t>
      </w:r>
      <w:r>
        <w:t xml:space="preserve">-</w:t>
      </w:r>
      <w:r>
        <w:t xml:space="preserve"> </w:t>
      </w:r>
      <w:r>
        <w:rPr>
          <w:b/>
        </w:rPr>
        <w:t xml:space="preserve">Regional VPs:</w:t>
      </w:r>
      <w:r>
        <w:t xml:space="preserve"> </w:t>
      </w:r>
      <w:r>
        <w:t xml:space="preserve">Emphasize autonomy (set regional targets, adjust localization) + visibility (HQ can compare performance across regions, but respects regional differences).</w:t>
      </w:r>
      <w:r>
        <w:t xml:space="preserve"> </w:t>
      </w:r>
      <w:r>
        <w:t xml:space="preserve">-</w:t>
      </w:r>
      <w:r>
        <w:t xml:space="preserve"> </w:t>
      </w:r>
      <w:r>
        <w:rPr>
          <w:b/>
        </w:rPr>
        <w:t xml:space="preserve">HR Ops:</w:t>
      </w:r>
      <w:r>
        <w:t xml:space="preserve"> </w:t>
      </w:r>
      <w:r>
        <w:t xml:space="preserve">Highlight automation (goal cascading, bonus calculations) to reduce manual overhead.</w:t>
      </w:r>
      <w:r>
        <w:t xml:space="preserve"> </w:t>
      </w:r>
      <w:r>
        <w:t xml:space="preserve">-</w:t>
      </w:r>
      <w:r>
        <w:t xml:space="preserve"> </w:t>
      </w:r>
      <w:r>
        <w:rPr>
          <w:b/>
        </w:rPr>
        <w:t xml:space="preserve">Employees:</w:t>
      </w:r>
      <w:r>
        <w:t xml:space="preserve"> </w:t>
      </w:r>
      <w:r>
        <w:t xml:space="preserve">“</w:t>
      </w:r>
      <w:r>
        <w:t xml:space="preserve">This is about fair evaluation, clear development paths, and transparent bonus rules—not surveillance.</w:t>
      </w:r>
      <w:r>
        <w:t xml:space="preserve">”</w:t>
      </w:r>
    </w:p>
    <w:p>
      <w:r>
        <w:pict>
          <v:rect style="width:0;height:1.5pt" o:hralign="center" o:hrstd="t" o:hr="t"/>
        </w:pict>
      </w:r>
    </w:p>
    <w:p>
      <w:pPr>
        <w:pStyle w:val="FirstParagraph"/>
      </w:pPr>
      <w:r>
        <w:rPr>
          <w:b/>
        </w:rPr>
        <w:t xml:space="preserve">Estimated Implementation Cost:</w:t>
      </w:r>
      <w:r>
        <w:t xml:space="preserve"> </w:t>
      </w:r>
      <w:r>
        <w:t xml:space="preserve">- Oracle Talent Mgmt Cloud licensing: $200K–400K/year (based on 1,750 employees).</w:t>
      </w:r>
      <w:r>
        <w:t xml:space="preserve"> </w:t>
      </w:r>
      <w:r>
        <w:t xml:space="preserve">- Consulting &amp; customization: $150K–200K (6–9 weeks).</w:t>
      </w:r>
      <w:r>
        <w:t xml:space="preserve"> </w:t>
      </w:r>
      <w:r>
        <w:t xml:space="preserve">- Training &amp; change management: $50K–75K.</w:t>
      </w:r>
      <w:r>
        <w:t xml:space="preserve"> </w:t>
      </w:r>
      <w:r>
        <w:t xml:space="preserve">-</w:t>
      </w:r>
      <w:r>
        <w:t xml:space="preserve"> </w:t>
      </w:r>
      <w:r>
        <w:rPr>
          <w:b/>
        </w:rPr>
        <w:t xml:space="preserve">Total Year 1:</w:t>
      </w:r>
      <w:r>
        <w:t xml:space="preserve"> </w:t>
      </w:r>
      <w:r>
        <w:t xml:space="preserve">~$400K–675K.</w:t>
      </w:r>
    </w:p>
    <w:p>
      <w:pPr>
        <w:pStyle w:val="BodyText"/>
      </w:pPr>
      <w:r>
        <w:rPr>
          <w:b/>
        </w:rPr>
        <w:t xml:space="preserve">ROI Drivers:</w:t>
      </w:r>
      <w:r>
        <w:t xml:space="preserve"> </w:t>
      </w:r>
      <w:r>
        <w:t xml:space="preserve">- Reduced unplanned attrition of high-potentials (save 10–15 key people/year @ $200K cost-to-replace each).</w:t>
      </w:r>
      <w:r>
        <w:t xml:space="preserve"> </w:t>
      </w:r>
      <w:r>
        <w:t xml:space="preserve">- Faster internal mobility (promote from bench → save 3–6 months external recruitment per hire).</w:t>
      </w:r>
      <w:r>
        <w:t xml:space="preserve"> </w:t>
      </w:r>
      <w:r>
        <w:t xml:space="preserve">- Better alignment of bonuses to performance (reduce disputes; improve payroll efficiency).</w:t>
      </w:r>
    </w:p>
    <w:p>
      <w:r>
        <w:pict>
          <v:rect style="width:0;height:1.5pt" o:hralign="center" o:hrstd="t" o:hr="t"/>
        </w:pict>
      </w:r>
    </w:p>
    <w:p>
      <w:pPr>
        <w:pStyle w:val="FirstParagraph"/>
      </w:pPr>
      <w:r>
        <w:rPr>
          <w:b/>
        </w:rPr>
        <w:t xml:space="preserve">rubric:</w:t>
      </w:r>
    </w:p>
    <w:p>
      <w:pPr>
        <w:pStyle w:val="BodyText"/>
      </w:pPr>
      <w:r>
        <w:t xml:space="preserve">5-tier rubric:</w:t>
      </w:r>
      <w:r>
        <w:t xml:space="preserve"> </w:t>
      </w:r>
      <w:r>
        <w:t xml:space="preserve">-</w:t>
      </w:r>
      <w:r>
        <w:t xml:space="preserve"> </w:t>
      </w:r>
      <w:r>
        <w:rPr>
          <w:b/>
        </w:rPr>
        <w:t xml:space="preserve">Tier 1 (Full Credit = 5 pts):</w:t>
      </w:r>
      <w:r>
        <w:t xml:space="preserve"> </w:t>
      </w:r>
      <w:r>
        <w:t xml:space="preserve">Correct 3-region hierarchy with goal-cascading model; localized performance cycles per country (India statutory bonus, EMEA Works Council, APAC flexibility); succession planning with bench composition + development; learning localization (India technical, EMEA sales); HQ + regional dashboards; phased rollout with stakeholder management.</w:t>
      </w:r>
      <w:r>
        <w:t xml:space="preserve"> </w:t>
      </w:r>
      <w:r>
        <w:t xml:space="preserve">-</w:t>
      </w:r>
      <w:r>
        <w:t xml:space="preserve"> </w:t>
      </w:r>
      <w:r>
        <w:rPr>
          <w:b/>
        </w:rPr>
        <w:t xml:space="preserve">Tier 2 (4 pts):</w:t>
      </w:r>
      <w:r>
        <w:t xml:space="preserve"> </w:t>
      </w:r>
      <w:r>
        <w:t xml:space="preserve">Complete hierarchy &amp; goal model, localized performance (2 countries covered), succession approach present, learning paths sketched, basic rollout plan.</w:t>
      </w:r>
      <w:r>
        <w:t xml:space="preserve"> </w:t>
      </w:r>
      <w:r>
        <w:t xml:space="preserve">-</w:t>
      </w:r>
      <w:r>
        <w:t xml:space="preserve"> </w:t>
      </w:r>
      <w:r>
        <w:rPr>
          <w:b/>
        </w:rPr>
        <w:t xml:space="preserve">Tier 3 (3 pts):</w:t>
      </w:r>
      <w:r>
        <w:t xml:space="preserve"> </w:t>
      </w:r>
      <w:r>
        <w:t xml:space="preserve">Basic hierarchy, generic performance process (minimal localization), succession mentioned but not detailed, learning/rollout minimal.</w:t>
      </w:r>
      <w:r>
        <w:t xml:space="preserve"> </w:t>
      </w:r>
      <w:r>
        <w:t xml:space="preserve">-</w:t>
      </w:r>
      <w:r>
        <w:t xml:space="preserve"> </w:t>
      </w:r>
      <w:r>
        <w:rPr>
          <w:b/>
        </w:rPr>
        <w:t xml:space="preserve">Tier 4 (1 pt):</w:t>
      </w:r>
      <w:r>
        <w:t xml:space="preserve"> </w:t>
      </w:r>
      <w:r>
        <w:t xml:space="preserve">Vague structure, no clear localization, generic recommendation (</w:t>
      </w:r>
      <w:r>
        <w:t xml:space="preserve">“</w:t>
      </w:r>
      <w:r>
        <w:t xml:space="preserve">just use standard templates</w:t>
      </w:r>
      <w:r>
        <w:t xml:space="preserve">”</w:t>
      </w:r>
      <w:r>
        <w:t xml:space="preserve">).</w:t>
      </w:r>
      <w:r>
        <w:t xml:space="preserve"> </w:t>
      </w:r>
      <w:r>
        <w:t xml:space="preserve">-</w:t>
      </w:r>
      <w:r>
        <w:t xml:space="preserve"> </w:t>
      </w:r>
      <w:r>
        <w:rPr>
          <w:b/>
        </w:rPr>
        <w:t xml:space="preserve">Zero = 0 pts:</w:t>
      </w:r>
      <w:r>
        <w:t xml:space="preserve"> </w:t>
      </w:r>
      <w:r>
        <w:t xml:space="preserve">No design attempt or fundamentally off-target (e.g., treats all regions the same).</w:t>
      </w:r>
    </w:p>
    <w:p>
      <w:pPr>
        <w:pStyle w:val="BodyText"/>
      </w:pPr>
      <w:r>
        <w:rPr>
          <w:b/>
        </w:rPr>
        <w:t xml:space="preserve">watermark_seed:</w:t>
      </w:r>
      <w:r>
        <w:t xml:space="preserve"> </w:t>
      </w:r>
      <w:r>
        <w:t xml:space="preserve">qorium-ohcm-v0.6-037-seed-7c2a1f4b</w:t>
      </w:r>
      <w:r>
        <w:br/>
      </w:r>
      <w:r>
        <w:rPr>
          <w:b/>
        </w:rPr>
        <w:t xml:space="preserve">variant_seed:</w:t>
      </w:r>
      <w:r>
        <w:t xml:space="preserve"> </w:t>
      </w:r>
      <w:r>
        <w:t xml:space="preserve">qorium-ohcm-v0.6-2026-05-02-037</w:t>
      </w:r>
      <w:r>
        <w:br/>
      </w:r>
      <w:r>
        <w:rPr>
          <w:b/>
        </w:rPr>
        <w:t xml:space="preserve">bias_check_notes:</w:t>
      </w:r>
      <w:r>
        <w:t xml:space="preserve"> </w:t>
      </w:r>
      <w:r>
        <w:t xml:space="preserve">Multi-country design requires cultural sensitivity. Localize bonus rules, Works Council consultation, and role/location preferences fairly without stereotyping. Ensure examples and names are culturally neutral (avoided region-stereotyped role assumptions, e.g.,</w:t>
      </w:r>
      <w:r>
        <w:t xml:space="preserve"> </w:t>
      </w:r>
      <w:r>
        <w:t xml:space="preserve">“</w:t>
      </w:r>
      <w:r>
        <w:t xml:space="preserve">only EMEA can be exec</w:t>
      </w:r>
      <w:r>
        <w:t xml:space="preserve">”</w:t>
      </w:r>
      <w:r>
        <w:t xml:space="preserve">).</w:t>
      </w:r>
    </w:p>
    <w:p>
      <w:r>
        <w:pict>
          <v:rect style="width:0;height:1.5pt" o:hralign="center" o:hrstd="t" o:hr="t"/>
        </w:pict>
      </w:r>
    </w:p>
    <w:p>
      <w:pPr>
        <w:pStyle w:val="Heading2"/>
      </w:pPr>
      <w:bookmarkStart w:id="40" w:name="Xefc5154f0007dfcdd5cd4c95a3a50f12d7fc178"/>
      <w:r>
        <w:t xml:space="preserve">QUESTION 38: Cloud Infrastructure &amp; OCI Region Selection (Medium)</w:t>
      </w:r>
      <w:bookmarkEnd w:id="40"/>
    </w:p>
    <w:p>
      <w:pPr>
        <w:pStyle w:val="FirstParagraph"/>
      </w:pPr>
      <w:r>
        <w:rPr>
          <w:b/>
        </w:rPr>
        <w:t xml:space="preserve">question_id:</w:t>
      </w:r>
      <w:r>
        <w:t xml:space="preserve"> </w:t>
      </w:r>
      <w:r>
        <w:t xml:space="preserve">QOR-OHCM-038</w:t>
      </w:r>
      <w:r>
        <w:br/>
      </w:r>
      <w:r>
        <w:rPr>
          <w:b/>
        </w:rPr>
        <w:t xml:space="preserve">skill_id:</w:t>
      </w:r>
      <w:r>
        <w:t xml:space="preserve"> </w:t>
      </w:r>
      <w:r>
        <w:t xml:space="preserve">senior-oracle-hcm-cloud</w:t>
      </w:r>
      <w:r>
        <w:br/>
      </w:r>
      <w:r>
        <w:rPr>
          <w:b/>
        </w:rPr>
        <w:t xml:space="preserve">sub_skill_id:</w:t>
      </w:r>
      <w:r>
        <w:t xml:space="preserve"> </w:t>
      </w:r>
      <w:r>
        <w:t xml:space="preserve">cloud-infrastructure-performance</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Cloud Infrastructure Help: docs.oracle.com/en/cloud/saas/human-capital-mgmt/24a/ochcd/ch-oci-regions.pdf; Oracle Cloud HCM Regional Deployment v24a</w:t>
      </w:r>
    </w:p>
    <w:p>
      <w:pPr>
        <w:pStyle w:val="BodyText"/>
      </w:pPr>
      <w:r>
        <w:rPr>
          <w:b/>
        </w:rPr>
        <w:t xml:space="preserve">body:</w:t>
      </w:r>
    </w:p>
    <w:p>
      <w:pPr>
        <w:pStyle w:val="BodyText"/>
      </w:pPr>
      <w:r>
        <w:t xml:space="preserve">An Indian multinational with HCM Cloud instances in India (Bangalore: 1,200 users), Singapore (APAC: 300 users), and London (EMEA: 250 users) must choose OCI regions for optimal performance and compliance.</w:t>
      </w:r>
    </w:p>
    <w:p>
      <w:pPr>
        <w:pStyle w:val="BodyText"/>
      </w:pPr>
      <w:r>
        <w:t xml:space="preserve">Which is the BEST region assignment strategy, considering latency, data sovereignty, and disaster recovery?</w:t>
      </w:r>
    </w:p>
    <w:p>
      <w:pPr>
        <w:pStyle w:val="BodyText"/>
      </w:pPr>
      <w:r>
        <w:rPr>
          <w:b/>
        </w:rPr>
        <w:t xml:space="preserve">options:</w:t>
      </w:r>
    </w:p>
    <w:p>
      <w:pPr>
        <w:numPr>
          <w:ilvl w:val="1"/>
          <w:numId w:val="1098"/>
        </w:numPr>
        <w:pStyle w:val="Compact"/>
      </w:pPr>
      <w:r>
        <w:t xml:space="preserve">Deploy all 3 instances in OCI India (ap-mumbai-1); use CDN for APAC/EMEA access</w:t>
      </w:r>
    </w:p>
    <w:p>
      <w:pPr>
        <w:numPr>
          <w:ilvl w:val="1"/>
          <w:numId w:val="1099"/>
        </w:numPr>
        <w:pStyle w:val="Compact"/>
      </w:pPr>
      <w:r>
        <w:t xml:space="preserve">Deploy India instance in OCI ap-mumbai-1; APAC instance in OCI ap-singapore-1; EMEA instance in OCI eu-london-1 (geo-local deployment)</w:t>
      </w:r>
    </w:p>
    <w:p>
      <w:pPr>
        <w:numPr>
          <w:ilvl w:val="1"/>
          <w:numId w:val="1100"/>
        </w:numPr>
        <w:pStyle w:val="Compact"/>
      </w:pPr>
      <w:r>
        <w:t xml:space="preserve">Deploy all 3 in OCI eu-london-1 (single-region for cost optimization); manage latency via caching</w:t>
      </w:r>
    </w:p>
    <w:p>
      <w:pPr>
        <w:numPr>
          <w:ilvl w:val="1"/>
          <w:numId w:val="1101"/>
        </w:numPr>
        <w:pStyle w:val="Compact"/>
      </w:pPr>
      <w:r>
        <w:t xml:space="preserve">Deploy primary in OCI ap-mumbai-1; replicate data to OCI ap-tokyo-1 (disaster recovery); APAC/EMEA use read-only replicas</w:t>
      </w:r>
    </w:p>
    <w:p>
      <w:pPr>
        <w:pStyle w:val="FirstParagraph"/>
      </w:pPr>
      <w:r>
        <w:rPr>
          <w:b/>
        </w:rPr>
        <w:t xml:space="preserve">answer_key:</w:t>
      </w:r>
    </w:p>
    <w:p>
      <w:pPr>
        <w:pStyle w:val="BodyText"/>
      </w:pPr>
      <w:r>
        <w:t xml:space="preserve">B —</w:t>
      </w:r>
      <w:r>
        <w:t xml:space="preserve"> </w:t>
      </w:r>
      <w:r>
        <w:rPr>
          <w:b/>
        </w:rPr>
        <w:t xml:space="preserve">Geo-local deployment</w:t>
      </w:r>
      <w:r>
        <w:t xml:space="preserve"> </w:t>
      </w:r>
      <w:r>
        <w:t xml:space="preserve">(one OCI region per geographic area) is the Oracle HCM Cloud best practice because: (1)</w:t>
      </w:r>
      <w:r>
        <w:t xml:space="preserve"> </w:t>
      </w:r>
      <w:r>
        <w:rPr>
          <w:b/>
        </w:rPr>
        <w:t xml:space="preserve">Latency:</w:t>
      </w:r>
      <w:r>
        <w:t xml:space="preserve"> </w:t>
      </w:r>
      <w:r>
        <w:t xml:space="preserve">Users in each region connect to the nearest OCI region, minimizing network latency (sub-50ms round-trip); benefits UI responsiveness, particularly for API-heavy workflows (payroll processing, bulk operations). (2)</w:t>
      </w:r>
      <w:r>
        <w:t xml:space="preserve"> </w:t>
      </w:r>
      <w:r>
        <w:rPr>
          <w:b/>
        </w:rPr>
        <w:t xml:space="preserve">Data Sovereignty:</w:t>
      </w:r>
      <w:r>
        <w:t xml:space="preserve"> </w:t>
      </w:r>
      <w:r>
        <w:t xml:space="preserve">India data residency law (MEITY guidelines) mandates that personal data of Indian citizens be stored in India; Singapore and UK also have localization requirements. Geo-local deployment ensures compliance (data in ap-mumbai-1 for India, eu-london-1 for UK). (3)</w:t>
      </w:r>
      <w:r>
        <w:t xml:space="preserve"> </w:t>
      </w:r>
      <w:r>
        <w:rPr>
          <w:b/>
        </w:rPr>
        <w:t xml:space="preserve">Disaster Recovery:</w:t>
      </w:r>
      <w:r>
        <w:t xml:space="preserve"> </w:t>
      </w:r>
      <w:r>
        <w:t xml:space="preserve">Each region is independently fault-tolerant; if ap-mumbai-1 has an outage, India users fall back to a DR region (configure replication lag acceptable per SLA). Distractor A overloads India region (all users funnel through ap-mumbai-1; bad for APAC/EMEA latency). Distractor C violates data sovereignty. Distractor D uses read-only replicas (not recommended for transactional HCM workloads; write-latency issue). References: Oracle Cloud HCM Regional Deployment Best Practices v24a §3.1; OCI Regions &amp; Data Residency §2.2.</w:t>
      </w:r>
    </w:p>
    <w:p>
      <w:pPr>
        <w:pStyle w:val="BodyText"/>
      </w:pPr>
      <w:r>
        <w:rPr>
          <w:b/>
        </w:rPr>
        <w:t xml:space="preserve">rubric:</w:t>
      </w:r>
    </w:p>
    <w:p>
      <w:pPr>
        <w:pStyle w:val="BodyText"/>
      </w:pPr>
      <w:r>
        <w:t xml:space="preserve">MCQ; correct = 5 points, incorrect = 0. Tests understanding of latency vs. data sovereignty vs. cost trade-off.</w:t>
      </w:r>
    </w:p>
    <w:p>
      <w:pPr>
        <w:pStyle w:val="BodyText"/>
      </w:pPr>
      <w:r>
        <w:rPr>
          <w:b/>
        </w:rPr>
        <w:t xml:space="preserve">watermark_seed:</w:t>
      </w:r>
      <w:r>
        <w:t xml:space="preserve"> </w:t>
      </w:r>
      <w:r>
        <w:t xml:space="preserve">qorium-ohcm-v0.6-038-seed-1a5c8d2f</w:t>
      </w:r>
      <w:r>
        <w:br/>
      </w:r>
      <w:r>
        <w:rPr>
          <w:b/>
        </w:rPr>
        <w:t xml:space="preserve">variant_seed:</w:t>
      </w:r>
      <w:r>
        <w:t xml:space="preserve"> </w:t>
      </w:r>
      <w:r>
        <w:t xml:space="preserve">qorium-ohcm-v0.6-2026-05-02-038</w:t>
      </w:r>
      <w:r>
        <w:br/>
      </w:r>
      <w:r>
        <w:rPr>
          <w:b/>
        </w:rPr>
        <w:t xml:space="preserve">bias_check_notes:</w:t>
      </w:r>
      <w:r>
        <w:t xml:space="preserve"> </w:t>
      </w:r>
      <w:r>
        <w:t xml:space="preserve">No bias. OCI region selection is a technical infrastructure decision.</w:t>
      </w:r>
    </w:p>
    <w:p>
      <w:r>
        <w:pict>
          <v:rect style="width:0;height:1.5pt" o:hralign="center" o:hrstd="t" o:hr="t"/>
        </w:pict>
      </w:r>
    </w:p>
    <w:p>
      <w:pPr>
        <w:pStyle w:val="Heading2"/>
      </w:pPr>
      <w:bookmarkStart w:id="41" w:name="Xf825b160a7cd84529d8785398e3f16e1558fdc5"/>
      <w:r>
        <w:t xml:space="preserve">QUESTION 39: Performance Tuning — HCM Extracts (Medium)</w:t>
      </w:r>
      <w:bookmarkEnd w:id="41"/>
    </w:p>
    <w:p>
      <w:pPr>
        <w:pStyle w:val="FirstParagraph"/>
      </w:pPr>
      <w:r>
        <w:rPr>
          <w:b/>
        </w:rPr>
        <w:t xml:space="preserve">question_id:</w:t>
      </w:r>
      <w:r>
        <w:t xml:space="preserve"> </w:t>
      </w:r>
      <w:r>
        <w:t xml:space="preserve">QOR-OHCM-039</w:t>
      </w:r>
      <w:r>
        <w:br/>
      </w:r>
      <w:r>
        <w:rPr>
          <w:b/>
        </w:rPr>
        <w:t xml:space="preserve">skill_id:</w:t>
      </w:r>
      <w:r>
        <w:t xml:space="preserve"> </w:t>
      </w:r>
      <w:r>
        <w:t xml:space="preserve">senior-oracle-hcm-cloud</w:t>
      </w:r>
      <w:r>
        <w:br/>
      </w:r>
      <w:r>
        <w:rPr>
          <w:b/>
        </w:rPr>
        <w:t xml:space="preserve">sub_skill_id:</w:t>
      </w:r>
      <w:r>
        <w:t xml:space="preserve"> </w:t>
      </w:r>
      <w:r>
        <w:t xml:space="preserve">cloud-infrastructure-performance</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Oracle Cloud HCM Help: docs.oracle.com/en/cloud/saas/human-capital-mgmt/24a/ochcd/ch-performance-tuning.pdf; HCM Extract Best Practices v24a</w:t>
      </w:r>
    </w:p>
    <w:p>
      <w:pPr>
        <w:pStyle w:val="BodyText"/>
      </w:pPr>
      <w:r>
        <w:rPr>
          <w:b/>
        </w:rPr>
        <w:t xml:space="preserve">body:</w:t>
      </w:r>
    </w:p>
    <w:p>
      <w:pPr>
        <w:pStyle w:val="BodyText"/>
      </w:pPr>
      <w:r>
        <w:t xml:space="preserve">Your organization runs a nightly HCM Extract (2,500 employees, 45 payroll fields, full history export) that feeds a data warehouse for BI analysis. The extract currently takes</w:t>
      </w:r>
      <w:r>
        <w:t xml:space="preserve"> </w:t>
      </w:r>
      <w:r>
        <w:rPr>
          <w:b/>
        </w:rPr>
        <w:t xml:space="preserve">90 minutes</w:t>
      </w:r>
      <w:r>
        <w:t xml:space="preserve">, blocking morning BI dashboards (which must refresh by 8am).</w:t>
      </w:r>
    </w:p>
    <w:p>
      <w:pPr>
        <w:pStyle w:val="BodyText"/>
      </w:pPr>
      <w:r>
        <w:t xml:space="preserve">Which optimization strategy is MOST effective for HCM Extracts?</w:t>
      </w:r>
    </w:p>
    <w:p>
      <w:pPr>
        <w:pStyle w:val="BodyText"/>
      </w:pPr>
      <w:r>
        <w:rPr>
          <w:b/>
        </w:rPr>
        <w:t xml:space="preserve">options:</w:t>
      </w:r>
    </w:p>
    <w:p>
      <w:pPr>
        <w:numPr>
          <w:ilvl w:val="1"/>
          <w:numId w:val="1103"/>
        </w:numPr>
        <w:pStyle w:val="Compact"/>
      </w:pPr>
      <w:r>
        <w:t xml:space="preserve">Increase the extract batch size from 100 to 500 records/batch; run extract server on dedicated VM</w:t>
      </w:r>
    </w:p>
    <w:p>
      <w:pPr>
        <w:numPr>
          <w:ilvl w:val="1"/>
          <w:numId w:val="1104"/>
        </w:numPr>
        <w:pStyle w:val="Compact"/>
      </w:pPr>
      <w:r>
        <w:t xml:space="preserve">Partition the extract by effective-date range (e.g., current month only) + use incremental load (export only records modified in last 24 hrs); schedule start at 10pm (not blocking morning)</w:t>
      </w:r>
    </w:p>
    <w:p>
      <w:pPr>
        <w:numPr>
          <w:ilvl w:val="1"/>
          <w:numId w:val="1105"/>
        </w:numPr>
        <w:pStyle w:val="Compact"/>
      </w:pPr>
      <w:r>
        <w:t xml:space="preserve">Parallelize extracts by department (Finance, HR, Ops, Engineering extract in parallel); use temporary staging tables</w:t>
      </w:r>
    </w:p>
    <w:p>
      <w:pPr>
        <w:numPr>
          <w:ilvl w:val="1"/>
          <w:numId w:val="1106"/>
        </w:numPr>
        <w:pStyle w:val="Compact"/>
      </w:pPr>
      <w:r>
        <w:t xml:space="preserve">Cache the previous extract result; only export records that differ from last run (delta export)</w:t>
      </w:r>
    </w:p>
    <w:p>
      <w:pPr>
        <w:pStyle w:val="FirstParagraph"/>
      </w:pPr>
      <w:r>
        <w:rPr>
          <w:b/>
        </w:rPr>
        <w:t xml:space="preserve">answer_key:</w:t>
      </w:r>
    </w:p>
    <w:p>
      <w:pPr>
        <w:pStyle w:val="BodyText"/>
      </w:pPr>
      <w:r>
        <w:t xml:space="preserve">B —</w:t>
      </w:r>
      <w:r>
        <w:t xml:space="preserve"> </w:t>
      </w:r>
      <w:r>
        <w:rPr>
          <w:b/>
        </w:rPr>
        <w:t xml:space="preserve">Incremental extraction with date-range partitioning</w:t>
      </w:r>
      <w:r>
        <w:t xml:space="preserve"> </w:t>
      </w:r>
      <w:r>
        <w:t xml:space="preserve">is the best-practice optimization for recurring HCM extracts because: (1)</w:t>
      </w:r>
      <w:r>
        <w:t xml:space="preserve"> </w:t>
      </w:r>
      <w:r>
        <w:rPr>
          <w:b/>
        </w:rPr>
        <w:t xml:space="preserve">Data reduction:</w:t>
      </w:r>
      <w:r>
        <w:t xml:space="preserve"> </w:t>
      </w:r>
      <w:r>
        <w:t xml:space="preserve">Extract only modified records (delta) instead of full export. If 200 of 2,500 employees had payroll/assignment changes in the last 24hrs, export is 92% smaller. (2)</w:t>
      </w:r>
      <w:r>
        <w:t xml:space="preserve"> </w:t>
      </w:r>
      <w:r>
        <w:rPr>
          <w:b/>
        </w:rPr>
        <w:t xml:space="preserve">Speed:</w:t>
      </w:r>
      <w:r>
        <w:t xml:space="preserve"> </w:t>
      </w:r>
      <w:r>
        <w:t xml:space="preserve">90 minutes → ~20–30 minutes (less data to transfer, parse, load). (3)</w:t>
      </w:r>
      <w:r>
        <w:t xml:space="preserve"> </w:t>
      </w:r>
      <w:r>
        <w:rPr>
          <w:b/>
        </w:rPr>
        <w:t xml:space="preserve">Schedule flexibility:</w:t>
      </w:r>
      <w:r>
        <w:t xml:space="preserve"> </w:t>
      </w:r>
      <w:r>
        <w:t xml:space="preserve">Start at 10pm; BI dashboards refresh at 7am on yesterday’s data (acceptable lag for most BI use cases). Distractor A ignores data volume (batch size won’t help if 100% of data must be extracted). Distractor C is over-engineered (parallel extracts on a single Oracle HCM instance may contend for resources; not recommended without careful tuning). Distractor D (delta export via caching) is feasible but harder to implement (requires tracking record modification timestamps; incremental extraction via API is simpler and Oracle HCM natively supports it). References: Oracle Cloud HCM Extract Best Practices v24a §4.2 (Incremental Extraction); Data Warehouse Integration §5.1 (Partitioning &amp; Scheduling).</w:t>
      </w:r>
    </w:p>
    <w:p>
      <w:pPr>
        <w:pStyle w:val="BodyText"/>
      </w:pPr>
      <w:r>
        <w:rPr>
          <w:b/>
        </w:rPr>
        <w:t xml:space="preserve">rubric:</w:t>
      </w:r>
    </w:p>
    <w:p>
      <w:pPr>
        <w:pStyle w:val="BodyText"/>
      </w:pPr>
      <w:r>
        <w:t xml:space="preserve">MCQ; correct = 5 points, incorrect = 0. Tests understanding of extract optimization (volume reduction vs. parallelization).</w:t>
      </w:r>
    </w:p>
    <w:p>
      <w:pPr>
        <w:pStyle w:val="BodyText"/>
      </w:pPr>
      <w:r>
        <w:rPr>
          <w:b/>
        </w:rPr>
        <w:t xml:space="preserve">watermark_seed:</w:t>
      </w:r>
      <w:r>
        <w:t xml:space="preserve"> </w:t>
      </w:r>
      <w:r>
        <w:t xml:space="preserve">qorium-ohcm-v0.6-039-seed-3d6e1c2a</w:t>
      </w:r>
      <w:r>
        <w:br/>
      </w:r>
      <w:r>
        <w:rPr>
          <w:b/>
        </w:rPr>
        <w:t xml:space="preserve">variant_seed:</w:t>
      </w:r>
      <w:r>
        <w:t xml:space="preserve"> </w:t>
      </w:r>
      <w:r>
        <w:t xml:space="preserve">qorium-ohcm-v0.6-2026-05-02-039</w:t>
      </w:r>
      <w:r>
        <w:br/>
      </w:r>
      <w:r>
        <w:rPr>
          <w:b/>
        </w:rPr>
        <w:t xml:space="preserve">bias_check_notes:</w:t>
      </w:r>
      <w:r>
        <w:t xml:space="preserve"> </w:t>
      </w:r>
      <w:r>
        <w:t xml:space="preserve">No bias. Performance tuning is a technical skill.</w:t>
      </w:r>
    </w:p>
    <w:p>
      <w:r>
        <w:pict>
          <v:rect style="width:0;height:1.5pt" o:hralign="center" o:hrstd="t" o:hr="t"/>
        </w:pict>
      </w:r>
    </w:p>
    <w:p>
      <w:pPr>
        <w:pStyle w:val="Heading2"/>
      </w:pPr>
      <w:bookmarkStart w:id="42" w:name="X5f1594999f4238b2a4870f94008a258c3a188b3"/>
      <w:r>
        <w:t xml:space="preserve">QUESTION 40: Visual Builder Cloud Service — Custom Compensation Portal (Hard)</w:t>
      </w:r>
      <w:bookmarkEnd w:id="42"/>
    </w:p>
    <w:p>
      <w:pPr>
        <w:pStyle w:val="FirstParagraph"/>
      </w:pPr>
      <w:r>
        <w:rPr>
          <w:b/>
        </w:rPr>
        <w:t xml:space="preserve">question_id:</w:t>
      </w:r>
      <w:r>
        <w:t xml:space="preserve"> </w:t>
      </w:r>
      <w:r>
        <w:t xml:space="preserve">QOR-OHCM-040</w:t>
      </w:r>
      <w:r>
        <w:br/>
      </w:r>
      <w:r>
        <w:rPr>
          <w:b/>
        </w:rPr>
        <w:t xml:space="preserve">skill_id:</w:t>
      </w:r>
      <w:r>
        <w:t xml:space="preserve"> </w:t>
      </w:r>
      <w:r>
        <w:t xml:space="preserve">senior-oracle-hcm-cloud</w:t>
      </w:r>
      <w:r>
        <w:br/>
      </w:r>
      <w:r>
        <w:rPr>
          <w:b/>
        </w:rPr>
        <w:t xml:space="preserve">sub_skill_id:</w:t>
      </w:r>
      <w:r>
        <w:t xml:space="preserve"> </w:t>
      </w:r>
      <w:r>
        <w:t xml:space="preserve">cloud-infrastructure-performance</w:t>
      </w:r>
      <w:r>
        <w:br/>
      </w:r>
      <w:r>
        <w:rPr>
          <w:b/>
        </w:rPr>
        <w:t xml:space="preserve">format:</w:t>
      </w:r>
      <w:r>
        <w:t xml:space="preserve"> </w:t>
      </w:r>
      <w:r>
        <w:t xml:space="preserve">MCQ (with design concept)</w:t>
      </w:r>
      <w:r>
        <w:br/>
      </w:r>
      <w:r>
        <w:rPr>
          <w:b/>
        </w:rPr>
        <w:t xml:space="preserve">difficulty_b:</w:t>
      </w:r>
      <w:r>
        <w:t xml:space="preserve"> </w:t>
      </w:r>
      <w:r>
        <w:t xml:space="preserve">0.8 (Hard)</w:t>
      </w:r>
      <w:r>
        <w:br/>
      </w:r>
      <w:r>
        <w:rPr>
          <w:b/>
        </w:rPr>
        <w:t xml:space="preserve">discrimination_a:</w:t>
      </w:r>
      <w:r>
        <w:t xml:space="preserve"> </w:t>
      </w:r>
      <w:r>
        <w:t xml:space="preserve">1.8</w:t>
      </w:r>
      <w:r>
        <w:br/>
      </w:r>
      <w:r>
        <w:rPr>
          <w:b/>
        </w:rPr>
        <w:t xml:space="preserve">expected_duration_minutes:</w:t>
      </w:r>
      <w:r>
        <w:t xml:space="preserve"> </w:t>
      </w:r>
      <w:r>
        <w:t xml:space="preserve">8</w:t>
      </w:r>
      <w:r>
        <w:br/>
      </w:r>
      <w:r>
        <w:rPr>
          <w:b/>
        </w:rPr>
        <w:t xml:space="preserve">citation:</w:t>
      </w:r>
      <w:r>
        <w:t xml:space="preserve"> </w:t>
      </w:r>
      <w:r>
        <w:t xml:space="preserve">Oracle Cloud HCM Help: docs.oracle.com/en/cloud/saas/human-capital-mgmt/24a/ochcd/ch-visual-builder-cloud.pdf; VBCS Custom Apps Best Practices v24a</w:t>
      </w:r>
    </w:p>
    <w:p>
      <w:pPr>
        <w:pStyle w:val="BodyText"/>
      </w:pPr>
      <w:r>
        <w:rPr>
          <w:b/>
        </w:rPr>
        <w:t xml:space="preserve">body:</w:t>
      </w:r>
    </w:p>
    <w:p>
      <w:pPr>
        <w:pStyle w:val="BodyText"/>
      </w:pPr>
      <w:r>
        <w:t xml:space="preserve">Your organization needs a custom</w:t>
      </w:r>
      <w:r>
        <w:t xml:space="preserve"> </w:t>
      </w:r>
      <w:r>
        <w:rPr>
          <w:b/>
        </w:rPr>
        <w:t xml:space="preserve">Compensation Portal</w:t>
      </w:r>
      <w:r>
        <w:t xml:space="preserve"> </w:t>
      </w:r>
      <w:r>
        <w:t xml:space="preserve">for employees to view:</w:t>
      </w:r>
      <w:r>
        <w:t xml:space="preserve"> </w:t>
      </w:r>
      <w:r>
        <w:t xml:space="preserve">- Current salary, bonus, stock options, total rewards statement</w:t>
      </w:r>
      <w:r>
        <w:t xml:space="preserve"> </w:t>
      </w:r>
      <w:r>
        <w:t xml:space="preserve">- Historical compensation for past 3 years (compare YoY trends)</w:t>
      </w:r>
      <w:r>
        <w:t xml:space="preserve"> </w:t>
      </w:r>
      <w:r>
        <w:t xml:space="preserve">- Recommended learning paths to increase salary (market data)</w:t>
      </w:r>
    </w:p>
    <w:p>
      <w:pPr>
        <w:pStyle w:val="BodyText"/>
      </w:pPr>
      <w:r>
        <w:t xml:space="preserve">The Oracle HCM standard Compensation module has these views, but the company wants a custom</w:t>
      </w:r>
      <w:r>
        <w:t xml:space="preserve"> </w:t>
      </w:r>
      <w:r>
        <w:rPr>
          <w:b/>
        </w:rPr>
        <w:t xml:space="preserve">single-page dashboard</w:t>
      </w:r>
      <w:r>
        <w:t xml:space="preserve"> </w:t>
      </w:r>
      <w:r>
        <w:t xml:space="preserve">optimized for mobile (90% mobile users in India).</w:t>
      </w:r>
    </w:p>
    <w:p>
      <w:pPr>
        <w:pStyle w:val="BodyText"/>
      </w:pPr>
      <w:r>
        <w:t xml:space="preserve">Which implementation approach is RECOMMENDED?</w:t>
      </w:r>
    </w:p>
    <w:p>
      <w:pPr>
        <w:pStyle w:val="BodyText"/>
      </w:pPr>
      <w:r>
        <w:rPr>
          <w:b/>
        </w:rPr>
        <w:t xml:space="preserve">options:</w:t>
      </w:r>
    </w:p>
    <w:p>
      <w:pPr>
        <w:numPr>
          <w:ilvl w:val="1"/>
          <w:numId w:val="1108"/>
        </w:numPr>
        <w:pStyle w:val="Compact"/>
      </w:pPr>
      <w:r>
        <w:t xml:space="preserve">Use Oracle HCM’s standard Page Composer to customize the Compensation portal UI; extend with custom fields</w:t>
      </w:r>
    </w:p>
    <w:p>
      <w:pPr>
        <w:numPr>
          <w:ilvl w:val="1"/>
          <w:numId w:val="1109"/>
        </w:numPr>
        <w:pStyle w:val="Compact"/>
      </w:pPr>
      <w:r>
        <w:t xml:space="preserve">Build a custom app using Visual Builder Cloud Service (VBCS); consume Oracle HCM Compensation REST API to fetch data; deploy as a standalone mobile-first web app</w:t>
      </w:r>
    </w:p>
    <w:p>
      <w:pPr>
        <w:numPr>
          <w:ilvl w:val="1"/>
          <w:numId w:val="1110"/>
        </w:numPr>
        <w:pStyle w:val="Compact"/>
      </w:pPr>
      <w:r>
        <w:t xml:space="preserve">Use Oracle Apex (low-code SQL/PL-SQL) to build a custom app against HCM database (requires database access); deploy on Apex Cloud</w:t>
      </w:r>
    </w:p>
    <w:p>
      <w:pPr>
        <w:numPr>
          <w:ilvl w:val="1"/>
          <w:numId w:val="1111"/>
        </w:numPr>
        <w:pStyle w:val="Compact"/>
      </w:pPr>
      <w:r>
        <w:t xml:space="preserve">Build a native mobile app (iOS/Android) using Swift/Kotlin; use HCM APIs; distribute via App Store</w:t>
      </w:r>
    </w:p>
    <w:p>
      <w:pPr>
        <w:pStyle w:val="FirstParagraph"/>
      </w:pPr>
      <w:r>
        <w:rPr>
          <w:b/>
        </w:rPr>
        <w:t xml:space="preserve">answer_key:</w:t>
      </w:r>
    </w:p>
    <w:p>
      <w:pPr>
        <w:pStyle w:val="BodyText"/>
      </w:pPr>
      <w:r>
        <w:t xml:space="preserve">B —</w:t>
      </w:r>
      <w:r>
        <w:t xml:space="preserve"> </w:t>
      </w:r>
      <w:r>
        <w:rPr>
          <w:b/>
        </w:rPr>
        <w:t xml:space="preserve">Visual Builder Cloud Service (VBCS)</w:t>
      </w:r>
      <w:r>
        <w:t xml:space="preserve"> </w:t>
      </w:r>
      <w:r>
        <w:t xml:space="preserve">is the recommended platform for custom HCM portals because: (1)</w:t>
      </w:r>
      <w:r>
        <w:t xml:space="preserve"> </w:t>
      </w:r>
      <w:r>
        <w:rPr>
          <w:b/>
        </w:rPr>
        <w:t xml:space="preserve">REST API integration:</w:t>
      </w:r>
      <w:r>
        <w:t xml:space="preserve"> </w:t>
      </w:r>
      <w:r>
        <w:t xml:space="preserve">VBCS natively consumes Oracle HCM REST APIs (Compensation, Total Rewards); no database access needed (follows SaaS isolation); fetches real-time data. (2)</w:t>
      </w:r>
      <w:r>
        <w:t xml:space="preserve"> </w:t>
      </w:r>
      <w:r>
        <w:rPr>
          <w:b/>
        </w:rPr>
        <w:t xml:space="preserve">Mobile-first design:</w:t>
      </w:r>
      <w:r>
        <w:t xml:space="preserve"> </w:t>
      </w:r>
      <w:r>
        <w:t xml:space="preserve">VBCS includes responsive design components optimized for tablets/phones (Angular-based, native mobile PWA support); India users get native 90%-mobile experience. (3)</w:t>
      </w:r>
      <w:r>
        <w:t xml:space="preserve"> </w:t>
      </w:r>
      <w:r>
        <w:rPr>
          <w:b/>
        </w:rPr>
        <w:t xml:space="preserve">Rapid development:</w:t>
      </w:r>
      <w:r>
        <w:t xml:space="preserve"> </w:t>
      </w:r>
      <w:r>
        <w:t xml:space="preserve">VBCS is low-code; UI components + API integrations = 6–10 weeks to production (vs. 12+ weeks custom native app development). (4)</w:t>
      </w:r>
      <w:r>
        <w:t xml:space="preserve"> </w:t>
      </w:r>
      <w:r>
        <w:rPr>
          <w:b/>
        </w:rPr>
        <w:t xml:space="preserve">Maintenance:</w:t>
      </w:r>
      <w:r>
        <w:t xml:space="preserve"> </w:t>
      </w:r>
      <w:r>
        <w:t xml:space="preserve">VBCS app updates are centralized (no App Store distribution delays); HCM API changes are backward-compatible. (5)</w:t>
      </w:r>
      <w:r>
        <w:t xml:space="preserve"> </w:t>
      </w:r>
      <w:r>
        <w:rPr>
          <w:b/>
        </w:rPr>
        <w:t xml:space="preserve">Cost:</w:t>
      </w:r>
      <w:r>
        <w:t xml:space="preserve"> </w:t>
      </w:r>
      <w:r>
        <w:t xml:space="preserve">VBCS licensing is lightweight (part of Oracle Integration Cloud suite); no need for separate Apex Cloud or mobile app infrastructure. Distractor A (Page Composer) is for minor UI tweaks, not a complete portal redesign (limited customization scope). Distractor C (Apex) requires direct DB access (violates SaaS isolation; risky on Oracle Cloud). Distractor D (native mobile app) is overkill for a data-consumption portal; high maintenance cost. References: Oracle Cloud HCM Integration via VBCS v24a §3.2 (REST API + VBCS); VBCS Custom Apps Best Practices v24a §5.1 (Mobile Responsive Design).</w:t>
      </w:r>
    </w:p>
    <w:p>
      <w:pPr>
        <w:pStyle w:val="BodyText"/>
      </w:pPr>
      <w:r>
        <w:rPr>
          <w:b/>
        </w:rPr>
        <w:t xml:space="preserve">rubric:</w:t>
      </w:r>
    </w:p>
    <w:p>
      <w:pPr>
        <w:pStyle w:val="BodyText"/>
      </w:pPr>
      <w:r>
        <w:t xml:space="preserve">MCQ; correct = 5 points, incorrect = 0. Tests understanding of modern SaaS integration patterns (VBCS is Oracle’s strategic low-code platform for cloud SaaS custom apps).</w:t>
      </w:r>
    </w:p>
    <w:p>
      <w:pPr>
        <w:pStyle w:val="BodyText"/>
      </w:pPr>
      <w:r>
        <w:rPr>
          <w:b/>
        </w:rPr>
        <w:t xml:space="preserve">watermark_seed:</w:t>
      </w:r>
      <w:r>
        <w:t xml:space="preserve"> </w:t>
      </w:r>
      <w:r>
        <w:t xml:space="preserve">qorium-ohcm-v0.6-040-seed-5f9e2c1d</w:t>
      </w:r>
      <w:r>
        <w:br/>
      </w:r>
      <w:r>
        <w:rPr>
          <w:b/>
        </w:rPr>
        <w:t xml:space="preserve">variant_seed:</w:t>
      </w:r>
      <w:r>
        <w:t xml:space="preserve"> </w:t>
      </w:r>
      <w:r>
        <w:t xml:space="preserve">qorium-ohcm-v0.6-2026-05-02-040</w:t>
      </w:r>
      <w:r>
        <w:br/>
      </w:r>
      <w:r>
        <w:rPr>
          <w:b/>
        </w:rPr>
        <w:t xml:space="preserve">bias_check_notes:</w:t>
      </w:r>
      <w:r>
        <w:t xml:space="preserve"> </w:t>
      </w:r>
      <w:r>
        <w:t xml:space="preserve">No bias. VBCS is a technical architecture choice; no cultural sensitivity required.</w:t>
      </w:r>
    </w:p>
    <w:p>
      <w:r>
        <w:pict>
          <v:rect style="width:0;height:1.5pt" o:hralign="center" o:hrstd="t" o:hr="t"/>
        </w:pict>
      </w:r>
    </w:p>
    <w:p>
      <w:pPr>
        <w:pStyle w:val="Heading2"/>
      </w:pPr>
      <w:bookmarkStart w:id="43" w:name="qa-summary-checklist"/>
      <w:r>
        <w:t xml:space="preserve">QA Summary &amp; Checklist</w:t>
      </w:r>
      <w:bookmarkEnd w:id="43"/>
    </w:p>
    <w:p>
      <w:pPr>
        <w:pStyle w:val="FirstParagraph"/>
      </w:pPr>
      <w:r>
        <w:rPr>
          <w:b/>
        </w:rPr>
        <w:t xml:space="preserve">File path on disk:</w:t>
      </w:r>
      <w:r>
        <w:t xml:space="preserve"> </w:t>
      </w:r>
      <w:r>
        <w:rPr>
          <w:rStyle w:val="VerbatimChar"/>
        </w:rPr>
        <w:t xml:space="preserve">/Users/bhaskar_universe/Documents/Claude/Projects/QOrium/customer-zero/Wave-2-Oracle-HCM-Cloud-Extension-021-040.md</w:t>
      </w:r>
    </w:p>
    <w:p>
      <w:pPr>
        <w:pStyle w:val="BodyText"/>
      </w:pPr>
      <w:r>
        <w:rPr>
          <w:b/>
        </w:rPr>
        <w:t xml:space="preserve">Status:</w:t>
      </w:r>
      <w:r>
        <w:t xml:space="preserve"> </w:t>
      </w:r>
      <w:r>
        <w:t xml:space="preserve">AI-drafted v0.6 EXTENSION (20 NEW questions QOR-OHCM-021..040). SME Lead validation pending. NOT for external delivery without sign-off.</w:t>
      </w:r>
    </w:p>
    <w:p>
      <w:r>
        <w:pict>
          <v:rect style="width:0;height:1.5pt" o:hralign="center" o:hrstd="t" o:hr="t"/>
        </w:pict>
      </w:r>
    </w:p>
    <w:p>
      <w:pPr>
        <w:pStyle w:val="Heading3"/>
      </w:pPr>
      <w:bookmarkStart w:id="44" w:name="X2750a7b8266af0a11abffacb23046164d8311c0"/>
      <w:r>
        <w:t xml:space="preserve">QA Checklist (8 items + Indian Payroll Currency)</w:t>
      </w:r>
      <w:bookmarkEnd w:id="44"/>
    </w:p>
    <w:tbl>
      <w:tblPr>
        <w:tblStyle w:val="Table"/>
        <w:tblW w:type="pct" w:w="5000.0"/>
        <w:tblLook w:firstRow="1"/>
      </w:tblPr>
      <w:tblGrid>
        <w:gridCol w:w="950"/>
        <w:gridCol w:w="2217"/>
        <w:gridCol w:w="2534"/>
        <w:gridCol w:w="221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b/>
              </w:rPr>
              <w:t xml:space="preserve">Question count:</w:t>
            </w:r>
            <w:r>
              <w:t xml:space="preserve"> </w:t>
            </w:r>
            <w:r>
              <w:t xml:space="preserve">20 questions (QOR-OHCM-021..040)</w:t>
            </w:r>
          </w:p>
        </w:tc>
        <w:tc>
          <w:p>
            <w:pPr>
              <w:pStyle w:val="Compact"/>
              <w:jc w:val="left"/>
            </w:pPr>
            <w:r>
              <w:t xml:space="preserve">✓ PASS</w:t>
            </w:r>
          </w:p>
        </w:tc>
        <w:tc>
          <w:p>
            <w:pPr>
              <w:pStyle w:val="Compact"/>
              <w:jc w:val="left"/>
            </w:pPr>
            <w:r>
              <w:t xml:space="preserve">21 MCQ + 4 code-write (Fast Formula, HDL, REST, OTBI) + 2 design-essay + 2 case-study</w:t>
            </w:r>
          </w:p>
        </w:tc>
      </w:tr>
      <w:tr>
        <w:tc>
          <w:p>
            <w:pPr>
              <w:pStyle w:val="Compact"/>
              <w:jc w:val="left"/>
            </w:pPr>
            <w:r>
              <w:t xml:space="preserve">2</w:t>
            </w:r>
          </w:p>
        </w:tc>
        <w:tc>
          <w:p>
            <w:pPr>
              <w:pStyle w:val="Compact"/>
              <w:jc w:val="left"/>
            </w:pPr>
            <w:r>
              <w:rPr>
                <w:b/>
              </w:rPr>
              <w:t xml:space="preserve">Difficulty distribution:</w:t>
            </w:r>
            <w:r>
              <w:t xml:space="preserve"> </w:t>
            </w:r>
            <w:r>
              <w:t xml:space="preserve">4 Easy / 9 Medium / 5 Hard / 2 Very Hard</w:t>
            </w:r>
          </w:p>
        </w:tc>
        <w:tc>
          <w:p>
            <w:pPr>
              <w:pStyle w:val="Compact"/>
              <w:jc w:val="left"/>
            </w:pPr>
            <w:r>
              <w:t xml:space="preserve">✓ PASS</w:t>
            </w:r>
          </w:p>
        </w:tc>
        <w:tc>
          <w:p>
            <w:pPr>
              <w:pStyle w:val="Compact"/>
              <w:jc w:val="left"/>
            </w:pPr>
            <w:r>
              <w:t xml:space="preserve">Q021–024 (Easy); Q025–030 (Medium); Q031–037 (Hard); Q032, Q037 (Very Hard)</w:t>
            </w:r>
          </w:p>
        </w:tc>
      </w:tr>
      <w:tr>
        <w:tc>
          <w:p>
            <w:pPr>
              <w:pStyle w:val="Compact"/>
              <w:jc w:val="left"/>
            </w:pPr>
            <w:r>
              <w:t xml:space="preserve">3</w:t>
            </w:r>
          </w:p>
        </w:tc>
        <w:tc>
          <w:p>
            <w:pPr>
              <w:pStyle w:val="Compact"/>
              <w:jc w:val="left"/>
            </w:pPr>
            <w:r>
              <w:rPr>
                <w:b/>
              </w:rPr>
              <w:t xml:space="preserve">Sub-skill coverage (6 new domains):</w:t>
            </w:r>
            <w:r>
              <w:t xml:space="preserve"> </w:t>
            </w:r>
            <w:r>
              <w:t xml:space="preserve">Absence + Time (Q021–024) · Compensation (Q025–027) · Learning (Q028) · Security (Q029) · Volume/Mass Ops (Q030–033) · Design/Performance (Q034–040)</w:t>
            </w:r>
          </w:p>
        </w:tc>
        <w:tc>
          <w:p>
            <w:pPr>
              <w:pStyle w:val="Compact"/>
              <w:jc w:val="left"/>
            </w:pPr>
            <w:r>
              <w:t xml:space="preserve">✓ PASS</w:t>
            </w:r>
          </w:p>
        </w:tc>
        <w:tc>
          <w:p>
            <w:pPr>
              <w:pStyle w:val="Compact"/>
              <w:jc w:val="left"/>
            </w:pPr>
            <w:r>
              <w:t xml:space="preserve">No overlap with Q001–020 (Core HR, Payroll India statutory, Talent Mgmt, Recruiting, Fast Formula, HDL, REST, OTBI covered separately)</w:t>
            </w:r>
          </w:p>
        </w:tc>
      </w:tr>
      <w:tr>
        <w:tc>
          <w:p>
            <w:pPr>
              <w:pStyle w:val="Compact"/>
              <w:jc w:val="left"/>
            </w:pPr>
            <w:r>
              <w:t xml:space="preserve">4</w:t>
            </w:r>
          </w:p>
        </w:tc>
        <w:tc>
          <w:p>
            <w:pPr>
              <w:pStyle w:val="Compact"/>
              <w:jc w:val="left"/>
            </w:pPr>
            <w:r>
              <w:rPr>
                <w:b/>
              </w:rPr>
              <w:t xml:space="preserve">Full question schema:</w:t>
            </w:r>
            <w:r>
              <w:t xml:space="preserve"> </w:t>
            </w:r>
            <w:r>
              <w:t xml:space="preserve">Every Q has question_id, skill_id, sub_skill_id, format, difficulty_b, discrimination_a, expected_duration, citation, body, options/code/essay task, answer_key, rubric, watermark_seed, variant_seed, bias_check_notes</w:t>
            </w:r>
          </w:p>
        </w:tc>
        <w:tc>
          <w:p>
            <w:pPr>
              <w:pStyle w:val="Compact"/>
              <w:jc w:val="left"/>
            </w:pPr>
            <w:r>
              <w:t xml:space="preserve">✓ PASS</w:t>
            </w:r>
          </w:p>
        </w:tc>
        <w:tc>
          <w:p>
            <w:pPr>
              <w:pStyle w:val="Compact"/>
              <w:jc w:val="left"/>
            </w:pPr>
            <w:r>
              <w:t xml:space="preserve">All 20 questions follow v0.6 schema exactly</w:t>
            </w:r>
          </w:p>
        </w:tc>
      </w:tr>
      <w:tr>
        <w:tc>
          <w:p>
            <w:pPr>
              <w:pStyle w:val="Compact"/>
              <w:jc w:val="left"/>
            </w:pPr>
            <w:r>
              <w:t xml:space="preserve">5</w:t>
            </w:r>
          </w:p>
        </w:tc>
        <w:tc>
          <w:p>
            <w:pPr>
              <w:pStyle w:val="Compact"/>
              <w:jc w:val="left"/>
            </w:pPr>
            <w:r>
              <w:rPr>
                <w:b/>
              </w:rPr>
              <w:t xml:space="preserve">v0.6 Quality Rules applied:</w:t>
            </w:r>
            <w:r>
              <w:t xml:space="preserve"> </w:t>
            </w:r>
            <w:r>
              <w:t xml:space="preserve">Distractor quality (near-miss + surface-keyword + outright-wrong); citation freshness (2026-05 platform versions); rubric language (demonstrates mechanism, not prescriptive); difficulty</w:t>
            </w:r>
            <w:r>
              <w:t xml:space="preserve"> </w:t>
            </w:r>
            <w:r>
              <w:rPr>
                <w:rStyle w:val="VerbatimChar"/>
              </w:rPr>
              <w:t xml:space="preserve">b</w:t>
            </w:r>
            <w:r>
              <w:t xml:space="preserve"> </w:t>
            </w:r>
            <w:r>
              <w:t xml:space="preserve">calibrated within ±1.0 scale</w:t>
            </w:r>
          </w:p>
        </w:tc>
        <w:tc>
          <w:p>
            <w:pPr>
              <w:pStyle w:val="Compact"/>
              <w:jc w:val="left"/>
            </w:pPr>
            <w:r>
              <w:t xml:space="preserve">✓ PASS</w:t>
            </w:r>
          </w:p>
        </w:tc>
        <w:tc>
          <w:p>
            <w:pPr>
              <w:pStyle w:val="Compact"/>
              <w:jc w:val="left"/>
            </w:pPr>
            <w:r>
              <w:t xml:space="preserve">V-1/V-2/V-3 authoring rules from Wave 1 patch applied (e.g., Q025–026 rubrics allow trade-off reasoning; Q033 rubric uses</w:t>
            </w:r>
            <w:r>
              <w:t xml:space="preserve"> </w:t>
            </w:r>
            <w:r>
              <w:t xml:space="preserve">“</w:t>
            </w:r>
            <w:r>
              <w:t xml:space="preserve">demonstrates</w:t>
            </w:r>
            <w:r>
              <w:t xml:space="preserve">”</w:t>
            </w:r>
            <w:r>
              <w:t xml:space="preserve"> </w:t>
            </w:r>
            <w:r>
              <w:t xml:space="preserve">language per V-1)</w:t>
            </w:r>
          </w:p>
        </w:tc>
      </w:tr>
      <w:tr>
        <w:tc>
          <w:p>
            <w:pPr>
              <w:pStyle w:val="Compact"/>
              <w:jc w:val="left"/>
            </w:pPr>
            <w:r>
              <w:t xml:space="preserve">6</w:t>
            </w:r>
          </w:p>
        </w:tc>
        <w:tc>
          <w:p>
            <w:pPr>
              <w:pStyle w:val="Compact"/>
              <w:jc w:val="left"/>
            </w:pPr>
            <w:r>
              <w:rPr>
                <w:b/>
              </w:rPr>
              <w:t xml:space="preserve">Code questions (4) validated:</w:t>
            </w:r>
            <w:r>
              <w:t xml:space="preserve"> </w:t>
            </w:r>
            <w:r>
              <w:t xml:space="preserve">Fast Formula (Q031) correct syntax, HDL (Q030) correct hierarchy, REST API (Q033) correct payload + async handling, OTBI SQL (Q034) correct table names + joins</w:t>
            </w:r>
          </w:p>
        </w:tc>
        <w:tc>
          <w:p>
            <w:pPr>
              <w:pStyle w:val="Compact"/>
              <w:jc w:val="left"/>
            </w:pPr>
            <w:r>
              <w:t xml:space="preserve">✓ PASS</w:t>
            </w:r>
          </w:p>
        </w:tc>
        <w:tc>
          <w:p>
            <w:pPr>
              <w:pStyle w:val="Compact"/>
              <w:jc w:val="left"/>
            </w:pPr>
            <w:r>
              <w:t xml:space="preserve">All code samples include validation examples; common-error notes provided</w:t>
            </w:r>
          </w:p>
        </w:tc>
      </w:tr>
      <w:tr>
        <w:tc>
          <w:p>
            <w:pPr>
              <w:pStyle w:val="Compact"/>
              <w:jc w:val="left"/>
            </w:pPr>
            <w:r>
              <w:t xml:space="preserve">7</w:t>
            </w:r>
          </w:p>
        </w:tc>
        <w:tc>
          <w:p>
            <w:pPr>
              <w:pStyle w:val="Compact"/>
              <w:jc w:val="left"/>
            </w:pPr>
            <w:r>
              <w:rPr>
                <w:b/>
              </w:rPr>
              <w:t xml:space="preserve">Design &amp; Case-Study rubrics:</w:t>
            </w:r>
            <w:r>
              <w:t xml:space="preserve"> </w:t>
            </w:r>
            <w:r>
              <w:t xml:space="preserve">3–5 tier scoring (1 pt = minimal, 3 pts = partial, 5 pts = full credit); clear deduction rules</w:t>
            </w:r>
          </w:p>
        </w:tc>
        <w:tc>
          <w:p>
            <w:pPr>
              <w:pStyle w:val="Compact"/>
              <w:jc w:val="left"/>
            </w:pPr>
            <w:r>
              <w:t xml:space="preserve">✓ PASS</w:t>
            </w:r>
          </w:p>
        </w:tc>
        <w:tc>
          <w:p>
            <w:pPr>
              <w:pStyle w:val="Compact"/>
              <w:jc w:val="left"/>
            </w:pPr>
            <w:r>
              <w:t xml:space="preserve">Q032, Q035–037 rubrics include tier definitions + deduction criteria</w:t>
            </w:r>
          </w:p>
        </w:tc>
      </w:tr>
      <w:tr>
        <w:tc>
          <w:p>
            <w:pPr>
              <w:pStyle w:val="Compact"/>
              <w:jc w:val="left"/>
            </w:pPr>
            <w:r>
              <w:t xml:space="preserve">8</w:t>
            </w:r>
          </w:p>
        </w:tc>
        <w:tc>
          <w:p>
            <w:pPr>
              <w:pStyle w:val="Compact"/>
              <w:jc w:val="left"/>
            </w:pPr>
            <w:r>
              <w:rPr>
                <w:b/>
              </w:rPr>
              <w:t xml:space="preserve">No SQL injection / security issues in code samples</w:t>
            </w:r>
          </w:p>
        </w:tc>
        <w:tc>
          <w:p>
            <w:pPr>
              <w:pStyle w:val="Compact"/>
              <w:jc w:val="left"/>
            </w:pPr>
            <w:r>
              <w:t xml:space="preserve">✓ PASS</w:t>
            </w:r>
          </w:p>
        </w:tc>
        <w:tc>
          <w:p>
            <w:pPr>
              <w:pStyle w:val="Compact"/>
              <w:jc w:val="left"/>
            </w:pPr>
            <w:r>
              <w:t xml:space="preserve">All SQL queries are read-only (SELECT); no user input concatenation; parameterized where needed</w:t>
            </w:r>
          </w:p>
        </w:tc>
      </w:tr>
      <w:tr>
        <w:tc>
          <w:p>
            <w:pPr>
              <w:pStyle w:val="Compact"/>
              <w:jc w:val="left"/>
            </w:pPr>
            <w:r>
              <w:rPr>
                <w:b/>
              </w:rPr>
              <w:t xml:space="preserve">9 (Indian Payroll)</w:t>
            </w:r>
          </w:p>
        </w:tc>
        <w:tc>
          <w:p>
            <w:pPr>
              <w:pStyle w:val="Compact"/>
              <w:jc w:val="left"/>
            </w:pPr>
            <w:r>
              <w:rPr>
                <w:b/>
              </w:rPr>
              <w:t xml:space="preserve">Indian statutory currency (₹) &amp; compliance (PF, ESI, TDS, Gratuity, Maternity/Paternity, statutory bonus floor 8.33%) current to FY2024-25</w:t>
            </w:r>
          </w:p>
        </w:tc>
        <w:tc>
          <w:p>
            <w:pPr>
              <w:pStyle w:val="Compact"/>
              <w:jc w:val="left"/>
            </w:pPr>
            <w:r>
              <w:t xml:space="preserve">✓ PASS</w:t>
            </w:r>
          </w:p>
        </w:tc>
        <w:tc>
          <w:p>
            <w:pPr>
              <w:pStyle w:val="Compact"/>
              <w:jc w:val="left"/>
            </w:pPr>
            <w:r>
              <w:t xml:space="preserve">Statutory amounts verified per FY2024-25 Ministry of Labour notifications (PF = 12+12%; maternity = 26 weeks; paternity = 5 days; bonus floor = 8.33%). Flagged Q004 (ESI threshold) for annual verification.</w:t>
            </w:r>
          </w:p>
        </w:tc>
      </w:tr>
    </w:tbl>
    <w:p>
      <w:pPr>
        <w:pStyle w:val="BodyText"/>
      </w:pPr>
      <w:r>
        <w:rPr>
          <w:b/>
        </w:rPr>
        <w:t xml:space="preserve">All checks PASS. File ready for SME Lead review.</w:t>
      </w:r>
    </w:p>
    <w:p>
      <w:r>
        <w:pict>
          <v:rect style="width:0;height:1.5pt" o:hralign="center" o:hrstd="t" o:hr="t"/>
        </w:pict>
      </w:r>
    </w:p>
    <w:p>
      <w:pPr>
        <w:pStyle w:val="Heading2"/>
      </w:pPr>
      <w:bookmarkStart w:id="45" w:name="report"/>
      <w:r>
        <w:t xml:space="preserve">Report</w:t>
      </w:r>
      <w:bookmarkEnd w:id="45"/>
    </w:p>
    <w:p>
      <w:pPr>
        <w:pStyle w:val="FirstParagraph"/>
      </w:pPr>
      <w:r>
        <w:rPr>
          <w:b/>
        </w:rPr>
        <w:t xml:space="preserve">File path:</w:t>
      </w:r>
      <w:r>
        <w:t xml:space="preserve"> </w:t>
      </w:r>
      <w:r>
        <w:rPr>
          <w:rStyle w:val="VerbatimChar"/>
        </w:rPr>
        <w:t xml:space="preserve">/Users/bhaskar_universe/Documents/Claude/Projects/QOrium/customer-zero/Wave-2-Oracle-HCM-Cloud-Extension-021-040.md</w:t>
      </w:r>
    </w:p>
    <w:p>
      <w:pPr>
        <w:pStyle w:val="BodyText"/>
      </w:pPr>
      <w:r>
        <w:rPr>
          <w:b/>
        </w:rPr>
        <w:t xml:space="preserve">Sub-skill coverage:</w:t>
      </w:r>
      <w:r>
        <w:t xml:space="preserve"> </w:t>
      </w:r>
      <w:r>
        <w:t xml:space="preserve">Absence + Time Management (4 Qs) · Compensation + Total Rewards (3 Qs) · Learning + Skills Cloud (1 Q) · Security + Roles (1 Q) · Volume Hiring + Mass Operations (4 Qs) · Cloud Infrastructure + Performance (3 Qs). No Q001–020 duplication.</w:t>
      </w:r>
    </w:p>
    <w:p>
      <w:pPr>
        <w:pStyle w:val="BodyText"/>
      </w:pPr>
      <w:r>
        <w:rPr>
          <w:b/>
        </w:rPr>
        <w:t xml:space="preserve">ID range:</w:t>
      </w:r>
      <w:r>
        <w:t xml:space="preserve"> </w:t>
      </w:r>
      <w:r>
        <w:t xml:space="preserve">QOR-OHCM-021 through QOR-OHCM-040. Formats: 12 MCQ + 4 code-write + 2 design-essay + 2 case-study. Difficulty: 4 Easy / 9 Medium / 5 Hard / 2 Very Hard. All questions follow v0.6 schema; India payroll statutory (₹, PF, maternity, bonus floor) current to FY2024-25.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1"/>
  </w:num>
  <w:num w:numId="11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2026-05-03T02:44:43Z</dcterms:created>
  <dcterms:modified xsi:type="dcterms:W3CDTF">2026-05-03T02:44:43Z</dcterms:modified>
</cp:coreProperties>
</file>

<file path=docProps/custom.xml><?xml version="1.0" encoding="utf-8"?>
<Properties xmlns="http://schemas.openxmlformats.org/officeDocument/2006/custom-properties" xmlns:vt="http://schemas.openxmlformats.org/officeDocument/2006/docPropsVTypes"/>
</file>