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b88e424a7411b9e8e8ba6d3b434d8d36d52836"/>
      <w:r>
        <w:t xml:space="preserve">Wave 3 — AI Pair-Coding Assessment Format Prototype Spec v0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v0 prototype spec — extends Judge0 Sandbox Integration v0 spec to support a NOVEL assessment format (AI pair-coding) per Wave 3 Plan sub-skill 4.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Office; pending Senior Engineer #1 hire for engineering review + Wave 3 budget envelope ratification</w:t>
      </w:r>
      <w:r>
        <w:t xml:space="preserve"> </w:t>
      </w:r>
      <w:r>
        <w:rPr>
          <w:b/>
        </w:rPr>
        <w:t xml:space="preserve">Effective:</w:t>
      </w:r>
      <w:r>
        <w:t xml:space="preserve"> </w:t>
      </w:r>
      <w:r>
        <w:t xml:space="preserve">Phase 2-3 (M6-M9) — first prototype on Talpro Customer Zero in M6; Wave 3 sub-skill 4 first 50 Qs by M9 per Wave 3 Plan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is-ai-pair-coding-assessment"/>
      <w:r>
        <w:t xml:space="preserve">§1 — What is AI Pair-Coding Assessment?</w:t>
      </w:r>
      <w:bookmarkEnd w:id="21"/>
    </w:p>
    <w:p>
      <w:pPr>
        <w:pStyle w:val="FirstParagraph"/>
      </w:pPr>
      <w:r>
        <w:t xml:space="preserve">A NOVEL assessment format that tests how a candidate</w:t>
      </w:r>
      <w:r>
        <w:t xml:space="preserve"> </w:t>
      </w:r>
      <w:r>
        <w:rPr>
          <w:b/>
        </w:rPr>
        <w:t xml:space="preserve">collaborates with an AI assistant</w:t>
      </w:r>
      <w:r>
        <w:t xml:space="preserve"> </w:t>
      </w:r>
      <w:r>
        <w:t xml:space="preserve">to solve a coding task. Not</w:t>
      </w:r>
      <w:r>
        <w:t xml:space="preserve"> </w:t>
      </w:r>
      <w:r>
        <w:t xml:space="preserve">“</w:t>
      </w:r>
      <w:r>
        <w:t xml:space="preserve">can you code with an AI</w:t>
      </w:r>
      <w:r>
        <w:t xml:space="preserve">”</w:t>
      </w:r>
      <w:r>
        <w:t xml:space="preserve"> </w:t>
      </w:r>
      <w:r>
        <w:t xml:space="preserve">(basic). Rather:</w:t>
      </w:r>
      <w:r>
        <w:t xml:space="preserve"> </w:t>
      </w:r>
      <w:r>
        <w:t xml:space="preserve">“</w:t>
      </w:r>
      <w:r>
        <w:t xml:space="preserve">do you know when to accept AI suggestions, when to question them, when to override, and how to iterate effectively.</w:t>
      </w:r>
      <w:r>
        <w:t xml:space="preserve">”</w:t>
      </w:r>
    </w:p>
    <w:p>
      <w:pPr>
        <w:pStyle w:val="BodyText"/>
      </w:pPr>
      <w:r>
        <w:t xml:space="preserve">This is QOrium’s edge: no incumbent platform tests this. As of 2026, every senior engineering hire involves AI-assisted development. The hiring signal that matters is no longer</w:t>
      </w:r>
      <w:r>
        <w:t xml:space="preserve"> </w:t>
      </w:r>
      <w:r>
        <w:t xml:space="preserve">“</w:t>
      </w:r>
      <w:r>
        <w:t xml:space="preserve">can you code</w:t>
      </w:r>
      <w:r>
        <w:t xml:space="preserve">”</w:t>
      </w:r>
      <w:r>
        <w:t xml:space="preserve"> </w:t>
      </w:r>
      <w:r>
        <w:t xml:space="preserve">— it’s</w:t>
      </w:r>
      <w:r>
        <w:t xml:space="preserve"> </w:t>
      </w:r>
      <w:r>
        <w:t xml:space="preserve">“</w:t>
      </w:r>
      <w:r>
        <w:t xml:space="preserve">can you direct an AI to code well.</w:t>
      </w:r>
      <w:r>
        <w:t xml:space="preserve">”</w:t>
      </w:r>
    </w:p>
    <w:p>
      <w:pPr>
        <w:pStyle w:val="BodyText"/>
      </w:pPr>
      <w:r>
        <w:t xml:space="preserve">Wave 3 Plan §3.2 calls for 50 AI Pair-Coding Qs by M9; this spec is the format-design step before authoring begins.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ormat-design"/>
      <w:r>
        <w:t xml:space="preserve">§2 — Format design</w:t>
      </w:r>
      <w:bookmarkEnd w:id="22"/>
    </w:p>
    <w:p>
      <w:pPr>
        <w:pStyle w:val="Heading3"/>
      </w:pPr>
      <w:bookmarkStart w:id="23" w:name="candidate-experience-ux-flow"/>
      <w:r>
        <w:t xml:space="preserve">2.1 Candidate experience (UX flow)</w:t>
      </w:r>
      <w:bookmarkEnd w:id="23"/>
    </w:p>
    <w:p>
      <w:pPr>
        <w:pStyle w:val="SourceCode"/>
      </w:pPr>
      <w:r>
        <w:rPr>
          <w:rStyle w:val="VerbatimChar"/>
        </w:rPr>
        <w:t xml:space="preserve">[Splash screen with task brief — 30 sec read]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[Editor pane (left) + AI assistant pane (right) 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[Task: "Implement X function/component/system"]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[Candidate types into editor; AI assistant responds]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[Candidate iterates: accept / modify / reject AI suggestions]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[Submit button (when candidate signals done OR 30-min timeout)]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[Auto-grade + signals captured for SME review]</w:t>
      </w:r>
    </w:p>
    <w:p>
      <w:pPr>
        <w:pStyle w:val="Heading3"/>
      </w:pPr>
      <w:bookmarkStart w:id="24" w:name="editor-ai-integration"/>
      <w:r>
        <w:t xml:space="preserve">2.2 Editor + AI integration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Editor:</w:t>
      </w:r>
      <w:r>
        <w:t xml:space="preserve"> </w:t>
      </w:r>
      <w:r>
        <w:t xml:space="preserve">CodeMirror 6 (open-source, embedded; supports 12 languages from Judge0 + Apex)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assistant:</w:t>
      </w:r>
      <w:r>
        <w:t xml:space="preserve"> </w:t>
      </w:r>
      <w:r>
        <w:t xml:space="preserve">Anthropic Claude Sonnet (via Bedrock OR direct Anthropic API; QOrium account; rate-limited per assessment)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Communication:</w:t>
      </w:r>
      <w:r>
        <w:t xml:space="preserve"> </w:t>
      </w:r>
      <w:r>
        <w:t xml:space="preserve">chat-style sidebar; OR inline suggestions (CodeMirror autocomplete extension)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Capability:</w:t>
      </w:r>
      <w:r>
        <w:t xml:space="preserve"> </w:t>
      </w:r>
      <w:r>
        <w:t xml:space="preserve">AI assistant can answer questions, suggest code, debug, explain — anything a real LLM-pair-coder would do</w:t>
      </w:r>
    </w:p>
    <w:p>
      <w:pPr>
        <w:pStyle w:val="Heading3"/>
      </w:pPr>
      <w:bookmarkStart w:id="25" w:name="X241b5f29528a5a71f3634acbe2ecbc02b7db889"/>
      <w:r>
        <w:t xml:space="preserve">2.3 Sandbox execution (when candidate hits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  <w:r>
        <w:t xml:space="preserve">)</w:t>
      </w:r>
      <w:bookmarkEnd w:id="25"/>
    </w:p>
    <w:p>
      <w:pPr>
        <w:pStyle w:val="FirstParagraph"/>
      </w:pPr>
      <w:r>
        <w:t xml:space="preserve">Reuses Judge0 Sandbox Integration v0 Spec architecture: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qorium-judge0-orchestrator</w:t>
      </w:r>
      <w:r>
        <w:t xml:space="preserve"> </w:t>
      </w:r>
      <w:r>
        <w:t xml:space="preserve">(port 5108) handles the candidate’s code</w:t>
      </w:r>
      <w:r>
        <w:t xml:space="preserve"> </w:t>
      </w:r>
      <w:r>
        <w:t xml:space="preserve">- Resource limits: 512MB / 5sec / read-only rootfs (per Judge0 spec §6 Security)</w:t>
      </w:r>
      <w:r>
        <w:t xml:space="preserve"> </w:t>
      </w:r>
      <w:r>
        <w:t xml:space="preserve">- Apex sandbox path for Salesforce questions (separate routing)</w:t>
      </w:r>
    </w:p>
    <w:p>
      <w:pPr>
        <w:pStyle w:val="Heading3"/>
      </w:pPr>
      <w:bookmarkStart w:id="26" w:name="grading-rubric-the-innovation"/>
      <w:r>
        <w:t xml:space="preserve">2.4 Grading rubric (the innovation)</w:t>
      </w:r>
      <w:bookmarkEnd w:id="26"/>
    </w:p>
    <w:p>
      <w:pPr>
        <w:pStyle w:val="FirstParagraph"/>
      </w:pPr>
      <w:r>
        <w:t xml:space="preserve">Per-assessment, the candidate’s session is graded on</w:t>
      </w:r>
      <w:r>
        <w:t xml:space="preserve"> </w:t>
      </w:r>
      <w:r>
        <w:rPr>
          <w:b/>
        </w:rPr>
        <w:t xml:space="preserve">6 dimensions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measure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A. Final code quality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Does the submitted code work? Idiomatic? Tested? (Standard code-grading)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AI suggestion acceptance discipline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When candidate accepts suggestions: did they review them? Modified them? Or paste-and-submit? Captured via paste-event vs typed-event ratio + diff between AI suggestion and submitted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C. AI suggestion rejection discipline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When candidate rejects: do their reasons (in chat) demonstrate they understood the suggestion? Or random rejection?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D. Question-asking discipline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Did candidate ask the AI clarifying questions when the task was ambiguous? Or just pattern-match suggestion to task?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E. Iteration rhythm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How many edit-test cycles? Did the candidate iterate? Or one-shot it?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F. AI self-correction discipline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When AI made an error (we inject deliberate errors in seed prompts), did the candidate catch it? Override it?</w:t>
            </w:r>
          </w:p>
        </w:tc>
      </w:tr>
    </w:tbl>
    <w:p>
      <w:pPr>
        <w:pStyle w:val="BodyText"/>
      </w:pPr>
      <w:r>
        <w:t xml:space="preserve">Each dimension scored on 1-5 scale by SME Lead post-assessment (with AI-assisted pre-scoring); behavioural anchors per dim documented in rubric.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84b622693d19a6e33d16b6cc9b4be3ef83f3dc"/>
      <w:r>
        <w:t xml:space="preserve">§3 — Architecture extensions to Judge0 Sandbox v0</w:t>
      </w:r>
      <w:bookmarkEnd w:id="27"/>
    </w:p>
    <w:p>
      <w:pPr>
        <w:pStyle w:val="Heading3"/>
      </w:pPr>
      <w:bookmarkStart w:id="28" w:name="Xd2e226508bd5b0cb7ad2090a9d2352c9cee9298"/>
      <w:r>
        <w:t xml:space="preserve">3.1 New service:</w:t>
      </w:r>
      <w:r>
        <w:t xml:space="preserve"> </w:t>
      </w:r>
      <w:r>
        <w:rPr>
          <w:rStyle w:val="VerbatimChar"/>
        </w:rPr>
        <w:t xml:space="preserve">qorium-ai-pair-coding-orchestrator</w:t>
      </w:r>
      <w:bookmarkEnd w:id="28"/>
    </w:p>
    <w:p>
      <w:pPr>
        <w:pStyle w:val="FirstParagraph"/>
      </w:pPr>
      <w:r>
        <w:t xml:space="preserve">PM2 fork; port 5111 (next available after Judge0 5108-5110 range; verify against PORT_REGISTRY at deploy)</w:t>
      </w:r>
    </w:p>
    <w:p>
      <w:pPr>
        <w:pStyle w:val="BodyText"/>
      </w:pPr>
      <w:r>
        <w:t xml:space="preserve">Purpose: coordinate the AI pair-coding session (manages WebSocket between editor + AI client + Judge0 sandbox)</w:t>
      </w:r>
    </w:p>
    <w:p>
      <w:pPr>
        <w:pStyle w:val="Heading3"/>
      </w:pPr>
      <w:bookmarkStart w:id="29" w:name="new-postgres-tables-migration-0008"/>
      <w:r>
        <w:t xml:space="preserve">3.2 New Postgres tables (migration 0008)</w:t>
      </w:r>
      <w:bookmarkEnd w:id="2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content.ai_pair_coding_sessions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question_id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content.questions(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candidate_id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'abandoned'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final_code_text text,</w:t>
      </w:r>
      <w:r>
        <w:br/>
      </w:r>
      <w:r>
        <w:rPr>
          <w:rStyle w:val="NormalTok"/>
        </w:rPr>
        <w:t xml:space="preserve">  ai_messages_count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candidate_typed_chars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candidate_pasted_chars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edit_test_cycles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signals_jsonb jsonb,</w:t>
      </w:r>
      <w:r>
        <w:br/>
      </w:r>
      <w:r>
        <w:rPr>
          <w:rStyle w:val="NormalTok"/>
        </w:rPr>
        <w:t xml:space="preserve">  ai_provider enum(</w:t>
      </w:r>
      <w:r>
        <w:rPr>
          <w:rStyle w:val="StringTok"/>
        </w:rPr>
        <w:t xml:space="preserve">'anthropic'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'gemini'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'anthropic'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ai_model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'claude-sonnet-4-6'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content.ai_pair_coding_messages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content.ai_pair_coding_sessions(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'ai_assistant'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message_text text,</w:t>
      </w:r>
      <w:r>
        <w:br/>
      </w:r>
      <w:r>
        <w:rPr>
          <w:rStyle w:val="NormalTok"/>
        </w:rPr>
        <w:t xml:space="preserve">  contained_code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candidate_action_on_message enum(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'ignored'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ai_pair_coding_sessions_question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content.ai_pair_coding_sessions (question_id,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ai_pair_coding_messages_session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content.ai_pair_coding_messages (session_id, occurred_at);</w:t>
      </w:r>
    </w:p>
    <w:p>
      <w:pPr>
        <w:pStyle w:val="Heading3"/>
      </w:pPr>
      <w:bookmarkStart w:id="30" w:name="signal-capture-the-novelty"/>
      <w:r>
        <w:t xml:space="preserve">3.3 Signal capture (the novelty)</w:t>
      </w:r>
      <w:bookmarkEnd w:id="30"/>
    </w:p>
    <w:p>
      <w:pPr>
        <w:pStyle w:val="FirstParagraph"/>
      </w:pPr>
      <w:r>
        <w:t xml:space="preserve">The orchestrator captures these signals: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Paste vs Typed ratio</w:t>
      </w:r>
      <w:r>
        <w:t xml:space="preserve"> </w:t>
      </w:r>
      <w:r>
        <w:t xml:space="preserve">— chars pasted / chars typed; very high = AI-suggestion-paste; very low = ignoring AI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Edit-test cycles</w:t>
      </w:r>
      <w:r>
        <w:t xml:space="preserve"> </w:t>
      </w:r>
      <w:r>
        <w:t xml:space="preserve">— number of compile/run events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Question-asking</w:t>
      </w:r>
      <w:r>
        <w:t xml:space="preserve"> </w:t>
      </w:r>
      <w:r>
        <w:t xml:space="preserve">— count of candidate messages to AI; tone analysis (is candidate asking for help vs telling AI what to do?)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Acceptance rate</w:t>
      </w:r>
      <w:r>
        <w:t xml:space="preserve"> </w:t>
      </w:r>
      <w:r>
        <w:t xml:space="preserve">— % of AI suggestions taken verbatim vs modified vs rejected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Time-to-first-code</w:t>
      </w:r>
      <w:r>
        <w:t xml:space="preserve"> </w:t>
      </w:r>
      <w:r>
        <w:t xml:space="preserve">— how quickly candidate started coding (high = read carefully; low = jumped in)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AI-injected error detection</w:t>
      </w:r>
      <w:r>
        <w:t xml:space="preserve"> </w:t>
      </w:r>
      <w:r>
        <w:t xml:space="preserve">— did candidate catch deliberate AI mistakes (we seed every Q with 1-2 known AI failure modes)</w:t>
      </w:r>
    </w:p>
    <w:p>
      <w:pPr>
        <w:pStyle w:val="FirstParagraph"/>
      </w:pPr>
      <w:r>
        <w:t xml:space="preserve">Signals →</w:t>
      </w:r>
      <w:r>
        <w:t xml:space="preserve"> </w:t>
      </w:r>
      <w:r>
        <w:rPr>
          <w:rStyle w:val="VerbatimChar"/>
        </w:rPr>
        <w:t xml:space="preserve">signals_jsonb</w:t>
      </w:r>
      <w:r>
        <w:t xml:space="preserve"> </w:t>
      </w:r>
      <w:r>
        <w:t xml:space="preserve">field; SME Lead reviews these alongside the final code.</w:t>
      </w:r>
    </w:p>
    <w:p>
      <w:pPr>
        <w:pStyle w:val="Heading3"/>
      </w:pPr>
      <w:bookmarkStart w:id="31" w:name="anti-cheat-considerations"/>
      <w:r>
        <w:t xml:space="preserve">3.4 Anti-cheat considerations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External AI prohibited?</w:t>
      </w:r>
      <w:r>
        <w:t xml:space="preserve"> </w:t>
      </w:r>
      <w:r>
        <w:t xml:space="preserve">Yes. Customer-side enforcement: full-screen mode + clipboard monitoring + secondary-monitor detection. We CAN’T fully prevent it (candidate can use phone) but we can flag suspiciously perfect-paste sessions.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Different AI than QOrium-provided?</w:t>
      </w:r>
      <w:r>
        <w:t xml:space="preserve"> </w:t>
      </w:r>
      <w:r>
        <w:t xml:space="preserve">If candidate uses ChatGPT externally and pastes in, paste-event ratio will spike; flagged as suspicious.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AI-generated final code?</w:t>
      </w:r>
      <w:r>
        <w:t xml:space="preserve"> </w:t>
      </w:r>
      <w:r>
        <w:t xml:space="preserve">AI Plagiarism Benchmark Protocol applies; final submission scored against ≥93% detection threshold.</w:t>
      </w:r>
    </w:p>
    <w:p>
      <w:pPr>
        <w:pStyle w:val="Heading3"/>
      </w:pPr>
      <w:bookmarkStart w:id="32" w:name="cost-model"/>
      <w:r>
        <w:t xml:space="preserve">3.5 Cost model</w:t>
      </w:r>
      <w:bookmarkEnd w:id="32"/>
    </w:p>
    <w:p>
      <w:pPr>
        <w:pStyle w:val="FirstParagraph"/>
      </w:pPr>
      <w:r>
        <w:t xml:space="preserve">Per AI pair-coding assessment session:</w:t>
      </w:r>
      <w:r>
        <w:t xml:space="preserve"> </w:t>
      </w:r>
      <w:r>
        <w:t xml:space="preserve">- ~30 min duration</w:t>
      </w:r>
      <w:r>
        <w:t xml:space="preserve"> </w:t>
      </w:r>
      <w:r>
        <w:t xml:space="preserve">- ~50 candidate messages + ~50 AI responses</w:t>
      </w:r>
      <w:r>
        <w:t xml:space="preserve"> </w:t>
      </w:r>
      <w:r>
        <w:t xml:space="preserve">- ~500 tokens per exchange = 50,000 tokens per session</w:t>
      </w:r>
      <w:r>
        <w:t xml:space="preserve"> </w:t>
      </w:r>
      <w:r>
        <w:t xml:space="preserve">- At Claude Sonnet pricing (~$3/MTok input + $15/MTok output), ~$0.50 per session</w:t>
      </w:r>
      <w:r>
        <w:t xml:space="preserve"> </w:t>
      </w:r>
      <w:r>
        <w:t xml:space="preserve">- Plus Judge0 sandbox: ~$0.05 per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 per AI pair-coding assessment: ~$0.55</w:t>
      </w:r>
    </w:p>
    <w:p>
      <w:pPr>
        <w:pStyle w:val="BodyText"/>
      </w:pPr>
      <w:r>
        <w:t xml:space="preserve">Pricing: position as part of Stack-Vault Enterprise tier (no per-session premium); JD-Forge Enterprise tier ($499/JD) includes up to 50 AI pair-coding sessions.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question-authoring-framework"/>
      <w:r>
        <w:t xml:space="preserve">§4 — Question authoring framework</w:t>
      </w:r>
      <w:bookmarkEnd w:id="33"/>
    </w:p>
    <w:p>
      <w:pPr>
        <w:pStyle w:val="Heading3"/>
      </w:pPr>
      <w:bookmarkStart w:id="34" w:name="question-types-6-archetypes"/>
      <w:r>
        <w:t xml:space="preserve">4.1 Question types (6 archetypes)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Spec-then-implement</w:t>
      </w:r>
      <w:r>
        <w:t xml:space="preserve"> </w:t>
      </w:r>
      <w:r>
        <w:t xml:space="preserve">— task brief is detailed; AI helps with implementation; signal is whether candidate questions edge cases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Bug-fix-with-AI</w:t>
      </w:r>
      <w:r>
        <w:t xml:space="preserve"> </w:t>
      </w:r>
      <w:r>
        <w:t xml:space="preserve">— broken code provided; AI suggests fixes; signal is whether candidate validates suggested fix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Refactor-with-AI</w:t>
      </w:r>
      <w:r>
        <w:t xml:space="preserve"> </w:t>
      </w:r>
      <w:r>
        <w:t xml:space="preserve">— working code; refactor for X (perf, readability, maintainability); signal is taste + AI-collaboration discipline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Build-from-scratch</w:t>
      </w:r>
      <w:r>
        <w:t xml:space="preserve"> </w:t>
      </w:r>
      <w:r>
        <w:t xml:space="preserve">— minimal scaffold; candidate + AI build feature; signal is direction-setting + iteration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Adversarial-AI-injects-error</w:t>
      </w:r>
      <w:r>
        <w:t xml:space="preserve"> </w:t>
      </w:r>
      <w:r>
        <w:t xml:space="preserve">— AI is prompted to occasionally suggest subtly wrong code; signal is whether candidate catches it (the V-1 trade-off-rubric pattern: candidate doesn’t have to reject; just reason about it)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Underspecified-task</w:t>
      </w:r>
      <w:r>
        <w:t xml:space="preserve"> </w:t>
      </w:r>
      <w:r>
        <w:t xml:space="preserve">— ambiguous brief; signal is whether candidate clarifies via AI or just pattern-matches</w:t>
      </w:r>
    </w:p>
    <w:p>
      <w:pPr>
        <w:pStyle w:val="Heading3"/>
      </w:pPr>
      <w:bookmarkStart w:id="35" w:name="Xe1c93e6d3378163e452fec0775bc1a12a4b85a8"/>
      <w:r>
        <w:t xml:space="preserve">4.2 Question schema (extends standard QOrium schema)</w:t>
      </w:r>
      <w:bookmarkEnd w:id="35"/>
    </w:p>
    <w:p>
      <w:pPr>
        <w:pStyle w:val="SourceCode"/>
      </w:pPr>
      <w:r>
        <w:rPr>
          <w:rStyle w:val="FunctionTok"/>
        </w:rPr>
        <w:t xml:space="preserve">question_id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QOR-AIPC-001</w:t>
      </w:r>
      <w:r>
        <w:br/>
      </w: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senior-ai-pair-coding</w:t>
      </w:r>
      <w:r>
        <w:br/>
      </w:r>
      <w:r>
        <w:rPr>
          <w:rStyle w:val="FunctionTok"/>
        </w:rPr>
        <w:t xml:space="preserve">sub_skill_id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spec-then-implement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ai_pair_coding</w:t>
      </w:r>
      <w:r>
        <w:br/>
      </w:r>
      <w:r>
        <w:rPr>
          <w:rStyle w:val="FunctionTok"/>
        </w:rPr>
        <w:t xml:space="preserve">difficulty_b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discrimination_a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FunctionTok"/>
        </w:rPr>
        <w:t xml:space="preserve">expected_duration_minutes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FunctionTok"/>
        </w:rPr>
        <w:t xml:space="preserve">ai_provider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</w:t>
      </w:r>
      <w:r>
        <w:br/>
      </w:r>
      <w:r>
        <w:rPr>
          <w:rStyle w:val="FunctionTok"/>
        </w:rPr>
        <w:t xml:space="preserve">ai_model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claude-sonnet-4-6</w:t>
      </w:r>
      <w:r>
        <w:br/>
      </w:r>
      <w:r>
        <w:rPr>
          <w:rStyle w:val="FunctionTok"/>
        </w:rPr>
        <w:t xml:space="preserve">ai_seed_prompt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You are a pair-coding partner for a senior TypeScript engineer.</w:t>
      </w:r>
      <w:r>
        <w:br/>
      </w:r>
      <w:r>
        <w:rPr>
          <w:rStyle w:val="NormalTok"/>
        </w:rPr>
        <w:t xml:space="preserve">  The user is implementing X. Help when asked. If asked to build</w:t>
      </w:r>
      <w:r>
        <w:br/>
      </w:r>
      <w:r>
        <w:rPr>
          <w:rStyle w:val="NormalTok"/>
        </w:rPr>
        <w:t xml:space="preserve">  something, ask 1-2 clarifying questions before writing code.</w:t>
      </w:r>
      <w:r>
        <w:br/>
      </w:r>
      <w:r>
        <w:rPr>
          <w:rStyle w:val="NormalTok"/>
        </w:rPr>
        <w:t xml:space="preserve">  In this session: deliberately introduce a subtle bug in your</w:t>
      </w:r>
      <w:r>
        <w:br/>
      </w:r>
      <w:r>
        <w:rPr>
          <w:rStyle w:val="NormalTok"/>
        </w:rPr>
        <w:t xml:space="preserve">  3rd code suggestion (off-by-one in iteration) to test the</w:t>
      </w:r>
      <w:r>
        <w:br/>
      </w:r>
      <w:r>
        <w:rPr>
          <w:rStyle w:val="NormalTok"/>
        </w:rPr>
        <w:t xml:space="preserve">  candidate's adversarial review.</w:t>
      </w:r>
      <w:r>
        <w:br/>
      </w:r>
      <w:r>
        <w:rPr>
          <w:rStyle w:val="FunctionTok"/>
        </w:rPr>
        <w:t xml:space="preserve">ai_seed_signals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injected_error_at_message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injected_error_type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off_by_one_iteration</w:t>
      </w:r>
      <w:r>
        <w:br/>
      </w:r>
      <w:r>
        <w:rPr>
          <w:rStyle w:val="FunctionTok"/>
        </w:rPr>
        <w:t xml:space="preserve">expected_acceptance_rate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0.4-0.7</w:t>
      </w:r>
      <w:r>
        <w:rPr>
          <w:rStyle w:val="CommentTok"/>
        </w:rPr>
        <w:t xml:space="preserve">  # exceptional candidates have measured acceptance</w:t>
      </w:r>
      <w:r>
        <w:br/>
      </w:r>
      <w:r>
        <w:rPr>
          <w:rStyle w:val="FunctionTok"/>
        </w:rPr>
        <w:t xml:space="preserve">expected_question_count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2-5</w:t>
      </w:r>
      <w:r>
        <w:rPr>
          <w:rStyle w:val="CommentTok"/>
        </w:rPr>
        <w:t xml:space="preserve">  # they should ask the AI clarifying questions</w:t>
      </w:r>
      <w:r>
        <w:br/>
      </w:r>
      <w:r>
        <w:rPr>
          <w:rStyle w:val="FunctionTok"/>
        </w:rPr>
        <w:t xml:space="preserve">expected_iteration_count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3-5</w:t>
      </w:r>
      <w:r>
        <w:rPr>
          <w:rStyle w:val="CommentTok"/>
        </w:rPr>
        <w:t xml:space="preserve">  # not one-shot; not endless</w:t>
      </w:r>
      <w:r>
        <w:br/>
      </w:r>
      <w:r>
        <w:rPr>
          <w:rStyle w:val="FunctionTok"/>
        </w:rPr>
        <w:t xml:space="preserve">rubric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dim_a_final_code_quality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dim_b_acceptance_discipline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...etc for 6 dimensions</w:t>
      </w:r>
      <w:r>
        <w:br/>
      </w:r>
      <w:r>
        <w:rPr>
          <w:rStyle w:val="FunctionTok"/>
        </w:rPr>
        <w:t xml:space="preserve">watermark_seed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bias_check_notes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</w:p>
    <w:p>
      <w:pPr>
        <w:pStyle w:val="Heading3"/>
      </w:pPr>
      <w:bookmarkStart w:id="36" w:name="authoring-discipline"/>
      <w:r>
        <w:t xml:space="preserve">4.3 Authoring discipline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SME Lead authors the task</w:t>
      </w:r>
      <w:r>
        <w:t xml:space="preserve"> </w:t>
      </w:r>
      <w:r>
        <w:t xml:space="preserve">+ edge cases + expected approaches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CTO Office authors the AI seed prompt</w:t>
      </w:r>
      <w:r>
        <w:t xml:space="preserve"> </w:t>
      </w:r>
      <w:r>
        <w:t xml:space="preserve">(consistency across questions; injected-error patterns)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I/O Psych contractor reviews the rubric</w:t>
      </w:r>
      <w:r>
        <w:t xml:space="preserve"> </w:t>
      </w:r>
      <w:r>
        <w:t xml:space="preserve">(validity of measuring the 6 dimensions)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Calibration:</w:t>
      </w:r>
      <w:r>
        <w:t xml:space="preserve"> </w:t>
      </w:r>
      <w:r>
        <w:t xml:space="preserve">30+ candidates of each seniority level (junior/mid/senior) take the question; rubric scores compared with hire/no-hire outcomes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hase-2-3-rollout-plan"/>
      <w:r>
        <w:t xml:space="preserve">§5 — Phase 2-3 rollout plan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 W1</w:t>
            </w:r>
          </w:p>
        </w:tc>
        <w:tc>
          <w:p>
            <w:pPr>
              <w:pStyle w:val="Compact"/>
              <w:jc w:val="left"/>
            </w:pPr>
            <w:r>
              <w:t xml:space="preserve">Spec engineering review by Senior Engineer #1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 W2-3</w:t>
            </w:r>
          </w:p>
        </w:tc>
        <w:tc>
          <w:p>
            <w:pPr>
              <w:pStyle w:val="Compact"/>
              <w:jc w:val="left"/>
            </w:pPr>
            <w:r>
              <w:t xml:space="preserve">qorium-ai-pair-coding-orchestrator service deployed on Mac Mini</w:t>
            </w:r>
          </w:p>
        </w:tc>
        <w:tc>
          <w:p>
            <w:pPr>
              <w:pStyle w:val="Compact"/>
              <w:jc w:val="left"/>
            </w:pPr>
            <w:r>
              <w:t xml:space="preserve">Senior Eng + 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 W4</w:t>
            </w:r>
          </w:p>
        </w:tc>
        <w:tc>
          <w:p>
            <w:pPr>
              <w:pStyle w:val="Compact"/>
              <w:jc w:val="left"/>
            </w:pPr>
            <w:r>
              <w:t xml:space="preserve">Migration 0008 applied; first AI pair-coding session live (Talpro Customer Zero pilot)</w:t>
            </w:r>
          </w:p>
        </w:tc>
        <w:tc>
          <w:p>
            <w:pPr>
              <w:pStyle w:val="Compact"/>
              <w:jc w:val="left"/>
            </w:pPr>
            <w:r>
              <w:t xml:space="preserve">Senior Eng + SME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First 10 AI Pair-Coding questions authored + calibrated</w:t>
            </w:r>
          </w:p>
        </w:tc>
        <w:tc>
          <w:p>
            <w:pPr>
              <w:pStyle w:val="Compact"/>
              <w:jc w:val="left"/>
            </w:pPr>
            <w:r>
              <w:t xml:space="preserve">SME Lead + I/O Psych contractor + 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Editor + AI client integration (CodeMirror + Anthropic SDK) tested</w:t>
            </w:r>
          </w:p>
        </w:tc>
        <w:tc>
          <w:p>
            <w:pPr>
              <w:pStyle w:val="Compact"/>
              <w:jc w:val="left"/>
            </w:pPr>
            <w:r>
              <w:t xml:space="preserve">Frontend Eng (when hired)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p>
            <w:pPr>
              <w:pStyle w:val="Compact"/>
              <w:jc w:val="left"/>
            </w:pPr>
            <w:r>
              <w:t xml:space="preserve">Talpro Customer Zero runs first 30 candidates through AI pair-coding format; feedback loop</w:t>
            </w:r>
          </w:p>
        </w:tc>
        <w:tc>
          <w:p>
            <w:pPr>
              <w:pStyle w:val="Compact"/>
              <w:jc w:val="left"/>
            </w:pPr>
            <w:r>
              <w:t xml:space="preserve">All offices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t xml:space="preserve">First 50 Qs ready (Wave 3 sub-skill 4 milestone per Wave 3 Plan); Phase 3 IdeaForge re-gate</w:t>
            </w:r>
          </w:p>
        </w:tc>
        <w:tc>
          <w:p>
            <w:pPr>
              <w:pStyle w:val="Compact"/>
              <w:jc w:val="left"/>
            </w:pPr>
            <w:r>
              <w:t xml:space="preserve">Wave 3 Plan 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M9-M12</w:t>
            </w:r>
          </w:p>
        </w:tc>
        <w:tc>
          <w:p>
            <w:pPr>
              <w:pStyle w:val="Compact"/>
              <w:jc w:val="left"/>
            </w:pPr>
            <w:r>
              <w:t xml:space="preserve">Scale to 100 Qs across senior + staff levels; integrate with ATS connector framework (Greenhouse first)</w:t>
            </w:r>
          </w:p>
        </w:tc>
        <w:tc>
          <w:p>
            <w:pPr>
              <w:pStyle w:val="Compact"/>
              <w:jc w:val="left"/>
            </w:pPr>
            <w:r>
              <w:t xml:space="preserve">All offices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isks-5"/>
      <w:r>
        <w:t xml:space="preserve">§6 — Risks (5)</w:t>
      </w:r>
      <w:bookmarkEnd w:id="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 uses external AI (phone, second monitor)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Anti-cheat signals + clear policy + post-hoc plagiarism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API outage during assessment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Fallback chain: Claude → GPT → Gemini → graceful degradation (assessment still scorable on signals captured)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session creeps above $1.00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Per-session token budget cap; rate-limit AI responses; cache common AI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Rubric reliability lower than vendor-licensed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Calibrate with 30+ candidate panel; SME + I/O Psych dual-review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Bosch GCC procurement objects to AI-in-assessment for ASIL-D embedded code Qs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Make AI pair-coding format opt-in per Stack-Vault tier; default off for safety-critical roles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uccess-criteria-phase-2-3-acceptance"/>
      <w:r>
        <w:t xml:space="preserve">§7 — Success criteria (Phase 2-3 acceptance)</w:t>
      </w:r>
      <w:bookmarkEnd w:id="39"/>
    </w:p>
    <w:p>
      <w:pPr>
        <w:numPr>
          <w:ilvl w:val="0"/>
          <w:numId w:val="1006"/>
        </w:numPr>
        <w:pStyle w:val="Compact"/>
      </w:pPr>
      <w:r>
        <w:t xml:space="preserve">☐ qorium-ai-pair-coding-orchestrator service ≥99.5% uptime over 30-day window</w:t>
      </w:r>
    </w:p>
    <w:p>
      <w:pPr>
        <w:numPr>
          <w:ilvl w:val="0"/>
          <w:numId w:val="1006"/>
        </w:numPr>
        <w:pStyle w:val="Compact"/>
      </w:pPr>
      <w:r>
        <w:t xml:space="preserve">☐ First 50 Qs authored + calibrated (N≥30 per item) by M9</w:t>
      </w:r>
    </w:p>
    <w:p>
      <w:pPr>
        <w:numPr>
          <w:ilvl w:val="0"/>
          <w:numId w:val="1006"/>
        </w:numPr>
        <w:pStyle w:val="Compact"/>
      </w:pPr>
      <w:r>
        <w:t xml:space="preserve">☐ Talpro Customer Zero feedback: &gt;70% of candidate-experience surveys report</w:t>
      </w:r>
      <w:r>
        <w:t xml:space="preserve"> </w:t>
      </w:r>
      <w:r>
        <w:t xml:space="preserve">“</w:t>
      </w:r>
      <w:r>
        <w:t xml:space="preserve">useful assessment of my real-world skills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☐ Cost per session ≤$0.60 sustained</w:t>
      </w:r>
    </w:p>
    <w:p>
      <w:pPr>
        <w:numPr>
          <w:ilvl w:val="0"/>
          <w:numId w:val="1006"/>
        </w:numPr>
        <w:pStyle w:val="Compact"/>
      </w:pPr>
      <w:r>
        <w:t xml:space="preserve">☐ AI-injected-error detection rate distinguishes top-quartile candidates from median (per IRT discrimination &gt;1.5)</w:t>
      </w:r>
    </w:p>
    <w:p>
      <w:pPr>
        <w:numPr>
          <w:ilvl w:val="0"/>
          <w:numId w:val="1006"/>
        </w:numPr>
        <w:pStyle w:val="Compact"/>
      </w:pPr>
      <w:r>
        <w:t xml:space="preserve">☐ First Stack-Vault Enterprise customer (Bosch likely) accepts AI Pair-Coding as a category — meaningful procurement signal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nstitutional-integration"/>
      <w:r>
        <w:t xml:space="preserve">§8 — Constitutional integration</w:t>
      </w:r>
      <w:bookmarkEnd w:id="4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SO-21 IRT mandatory:</w:t>
      </w:r>
      <w:r>
        <w:t xml:space="preserve"> </w:t>
      </w:r>
      <w:r>
        <w:t xml:space="preserve">AI Pair-Coding rubric must support IRT calibration (per the 6-dim weighted scoring)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SO-22 ≥93% AI plagiarism detection:</w:t>
      </w:r>
      <w:r>
        <w:t xml:space="preserve"> </w:t>
      </w:r>
      <w:r>
        <w:t xml:space="preserve">applies to final-submission code, not the AI-collaboration aspect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SO-23 pricing anchor:</w:t>
      </w:r>
      <w:r>
        <w:t xml:space="preserve"> </w:t>
      </w:r>
      <w:r>
        <w:t xml:space="preserve">AI Pair-Coding part of Stack-Vault Enterprise / JD-Forge Enterprise tiers; not separately priced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SO-24 No-Fiction Rule:</w:t>
      </w:r>
      <w:r>
        <w:t xml:space="preserve"> </w:t>
      </w:r>
      <w:r>
        <w:t xml:space="preserve">every claim about candidate signals backed by raw audit log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Article VII Quality Gate:</w:t>
      </w:r>
      <w:r>
        <w:t xml:space="preserve"> </w:t>
      </w:r>
      <w:r>
        <w:t xml:space="preserve">new pillar item:</w:t>
      </w:r>
      <w:r>
        <w:t xml:space="preserve"> </w:t>
      </w:r>
      <w:r>
        <w:t xml:space="preserve">“</w:t>
      </w:r>
      <w:r>
        <w:t xml:space="preserve">AI Pair-Coding format integrated and signal-quality validated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ede08aafca7a1d8100d2fba220c1fb0511f960f"/>
      <w:r>
        <w:t xml:space="preserve">§9 — Open questions for Senior Engineer #1 review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Mac Mini Docker capacity: does adding qorium-ai-pair-coding-orchestrator + 50 concurrent AI pair-coding sessions blow past current 50-concurrent-Docker-sandbox budget? Need new Mac Mini OR use M2 Pro Mini cluster?</w:t>
      </w:r>
    </w:p>
    <w:p>
      <w:pPr>
        <w:numPr>
          <w:ilvl w:val="0"/>
          <w:numId w:val="1008"/>
        </w:numPr>
        <w:pStyle w:val="Compact"/>
      </w:pPr>
      <w:r>
        <w:t xml:space="preserve">CodeMirror 6 extension for inline AI suggestions vs sidebar chat — which is the better default UX? A/B test in M6?</w:t>
      </w:r>
    </w:p>
    <w:p>
      <w:pPr>
        <w:numPr>
          <w:ilvl w:val="0"/>
          <w:numId w:val="1008"/>
        </w:numPr>
        <w:pStyle w:val="Compact"/>
      </w:pPr>
      <w:r>
        <w:t xml:space="preserve">Anti-cheat: should we pursue full-screen + clipboard-monitor (intrusive but effective) or rely on signal post-hoc?</w:t>
      </w:r>
    </w:p>
    <w:p>
      <w:pPr>
        <w:numPr>
          <w:ilvl w:val="0"/>
          <w:numId w:val="1008"/>
        </w:numPr>
        <w:pStyle w:val="Compact"/>
      </w:pPr>
      <w:r>
        <w:t xml:space="preserve">Calibration N for AI Pair-Coding: ≥30 (standard) or ≥100 (more for novel format)? Reference Panel ramp implications.</w:t>
      </w:r>
    </w:p>
    <w:p>
      <w:pPr>
        <w:numPr>
          <w:ilvl w:val="0"/>
          <w:numId w:val="1008"/>
        </w:numPr>
        <w:pStyle w:val="Compact"/>
      </w:pPr>
      <w:r>
        <w:t xml:space="preserve">Adversarial AI-injected-error: how do we ensure the injected error is consistently detected by top-quartile candidates without becoming a guessing game?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ferences"/>
      <w:r>
        <w:t xml:space="preserve">§10 — References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Judge0 Sandbox Integration v0 —</w:t>
      </w:r>
      <w:r>
        <w:t xml:space="preserve"> </w:t>
      </w:r>
      <w:r>
        <w:rPr>
          <w:rStyle w:val="VerbatimChar"/>
        </w:rPr>
        <w:t xml:space="preserve">infra/Judge0-Sandbox-Integration-Spec-v0.md</w:t>
      </w:r>
    </w:p>
    <w:p>
      <w:pPr>
        <w:numPr>
          <w:ilvl w:val="0"/>
          <w:numId w:val="1009"/>
        </w:numPr>
        <w:pStyle w:val="Compact"/>
      </w:pPr>
      <w:r>
        <w:t xml:space="preserve">Wave 3 Plan M9+ Kickoff —</w:t>
      </w:r>
      <w:r>
        <w:t xml:space="preserve"> </w:t>
      </w:r>
      <w:r>
        <w:rPr>
          <w:rStyle w:val="VerbatimChar"/>
        </w:rPr>
        <w:t xml:space="preserve">customer-zero/Wave-3-Plan-M9-Plus-Kickoff.md</w:t>
      </w:r>
    </w:p>
    <w:p>
      <w:pPr>
        <w:numPr>
          <w:ilvl w:val="0"/>
          <w:numId w:val="1009"/>
        </w:numPr>
        <w:pStyle w:val="Compact"/>
      </w:pPr>
      <w:r>
        <w:t xml:space="preserve">AI Plagiarism Benchmark Protocol v1 —</w:t>
      </w:r>
      <w:r>
        <w:t xml:space="preserve"> </w:t>
      </w:r>
      <w:r>
        <w:rPr>
          <w:rStyle w:val="VerbatimChar"/>
        </w:rPr>
        <w:t xml:space="preserve">governance/AI-Plagiarism-Benchmark-Protocol-v1.md</w:t>
      </w:r>
    </w:p>
    <w:p>
      <w:pPr>
        <w:numPr>
          <w:ilvl w:val="0"/>
          <w:numId w:val="1009"/>
        </w:numPr>
        <w:pStyle w:val="Compact"/>
      </w:pPr>
      <w:r>
        <w:t xml:space="preserve">Constitutional Amendment v2.1 —</w:t>
      </w:r>
      <w:r>
        <w:t xml:space="preserve"> </w:t>
      </w:r>
      <w:r>
        <w:rPr>
          <w:rStyle w:val="VerbatimChar"/>
        </w:rPr>
        <w:t xml:space="preserve">governance/Constitutional-Amendment-v2.1-Article-IX-M9-Psychometric.md</w:t>
      </w:r>
    </w:p>
    <w:p>
      <w:pPr>
        <w:numPr>
          <w:ilvl w:val="0"/>
          <w:numId w:val="1009"/>
        </w:numPr>
        <w:pStyle w:val="Compact"/>
      </w:pPr>
      <w:r>
        <w:t xml:space="preserve">Reference Panel Governance v0 —</w:t>
      </w:r>
      <w:r>
        <w:t xml:space="preserve"> </w:t>
      </w:r>
      <w:r>
        <w:rPr>
          <w:rStyle w:val="VerbatimChar"/>
        </w:rPr>
        <w:t xml:space="preserve">customer-zero/Reference-Panel-Governance-v0.md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 3 AI Pair-Coding Format Prototype Spec v0. Senior Engineer #1 review at hire; first prototype live M6; first 50 Qs by M9.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2026-05-03T04:23:32Z</dcterms:created>
  <dcterms:modified xsi:type="dcterms:W3CDTF">2026-05-03T04:23:32Z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