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14cbdae07fe2178da03bc20ccfd0eabdfe463f2"/>
      <w:r>
        <w:t xml:space="preserve">Wave 1 Salesforce Extension: Questions 021–040</w:t>
      </w:r>
      <w:bookmarkEnd w:id="20"/>
    </w:p>
    <w:p>
      <w:pPr>
        <w:pStyle w:val="FirstParagraph"/>
      </w:pPr>
      <w:r>
        <w:rPr>
          <w:b/>
        </w:rPr>
        <w:t xml:space="preserve">STATUS:</w:t>
      </w:r>
      <w:r>
        <w:t xml:space="preserve"> </w:t>
      </w:r>
      <w:r>
        <w:t xml:space="preserve">AI-drafted v0.6 EXTENSION (Senior Salesforce scaling: 20→40 Qs). SME Lead validation pending. NOT for external delivery. Reference baseline: Salesforce Spring ’26 release; Apex API v60+; LWC v8+; Data Cloud (Genie); Flow Builder Spring ’26; Hyperforce; modern Lightning patterns.</w:t>
      </w:r>
    </w:p>
    <w:p>
      <w:r>
        <w:pict>
          <v:rect style="width:0;height:1.5pt" o:hralign="center" o:hrstd="t" o:hr="t"/>
        </w:pict>
      </w:r>
    </w:p>
    <w:p>
      <w:pPr>
        <w:pStyle w:val="Heading2"/>
      </w:pPr>
      <w:bookmarkStart w:id="21" w:name="Xb4dcae664d7250378824371fa9cd8308ece0688"/>
      <w:r>
        <w:t xml:space="preserve">Extended Sample Pack: 20 New Representative Questions (QOR-SFDC-021..040)</w:t>
      </w:r>
      <w:bookmarkEnd w:id="21"/>
    </w:p>
    <w:p>
      <w:pPr>
        <w:pStyle w:val="FirstParagraph"/>
      </w:pPr>
      <w:r>
        <w:t xml:space="preserve">All questions follow QOrium metadata schema. Difficulty distribution: 4 Easy, 9 Medium, 5 Hard, 2 Very Hard.</w:t>
      </w:r>
    </w:p>
    <w:p>
      <w:r>
        <w:pict>
          <v:rect style="width:0;height:1.5pt" o:hralign="center" o:hrstd="t" o:hr="t"/>
        </w:pict>
      </w:r>
    </w:p>
    <w:p>
      <w:pPr>
        <w:pStyle w:val="Heading3"/>
      </w:pPr>
      <w:bookmarkStart w:id="22" w:name="X08abb43dd2c44c33815643559c73f3f6477962c"/>
      <w:r>
        <w:t xml:space="preserve">QUESTION 21: Flow Builder — Screen Flow vs. Auto-Launched Flow (Easy)</w:t>
      </w:r>
      <w:bookmarkEnd w:id="22"/>
    </w:p>
    <w:p>
      <w:pPr>
        <w:pStyle w:val="FirstParagraph"/>
      </w:pPr>
      <w:r>
        <w:rPr>
          <w:b/>
        </w:rPr>
        <w:t xml:space="preserve">question_id:</w:t>
      </w:r>
      <w:r>
        <w:t xml:space="preserve"> </w:t>
      </w:r>
      <w:r>
        <w:t xml:space="preserve">QOR-SFDC-021</w:t>
      </w:r>
      <w:r>
        <w:br/>
      </w:r>
      <w:r>
        <w:rPr>
          <w:b/>
        </w:rPr>
        <w:t xml:space="preserve">skill_id:</w:t>
      </w:r>
      <w:r>
        <w:t xml:space="preserve"> </w:t>
      </w:r>
      <w:r>
        <w:t xml:space="preserve">salesforce-developer-senior</w:t>
      </w:r>
      <w:r>
        <w:br/>
      </w:r>
      <w:r>
        <w:rPr>
          <w:b/>
        </w:rPr>
        <w:t xml:space="preserve">sub_skill_id:</w:t>
      </w:r>
      <w:r>
        <w:t xml:space="preserve"> </w:t>
      </w:r>
      <w:r>
        <w:t xml:space="preserve">flow-builder-basics</w:t>
      </w:r>
      <w:r>
        <w:br/>
      </w:r>
      <w:r>
        <w:rPr>
          <w:b/>
        </w:rPr>
        <w:t xml:space="preserve">format:</w:t>
      </w:r>
      <w:r>
        <w:t xml:space="preserve"> </w:t>
      </w:r>
      <w:r>
        <w:t xml:space="preserve">MCQ</w:t>
      </w:r>
      <w:r>
        <w:br/>
      </w:r>
      <w:r>
        <w:rPr>
          <w:b/>
        </w:rPr>
        <w:t xml:space="preserve">difficulty_b:</w:t>
      </w:r>
      <w:r>
        <w:t xml:space="preserve"> </w:t>
      </w:r>
      <w:r>
        <w:t xml:space="preserve">-1.1 (Easy)</w:t>
      </w:r>
      <w:r>
        <w:br/>
      </w:r>
      <w:r>
        <w:rPr>
          <w:b/>
        </w:rPr>
        <w:t xml:space="preserve">discrimination_a:</w:t>
      </w:r>
      <w:r>
        <w:t xml:space="preserve"> </w:t>
      </w:r>
      <w:r>
        <w:t xml:space="preserve">1.3</w:t>
      </w:r>
      <w:r>
        <w:br/>
      </w:r>
      <w:r>
        <w:rPr>
          <w:b/>
        </w:rPr>
        <w:t xml:space="preserve">expected_duration_minutes:</w:t>
      </w:r>
      <w:r>
        <w:t xml:space="preserve"> </w:t>
      </w:r>
      <w:r>
        <w:t xml:space="preserve">3</w:t>
      </w:r>
      <w:r>
        <w:br/>
      </w:r>
      <w:r>
        <w:rPr>
          <w:b/>
        </w:rPr>
        <w:t xml:space="preserve">citation:</w:t>
      </w:r>
      <w:r>
        <w:t xml:space="preserve"> </w:t>
      </w:r>
      <w:r>
        <w:t xml:space="preserve">Salesforce Flow Builder Guide §2 (Flow Types); Spring ’26 Flow Builder Documentation</w:t>
      </w:r>
    </w:p>
    <w:p>
      <w:pPr>
        <w:pStyle w:val="BodyText"/>
      </w:pPr>
      <w:r>
        <w:rPr>
          <w:b/>
        </w:rPr>
        <w:t xml:space="preserve">body:</w:t>
      </w:r>
    </w:p>
    <w:p>
      <w:pPr>
        <w:pStyle w:val="BodyText"/>
      </w:pPr>
      <w:r>
        <w:t xml:space="preserve">You need to automate Account creation with user input for Name and Industry. The flow should prompt the user in a UI, collect their inputs, then create the Account. Which flow type is correct?</w:t>
      </w:r>
    </w:p>
    <w:p>
      <w:pPr>
        <w:pStyle w:val="BodyText"/>
      </w:pPr>
      <w:r>
        <w:rPr>
          <w:b/>
        </w:rPr>
        <w:t xml:space="preserve">options:</w:t>
      </w:r>
    </w:p>
    <w:p>
      <w:pPr>
        <w:numPr>
          <w:ilvl w:val="1"/>
          <w:numId w:val="1002"/>
        </w:numPr>
        <w:pStyle w:val="Compact"/>
      </w:pPr>
      <w:r>
        <w:t xml:space="preserve">Screen Flow — allows interactive UI with input screens, decisions, and record creation in a guided workflow</w:t>
      </w:r>
    </w:p>
    <w:p>
      <w:pPr>
        <w:numPr>
          <w:ilvl w:val="1"/>
          <w:numId w:val="1003"/>
        </w:numPr>
        <w:pStyle w:val="Compact"/>
      </w:pPr>
      <w:r>
        <w:t xml:space="preserve">Auto-launched Flow — automatically executes on Account record change; no user interaction</w:t>
      </w:r>
    </w:p>
    <w:p>
      <w:pPr>
        <w:numPr>
          <w:ilvl w:val="1"/>
          <w:numId w:val="1004"/>
        </w:numPr>
        <w:pStyle w:val="Compact"/>
      </w:pPr>
      <w:r>
        <w:t xml:space="preserve">Scheduled Flow — runs at a specific time interval; can prompt users asynchronously</w:t>
      </w:r>
    </w:p>
    <w:p>
      <w:pPr>
        <w:numPr>
          <w:ilvl w:val="1"/>
          <w:numId w:val="1005"/>
        </w:numPr>
        <w:pStyle w:val="Compact"/>
      </w:pPr>
      <w:r>
        <w:t xml:space="preserve">Record-Triggered Flow — triggers on Account update; executes before the record is saved to the database</w:t>
      </w:r>
    </w:p>
    <w:p>
      <w:pPr>
        <w:pStyle w:val="FirstParagraph"/>
      </w:pPr>
      <w:r>
        <w:rPr>
          <w:b/>
        </w:rPr>
        <w:t xml:space="preserve">answer_key:</w:t>
      </w:r>
    </w:p>
    <w:p>
      <w:pPr>
        <w:pStyle w:val="BodyText"/>
      </w:pPr>
      <w:r>
        <w:t xml:space="preserve">A — Screen Flow is the correct choice for user-interactive workflows. It allows step-by-step screens (input fields), decisions based on user input, and final DML actions. Auto-launched flows run without user input (triggered by API, webhook, or process builder). Scheduled flows run on a schedule. Record-Triggered flows execute synchronously when a record changes. References: Salesforce Flow Builder Guide §2.1 (Flow Types).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qorium-sfdc-v0.6-021-seed-3a8f2d7e</w:t>
      </w:r>
      <w:r>
        <w:br/>
      </w:r>
      <w:r>
        <w:rPr>
          <w:b/>
        </w:rPr>
        <w:t xml:space="preserve">variant_seed:</w:t>
      </w:r>
      <w:r>
        <w:t xml:space="preserve"> </w:t>
      </w:r>
      <w:r>
        <w:t xml:space="preserve">qorium-sfdc-v0.6-2026-05-03-021</w:t>
      </w:r>
      <w:r>
        <w:br/>
      </w:r>
      <w:r>
        <w:rPr>
          <w:b/>
        </w:rPr>
        <w:t xml:space="preserve">bias_check_notes:</w:t>
      </w:r>
      <w:r>
        <w:t xml:space="preserve"> </w:t>
      </w:r>
      <w:r>
        <w:t xml:space="preserve">No gender/cultural bias. Flow types are domain-neutral.</w:t>
      </w:r>
    </w:p>
    <w:p>
      <w:r>
        <w:pict>
          <v:rect style="width:0;height:1.5pt" o:hralign="center" o:hrstd="t" o:hr="t"/>
        </w:pict>
      </w:r>
    </w:p>
    <w:p>
      <w:pPr>
        <w:pStyle w:val="Heading3"/>
      </w:pPr>
      <w:bookmarkStart w:id="23" w:name="Xe6f7098a7829f73eae77a60e0a417d02ddbb5f6"/>
      <w:r>
        <w:t xml:space="preserve">QUESTION 22: Record-Triggered Flow with Fault Paths (Code)</w:t>
      </w:r>
      <w:bookmarkEnd w:id="23"/>
    </w:p>
    <w:p>
      <w:pPr>
        <w:pStyle w:val="FirstParagraph"/>
      </w:pPr>
      <w:r>
        <w:rPr>
          <w:b/>
        </w:rPr>
        <w:t xml:space="preserve">question_id:</w:t>
      </w:r>
      <w:r>
        <w:t xml:space="preserve"> </w:t>
      </w:r>
      <w:r>
        <w:t xml:space="preserve">QOR-SFDC-022</w:t>
      </w:r>
      <w:r>
        <w:br/>
      </w:r>
      <w:r>
        <w:rPr>
          <w:b/>
        </w:rPr>
        <w:t xml:space="preserve">skill_id:</w:t>
      </w:r>
      <w:r>
        <w:t xml:space="preserve"> </w:t>
      </w:r>
      <w:r>
        <w:t xml:space="preserve">salesforce-developer-senior</w:t>
      </w:r>
      <w:r>
        <w:br/>
      </w:r>
      <w:r>
        <w:rPr>
          <w:b/>
        </w:rPr>
        <w:t xml:space="preserve">sub_skill_id:</w:t>
      </w:r>
      <w:r>
        <w:t xml:space="preserve"> </w:t>
      </w:r>
      <w:r>
        <w:t xml:space="preserve">flow-triggered-fault</w:t>
      </w:r>
      <w:r>
        <w:br/>
      </w:r>
      <w:r>
        <w:rPr>
          <w:b/>
        </w:rPr>
        <w:t xml:space="preserve">format:</w:t>
      </w:r>
      <w:r>
        <w:t xml:space="preserve"> </w:t>
      </w:r>
      <w:r>
        <w:t xml:space="preserve">Coding</w:t>
      </w:r>
      <w:r>
        <w:br/>
      </w:r>
      <w:r>
        <w:rPr>
          <w:b/>
        </w:rPr>
        <w:t xml:space="preserve">difficulty_b:</w:t>
      </w:r>
      <w:r>
        <w:t xml:space="preserve"> </w:t>
      </w:r>
      <w:r>
        <w:t xml:space="preserve">0.8 (Medium)</w:t>
      </w:r>
      <w:r>
        <w:br/>
      </w:r>
      <w:r>
        <w:rPr>
          <w:b/>
        </w:rPr>
        <w:t xml:space="preserve">discrimination_a:</w:t>
      </w:r>
      <w:r>
        <w:t xml:space="preserve"> </w:t>
      </w:r>
      <w:r>
        <w:t xml:space="preserve">1.6</w:t>
      </w:r>
      <w:r>
        <w:br/>
      </w:r>
      <w:r>
        <w:rPr>
          <w:b/>
        </w:rPr>
        <w:t xml:space="preserve">expected_duration_minutes:</w:t>
      </w:r>
      <w:r>
        <w:t xml:space="preserve"> </w:t>
      </w:r>
      <w:r>
        <w:t xml:space="preserve">10</w:t>
      </w:r>
      <w:r>
        <w:br/>
      </w:r>
      <w:r>
        <w:rPr>
          <w:b/>
        </w:rPr>
        <w:t xml:space="preserve">citation:</w:t>
      </w:r>
      <w:r>
        <w:t xml:space="preserve"> </w:t>
      </w:r>
      <w:r>
        <w:t xml:space="preserve">Salesforce Flow Builder Guide §4 (Fault Paths); Spring ’26 Flow Patterns</w:t>
      </w:r>
    </w:p>
    <w:p>
      <w:pPr>
        <w:pStyle w:val="BodyText"/>
      </w:pPr>
      <w:r>
        <w:rPr>
          <w:b/>
        </w:rPr>
        <w:t xml:space="preserve">body:</w:t>
      </w:r>
    </w:p>
    <w:p>
      <w:pPr>
        <w:pStyle w:val="BodyText"/>
      </w:pPr>
      <w:r>
        <w:t xml:space="preserve">Design a Record-Triggered Flow on Account (after insert/update) that validates the</w:t>
      </w:r>
      <w:r>
        <w:t xml:space="preserve"> </w:t>
      </w:r>
      <w:r>
        <w:rPr>
          <w:rStyle w:val="VerbatimChar"/>
        </w:rPr>
        <w:t xml:space="preserve">BillingCountry</w:t>
      </w:r>
      <w:r>
        <w:t xml:space="preserve"> </w:t>
      </w:r>
      <w:r>
        <w:t xml:space="preserve">field. If the country is</w:t>
      </w:r>
      <w:r>
        <w:t xml:space="preserve"> </w:t>
      </w:r>
      <w:r>
        <w:t xml:space="preserve">“</w:t>
      </w:r>
      <w:r>
        <w:t xml:space="preserve">Antarctica</w:t>
      </w:r>
      <w:r>
        <w:t xml:space="preserve">”</w:t>
      </w:r>
      <w:r>
        <w:t xml:space="preserve">, the flow should log a warning to a custom object</w:t>
      </w:r>
      <w:r>
        <w:t xml:space="preserve"> </w:t>
      </w:r>
      <w:r>
        <w:rPr>
          <w:rStyle w:val="VerbatimChar"/>
        </w:rPr>
        <w:t xml:space="preserve">ValidationLog__c</w:t>
      </w:r>
      <w:r>
        <w:t xml:space="preserve"> </w:t>
      </w:r>
      <w:r>
        <w:t xml:space="preserve">and NOT update the Account. If validation passes, populate</w:t>
      </w:r>
      <w:r>
        <w:t xml:space="preserve"> </w:t>
      </w:r>
      <w:r>
        <w:rPr>
          <w:rStyle w:val="VerbatimChar"/>
        </w:rPr>
        <w:t xml:space="preserve">LastValidated__c</w:t>
      </w:r>
      <w:r>
        <w:t xml:space="preserve"> </w:t>
      </w:r>
      <w:r>
        <w:t xml:space="preserve">with today’s date.</w:t>
      </w:r>
    </w:p>
    <w:p>
      <w:pPr>
        <w:pStyle w:val="BodyText"/>
      </w:pPr>
      <w:r>
        <w:t xml:space="preserve">Implement:</w:t>
      </w:r>
      <w:r>
        <w:t xml:space="preserve"> </w:t>
      </w:r>
      <w:r>
        <w:t xml:space="preserve">1. Trigger entry point (when Account changes)</w:t>
      </w:r>
      <w:r>
        <w:t xml:space="preserve"> </w:t>
      </w:r>
      <w:r>
        <w:t xml:space="preserve">2. Validation decision (if BillingCountry =</w:t>
      </w:r>
      <w:r>
        <w:t xml:space="preserve"> </w:t>
      </w:r>
      <w:r>
        <w:t xml:space="preserve">‘</w:t>
      </w:r>
      <w:r>
        <w:t xml:space="preserve">Antarctica</w:t>
      </w:r>
      <w:r>
        <w:t xml:space="preserve">’</w:t>
      </w:r>
      <w:r>
        <w:t xml:space="preserve">)</w:t>
      </w:r>
      <w:r>
        <w:t xml:space="preserve"> </w:t>
      </w:r>
      <w:r>
        <w:t xml:space="preserve">3. Fault path to log the validation failure</w:t>
      </w:r>
      <w:r>
        <w:t xml:space="preserve"> </w:t>
      </w:r>
      <w:r>
        <w:t xml:space="preserve">4. Success path to update Account</w:t>
      </w:r>
    </w:p>
    <w:p>
      <w:pPr>
        <w:pStyle w:val="BodyText"/>
      </w:pPr>
      <w:r>
        <w:t xml:space="preserve">Write the flow as pseudo-code or Flow Builder JSON schema.</w:t>
      </w:r>
    </w:p>
    <w:p>
      <w:pPr>
        <w:pStyle w:val="BodyText"/>
      </w:pPr>
      <w:r>
        <w:rPr>
          <w:b/>
        </w:rPr>
        <w:t xml:space="preserve">answer_key:</w:t>
      </w:r>
    </w:p>
    <w:p>
      <w:pPr>
        <w:pStyle w:val="BodyText"/>
      </w:pPr>
      <w:r>
        <w:rPr>
          <w:b/>
        </w:rPr>
        <w:t xml:space="preserve">Key flow elements:</w:t>
      </w:r>
      <w:r>
        <w:t xml:space="preserve"> </w:t>
      </w:r>
      <w:r>
        <w:t xml:space="preserve">1.</w:t>
      </w:r>
      <w:r>
        <w:t xml:space="preserve"> </w:t>
      </w:r>
      <w:r>
        <w:rPr>
          <w:b/>
        </w:rPr>
        <w:t xml:space="preserve">Trigger:</w:t>
      </w:r>
      <w:r>
        <w:t xml:space="preserve"> </w:t>
      </w:r>
      <w:r>
        <w:t xml:space="preserve">Record-Triggered Flow → Account → After Save</w:t>
      </w:r>
      <w:r>
        <w:t xml:space="preserve"> </w:t>
      </w:r>
      <w:r>
        <w:t xml:space="preserve">2.</w:t>
      </w:r>
      <w:r>
        <w:t xml:space="preserve"> </w:t>
      </w:r>
      <w:r>
        <w:rPr>
          <w:b/>
        </w:rPr>
        <w:t xml:space="preserve">Decision element:</w:t>
      </w:r>
      <w:r>
        <w:t xml:space="preserve"> </w:t>
      </w:r>
      <w:r>
        <w:t xml:space="preserve">Check if</w:t>
      </w:r>
      <w:r>
        <w:t xml:space="preserve"> </w:t>
      </w:r>
      <w:r>
        <w:rPr>
          <w:rStyle w:val="VerbatimChar"/>
        </w:rPr>
        <w:t xml:space="preserve">BillingCountry</w:t>
      </w:r>
      <w:r>
        <w:t xml:space="preserve"> </w:t>
      </w:r>
      <w:r>
        <w:t xml:space="preserve">==</w:t>
      </w:r>
      <w:r>
        <w:t xml:space="preserve"> </w:t>
      </w:r>
      <w:r>
        <w:t xml:space="preserve">‘</w:t>
      </w:r>
      <w:r>
        <w:t xml:space="preserve">Antarctica</w:t>
      </w:r>
      <w:r>
        <w:t xml:space="preserve">’</w:t>
      </w:r>
      <w:r>
        <w:t xml:space="preserve"> </w:t>
      </w:r>
      <w:r>
        <w:t xml:space="preserve">3.</w:t>
      </w:r>
      <w:r>
        <w:t xml:space="preserve"> </w:t>
      </w:r>
      <w:r>
        <w:rPr>
          <w:b/>
        </w:rPr>
        <w:t xml:space="preserve">True path (Fault):</w:t>
      </w:r>
      <w:r>
        <w:t xml:space="preserve"> </w:t>
      </w:r>
      <w:r>
        <w:t xml:space="preserve">Create record in</w:t>
      </w:r>
      <w:r>
        <w:t xml:space="preserve"> </w:t>
      </w:r>
      <w:r>
        <w:rPr>
          <w:rStyle w:val="VerbatimChar"/>
        </w:rPr>
        <w:t xml:space="preserve">ValidationLog__c</w:t>
      </w:r>
      <w:r>
        <w:t xml:space="preserve"> </w:t>
      </w:r>
      <w:r>
        <w:t xml:space="preserve">with message</w:t>
      </w:r>
      <w:r>
        <w:t xml:space="preserve"> </w:t>
      </w:r>
      <w:r>
        <w:t xml:space="preserve">“</w:t>
      </w:r>
      <w:r>
        <w:t xml:space="preserve">Invalid country: Antarctica</w:t>
      </w:r>
      <w:r>
        <w:t xml:space="preserve">”</w:t>
      </w:r>
      <w:r>
        <w:t xml:space="preserve">; ROLLBACK (do not update Account)</w:t>
      </w:r>
      <w:r>
        <w:t xml:space="preserve"> </w:t>
      </w:r>
      <w:r>
        <w:t xml:space="preserve">4.</w:t>
      </w:r>
      <w:r>
        <w:t xml:space="preserve"> </w:t>
      </w:r>
      <w:r>
        <w:rPr>
          <w:b/>
        </w:rPr>
        <w:t xml:space="preserve">False path (Success):</w:t>
      </w:r>
      <w:r>
        <w:t xml:space="preserve"> </w:t>
      </w:r>
      <w:r>
        <w:t xml:space="preserve">Update Account → set</w:t>
      </w:r>
      <w:r>
        <w:t xml:space="preserve"> </w:t>
      </w:r>
      <w:r>
        <w:rPr>
          <w:rStyle w:val="VerbatimChar"/>
        </w:rPr>
        <w:t xml:space="preserve">LastValidated__c</w:t>
      </w:r>
      <w:r>
        <w:t xml:space="preserve"> </w:t>
      </w:r>
      <w:r>
        <w:t xml:space="preserve">= TODAY()</w:t>
      </w:r>
    </w:p>
    <w:p>
      <w:pPr>
        <w:pStyle w:val="BodyText"/>
      </w:pPr>
      <w:r>
        <w:rPr>
          <w:b/>
        </w:rPr>
        <w:t xml:space="preserve">Flow Builder pseudo-code:</w:t>
      </w:r>
    </w:p>
    <w:p>
      <w:pPr>
        <w:pStyle w:val="SourceCode"/>
      </w:pPr>
      <w:r>
        <w:rPr>
          <w:rStyle w:val="VerbatimChar"/>
        </w:rPr>
        <w:t xml:space="preserve">Flow: ValidateAccountBillingCountry</w:t>
      </w:r>
      <w:r>
        <w:br/>
      </w:r>
      <w:r>
        <w:rPr>
          <w:rStyle w:val="VerbatimChar"/>
        </w:rPr>
        <w:t xml:space="preserve">Trigger: On Record Create/Update → Account</w:t>
      </w:r>
      <w:r>
        <w:br/>
      </w:r>
      <w:r>
        <w:br/>
      </w:r>
      <w:r>
        <w:rPr>
          <w:rStyle w:val="VerbatimChar"/>
        </w:rPr>
        <w:t xml:space="preserve">[Decision] Is BillingCountry == 'Antarctica'?</w:t>
      </w:r>
      <w:r>
        <w:br/>
      </w:r>
      <w:r>
        <w:rPr>
          <w:rStyle w:val="VerbatimChar"/>
        </w:rPr>
        <w:t xml:space="preserve">  │</w:t>
      </w:r>
      <w:r>
        <w:br/>
      </w:r>
      <w:r>
        <w:rPr>
          <w:rStyle w:val="VerbatimChar"/>
        </w:rPr>
        <w:t xml:space="preserve">  ├─[True] → [Create Record] ValidationLog__c { Message: 'Invalid country', AccountId: {current.AccountId} }</w:t>
      </w:r>
      <w:r>
        <w:br/>
      </w:r>
      <w:r>
        <w:rPr>
          <w:rStyle w:val="VerbatimChar"/>
        </w:rPr>
        <w:t xml:space="preserve">  │         → [Fault] Stop execution (rollback Account changes)</w:t>
      </w:r>
      <w:r>
        <w:br/>
      </w:r>
      <w:r>
        <w:rPr>
          <w:rStyle w:val="VerbatimChar"/>
        </w:rPr>
        <w:t xml:space="preserve">  │</w:t>
      </w:r>
      <w:r>
        <w:br/>
      </w:r>
      <w:r>
        <w:rPr>
          <w:rStyle w:val="VerbatimChar"/>
        </w:rPr>
        <w:t xml:space="preserve">  └─[False] → [Update Record] Account { LastValidated__c: TODAY(), Id: {current.AccountId} }</w:t>
      </w:r>
      <w:r>
        <w:br/>
      </w:r>
      <w:r>
        <w:rPr>
          <w:rStyle w:val="VerbatimChar"/>
        </w:rPr>
        <w:t xml:space="preserve">             → [Success] Done</w:t>
      </w:r>
    </w:p>
    <w:p>
      <w:pPr>
        <w:pStyle w:val="FirstParagraph"/>
      </w:pPr>
      <w:r>
        <w:rPr>
          <w:b/>
        </w:rPr>
        <w:t xml:space="preserve">Apex-equivalent for comparison:</w:t>
      </w:r>
    </w:p>
    <w:p>
      <w:pPr>
        <w:pStyle w:val="SourceCode"/>
      </w:pPr>
      <w:r>
        <w:rPr>
          <w:rStyle w:val="VerbatimChar"/>
        </w:rPr>
        <w:t xml:space="preserve">trigger AccountValidationTrigger on Account (after insert, after update) {</w:t>
      </w:r>
      <w:r>
        <w:br/>
      </w:r>
      <w:r>
        <w:rPr>
          <w:rStyle w:val="VerbatimChar"/>
        </w:rPr>
        <w:t xml:space="preserve">  for (Account acc : Trigger.new) {</w:t>
      </w:r>
      <w:r>
        <w:br/>
      </w:r>
      <w:r>
        <w:rPr>
          <w:rStyle w:val="VerbatimChar"/>
        </w:rPr>
        <w:t xml:space="preserve">    if (acc.BillingCountry == 'Antarctica') {</w:t>
      </w:r>
      <w:r>
        <w:br/>
      </w:r>
      <w:r>
        <w:rPr>
          <w:rStyle w:val="VerbatimChar"/>
        </w:rPr>
        <w:t xml:space="preserve">      insert new ValidationLog__c(Message = 'Invalid country', AccountId__c = acc.Id);</w:t>
      </w:r>
      <w:r>
        <w:br/>
      </w:r>
      <w:r>
        <w:rPr>
          <w:rStyle w:val="VerbatimChar"/>
        </w:rPr>
        <w:t xml:space="preserve">      acc.addError('Invalid country: Antarctica');  // Triggers rollback</w:t>
      </w:r>
      <w:r>
        <w:br/>
      </w:r>
      <w:r>
        <w:rPr>
          <w:rStyle w:val="VerbatimChar"/>
        </w:rPr>
        <w:t xml:space="preserve">    } else {</w:t>
      </w:r>
      <w:r>
        <w:br/>
      </w:r>
      <w:r>
        <w:rPr>
          <w:rStyle w:val="VerbatimChar"/>
        </w:rPr>
        <w:t xml:space="preserve">      acc.LastValidated__c = Date.today();</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
        </w:rPr>
        <w:t xml:space="preserve">rubric:</w:t>
      </w:r>
    </w:p>
    <w:p>
      <w:pPr>
        <w:numPr>
          <w:ilvl w:val="0"/>
          <w:numId w:val="1006"/>
        </w:numPr>
        <w:pStyle w:val="Compact"/>
      </w:pPr>
      <w:r>
        <w:t xml:space="preserve">1 point: Identifies trigger + decision, but incomplete fault path or missing rollback</w:t>
      </w:r>
    </w:p>
    <w:p>
      <w:pPr>
        <w:numPr>
          <w:ilvl w:val="0"/>
          <w:numId w:val="1006"/>
        </w:numPr>
        <w:pStyle w:val="Compact"/>
      </w:pPr>
      <w:r>
        <w:t xml:space="preserve">3 points: Complete flow structure with trigger, decision, and fault path; minor issues (e.g., missing logging)</w:t>
      </w:r>
    </w:p>
    <w:p>
      <w:pPr>
        <w:numPr>
          <w:ilvl w:val="0"/>
          <w:numId w:val="1006"/>
        </w:numPr>
        <w:pStyle w:val="Compact"/>
      </w:pPr>
      <w:r>
        <w:t xml:space="preserve">5 points:</w:t>
      </w:r>
      <w:r>
        <w:t xml:space="preserve"> </w:t>
      </w:r>
      <w:r>
        <w:rPr>
          <w:b/>
        </w:rPr>
        <w:t xml:space="preserve">Exceptional.</w:t>
      </w:r>
      <w:r>
        <w:t xml:space="preserve"> </w:t>
      </w:r>
      <w:r>
        <w:t xml:space="preserve">Full flow design with trigger entry, decision logic, fault-path record creation, and success-path update. Explains trade-offs (Flow vs. Apex trigger for this use case).</w:t>
      </w:r>
    </w:p>
    <w:p>
      <w:pPr>
        <w:pStyle w:val="FirstParagraph"/>
      </w:pPr>
      <w:r>
        <w:rPr>
          <w:b/>
        </w:rPr>
        <w:t xml:space="preserve">expected_duration_minutes:</w:t>
      </w:r>
      <w:r>
        <w:t xml:space="preserve"> </w:t>
      </w:r>
      <w:r>
        <w:t xml:space="preserve">10</w:t>
      </w:r>
      <w:r>
        <w:br/>
      </w:r>
      <w:r>
        <w:rPr>
          <w:b/>
        </w:rPr>
        <w:t xml:space="preserve">watermark_seed:</w:t>
      </w:r>
      <w:r>
        <w:t xml:space="preserve"> </w:t>
      </w:r>
      <w:r>
        <w:t xml:space="preserve">qorium-sfdc-v0.6-022-seed-8c7f3d2a</w:t>
      </w:r>
      <w:r>
        <w:br/>
      </w:r>
      <w:r>
        <w:rPr>
          <w:b/>
        </w:rPr>
        <w:t xml:space="preserve">variant_seed:</w:t>
      </w:r>
      <w:r>
        <w:t xml:space="preserve"> </w:t>
      </w:r>
      <w:r>
        <w:t xml:space="preserve">qorium-sfdc-v0.6-2026-05-03-022</w:t>
      </w:r>
      <w:r>
        <w:br/>
      </w:r>
      <w:r>
        <w:rPr>
          <w:b/>
        </w:rPr>
        <w:t xml:space="preserve">bias_check_notes:</w:t>
      </w:r>
      <w:r>
        <w:t xml:space="preserve"> </w:t>
      </w:r>
      <w:r>
        <w:t xml:space="preserve">No bias. Flow design patterns are universal.</w:t>
      </w:r>
    </w:p>
    <w:p>
      <w:r>
        <w:pict>
          <v:rect style="width:0;height:1.5pt" o:hralign="center" o:hrstd="t" o:hr="t"/>
        </w:pict>
      </w:r>
    </w:p>
    <w:p>
      <w:pPr>
        <w:pStyle w:val="Heading3"/>
      </w:pPr>
      <w:bookmarkStart w:id="24" w:name="Xc61e7f8267c0c19f5dea93ec318f23c2d117dc9"/>
      <w:r>
        <w:t xml:space="preserve">QUESTION 23: Flow Bulkification and Governor Limits (Medium)</w:t>
      </w:r>
      <w:bookmarkEnd w:id="24"/>
    </w:p>
    <w:p>
      <w:pPr>
        <w:pStyle w:val="FirstParagraph"/>
      </w:pPr>
      <w:r>
        <w:rPr>
          <w:b/>
        </w:rPr>
        <w:t xml:space="preserve">question_id:</w:t>
      </w:r>
      <w:r>
        <w:t xml:space="preserve"> </w:t>
      </w:r>
      <w:r>
        <w:t xml:space="preserve">QOR-SFDC-023</w:t>
      </w:r>
      <w:r>
        <w:br/>
      </w:r>
      <w:r>
        <w:rPr>
          <w:b/>
        </w:rPr>
        <w:t xml:space="preserve">skill_id:</w:t>
      </w:r>
      <w:r>
        <w:t xml:space="preserve"> </w:t>
      </w:r>
      <w:r>
        <w:t xml:space="preserve">salesforce-developer-senior</w:t>
      </w:r>
      <w:r>
        <w:br/>
      </w:r>
      <w:r>
        <w:rPr>
          <w:b/>
        </w:rPr>
        <w:t xml:space="preserve">sub_skill_id:</w:t>
      </w:r>
      <w:r>
        <w:t xml:space="preserve"> </w:t>
      </w:r>
      <w:r>
        <w:t xml:space="preserve">flow-bulkification</w:t>
      </w:r>
      <w:r>
        <w:br/>
      </w:r>
      <w:r>
        <w:rPr>
          <w:b/>
        </w:rPr>
        <w:t xml:space="preserve">format:</w:t>
      </w:r>
      <w:r>
        <w:t xml:space="preserve"> </w:t>
      </w:r>
      <w:r>
        <w:t xml:space="preserve">MCQ</w:t>
      </w:r>
      <w:r>
        <w:br/>
      </w:r>
      <w:r>
        <w:rPr>
          <w:b/>
        </w:rPr>
        <w:t xml:space="preserve">difficulty_b:</w:t>
      </w:r>
      <w:r>
        <w:t xml:space="preserve"> </w:t>
      </w:r>
      <w:r>
        <w:t xml:space="preserve">0.4 (Medium)</w:t>
      </w:r>
      <w:r>
        <w:br/>
      </w:r>
      <w:r>
        <w:rPr>
          <w:b/>
        </w:rPr>
        <w:t xml:space="preserve">discrimination_a:</w:t>
      </w:r>
      <w:r>
        <w:t xml:space="preserve"> </w:t>
      </w:r>
      <w:r>
        <w:t xml:space="preserve">1.5</w:t>
      </w:r>
      <w:r>
        <w:br/>
      </w:r>
      <w:r>
        <w:rPr>
          <w:b/>
        </w:rPr>
        <w:t xml:space="preserve">expected_duration_minutes:</w:t>
      </w:r>
      <w:r>
        <w:t xml:space="preserve"> </w:t>
      </w:r>
      <w:r>
        <w:t xml:space="preserve">4</w:t>
      </w:r>
      <w:r>
        <w:br/>
      </w:r>
      <w:r>
        <w:rPr>
          <w:b/>
        </w:rPr>
        <w:t xml:space="preserve">citation:</w:t>
      </w:r>
      <w:r>
        <w:t xml:space="preserve"> </w:t>
      </w:r>
      <w:r>
        <w:t xml:space="preserve">Salesforce Flow Best Practices; Governor Limits in Flows</w:t>
      </w:r>
    </w:p>
    <w:p>
      <w:pPr>
        <w:pStyle w:val="BodyText"/>
      </w:pPr>
      <w:r>
        <w:rPr>
          <w:b/>
        </w:rPr>
        <w:t xml:space="preserve">body:</w:t>
      </w:r>
    </w:p>
    <w:p>
      <w:pPr>
        <w:pStyle w:val="BodyText"/>
      </w:pPr>
      <w:r>
        <w:t xml:space="preserve">A Record-Triggered Flow on Opportunity (after insert) sends an email to the Account Owner for every new Opportunity. Your org creates 300 Opportunities in a single import job. The flow executes 300 times (once per opportunity). What is the risk?</w:t>
      </w:r>
    </w:p>
    <w:p>
      <w:pPr>
        <w:pStyle w:val="BodyText"/>
      </w:pPr>
      <w:r>
        <w:rPr>
          <w:b/>
        </w:rPr>
        <w:t xml:space="preserve">options:</w:t>
      </w:r>
    </w:p>
    <w:p>
      <w:pPr>
        <w:numPr>
          <w:ilvl w:val="1"/>
          <w:numId w:val="1008"/>
        </w:numPr>
        <w:pStyle w:val="Compact"/>
      </w:pPr>
      <w:r>
        <w:t xml:space="preserve">The flow will hit the email action limit (100 emails/day); all 300 emails will queue and send over several days</w:t>
      </w:r>
    </w:p>
    <w:p>
      <w:pPr>
        <w:numPr>
          <w:ilvl w:val="1"/>
          <w:numId w:val="1009"/>
        </w:numPr>
        <w:pStyle w:val="Compact"/>
      </w:pPr>
      <w:r>
        <w:t xml:space="preserve">Each flow execution sends 1 email; 300 executions × 1 email = 300 emails in a single transaction, exceeding the 5,000 email limit per transaction</w:t>
      </w:r>
    </w:p>
    <w:p>
      <w:pPr>
        <w:numPr>
          <w:ilvl w:val="1"/>
          <w:numId w:val="1010"/>
        </w:numPr>
        <w:pStyle w:val="Compact"/>
      </w:pPr>
      <w:r>
        <w:t xml:space="preserve">The flow is bulk-safe; each email is sent independently without governor impact</w:t>
      </w:r>
    </w:p>
    <w:p>
      <w:pPr>
        <w:numPr>
          <w:ilvl w:val="1"/>
          <w:numId w:val="1011"/>
        </w:numPr>
        <w:pStyle w:val="Compact"/>
      </w:pPr>
      <w:r>
        <w:t xml:space="preserve">The flow will timeout after 100 executions (Flow governor limit); the remaining 200 opportunities will not trigger the flow</w:t>
      </w:r>
    </w:p>
    <w:p>
      <w:pPr>
        <w:pStyle w:val="FirstParagraph"/>
      </w:pPr>
      <w:r>
        <w:rPr>
          <w:b/>
        </w:rPr>
        <w:t xml:space="preserve">answer_key:</w:t>
      </w:r>
    </w:p>
    <w:p>
      <w:pPr>
        <w:pStyle w:val="BodyText"/>
      </w:pPr>
      <w:r>
        <w:t xml:space="preserve">B — Each Record-Triggered Flow execution is independent. With 300 Opportunity inserts, the flow runs 300 times. If each flow sends 1 email, that’s 300 emails in a single transaction. The governor limit is 5,000 emails per transaction, so 300 is within limits (not a failure). However, if each flow also sends multiple emails or performs other DML, you can exceed limits. Best practice: batch email actions using a collection variable and send all emails in one action, not one per flow execution. Alternatively, use Scheduled Flow to send emails in batches. References: Salesforce Flow Best Practices §2.3 (Bulkification).</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qorium-sfdc-v0.6-023-seed-5a2f8c3b</w:t>
      </w:r>
      <w:r>
        <w:br/>
      </w:r>
      <w:r>
        <w:rPr>
          <w:b/>
        </w:rPr>
        <w:t xml:space="preserve">variant_seed:</w:t>
      </w:r>
      <w:r>
        <w:t xml:space="preserve"> </w:t>
      </w:r>
      <w:r>
        <w:t xml:space="preserve">qorium-sfdc-v0.6-2026-05-03-023</w:t>
      </w:r>
      <w:r>
        <w:br/>
      </w:r>
      <w:r>
        <w:rPr>
          <w:b/>
        </w:rPr>
        <w:t xml:space="preserve">bias_check_notes:</w:t>
      </w:r>
      <w:r>
        <w:t xml:space="preserve"> </w:t>
      </w:r>
      <w:r>
        <w:t xml:space="preserve">No bias. Governor limits are platform-specific, universal.</w:t>
      </w:r>
    </w:p>
    <w:p>
      <w:r>
        <w:pict>
          <v:rect style="width:0;height:1.5pt" o:hralign="center" o:hrstd="t" o:hr="t"/>
        </w:pict>
      </w:r>
    </w:p>
    <w:p>
      <w:pPr>
        <w:pStyle w:val="Heading3"/>
      </w:pPr>
      <w:bookmarkStart w:id="25" w:name="X0b29b9437065f93dc94f7a70693a462096b4a12"/>
      <w:r>
        <w:t xml:space="preserve">QUESTION 24: Data Cloud (Genie) — Identity Resolution Rules (Medium)</w:t>
      </w:r>
      <w:bookmarkEnd w:id="25"/>
    </w:p>
    <w:p>
      <w:pPr>
        <w:pStyle w:val="FirstParagraph"/>
      </w:pPr>
      <w:r>
        <w:rPr>
          <w:b/>
        </w:rPr>
        <w:t xml:space="preserve">question_id:</w:t>
      </w:r>
      <w:r>
        <w:t xml:space="preserve"> </w:t>
      </w:r>
      <w:r>
        <w:t xml:space="preserve">QOR-SFDC-024</w:t>
      </w:r>
      <w:r>
        <w:br/>
      </w:r>
      <w:r>
        <w:rPr>
          <w:b/>
        </w:rPr>
        <w:t xml:space="preserve">skill_id:</w:t>
      </w:r>
      <w:r>
        <w:t xml:space="preserve"> </w:t>
      </w:r>
      <w:r>
        <w:t xml:space="preserve">salesforce-developer-senior</w:t>
      </w:r>
      <w:r>
        <w:br/>
      </w:r>
      <w:r>
        <w:rPr>
          <w:b/>
        </w:rPr>
        <w:t xml:space="preserve">sub_skill_id:</w:t>
      </w:r>
      <w:r>
        <w:t xml:space="preserve"> </w:t>
      </w:r>
      <w:r>
        <w:t xml:space="preserve">data-cloud-identity</w:t>
      </w:r>
      <w:r>
        <w:br/>
      </w:r>
      <w:r>
        <w:rPr>
          <w:b/>
        </w:rPr>
        <w:t xml:space="preserve">format:</w:t>
      </w:r>
      <w:r>
        <w:t xml:space="preserve"> </w:t>
      </w:r>
      <w:r>
        <w:t xml:space="preserve">MCQ</w:t>
      </w:r>
      <w:r>
        <w:br/>
      </w:r>
      <w:r>
        <w:rPr>
          <w:b/>
        </w:rPr>
        <w:t xml:space="preserve">difficulty_b:</w:t>
      </w:r>
      <w:r>
        <w:t xml:space="preserve"> </w:t>
      </w:r>
      <w:r>
        <w:t xml:space="preserve">0.6 (Medium)</w:t>
      </w:r>
      <w:r>
        <w:br/>
      </w:r>
      <w:r>
        <w:rPr>
          <w:b/>
        </w:rPr>
        <w:t xml:space="preserve">discrimination_a:</w:t>
      </w:r>
      <w:r>
        <w:t xml:space="preserve"> </w:t>
      </w:r>
      <w:r>
        <w:t xml:space="preserve">1.4</w:t>
      </w:r>
      <w:r>
        <w:br/>
      </w:r>
      <w:r>
        <w:rPr>
          <w:b/>
        </w:rPr>
        <w:t xml:space="preserve">expected_duration_minutes:</w:t>
      </w:r>
      <w:r>
        <w:t xml:space="preserve"> </w:t>
      </w:r>
      <w:r>
        <w:t xml:space="preserve">5</w:t>
      </w:r>
      <w:r>
        <w:br/>
      </w:r>
      <w:r>
        <w:rPr>
          <w:b/>
        </w:rPr>
        <w:t xml:space="preserve">citation:</w:t>
      </w:r>
      <w:r>
        <w:t xml:space="preserve"> </w:t>
      </w:r>
      <w:r>
        <w:t xml:space="preserve">Salesforce Data Cloud (Genie) Documentation §3 (Identity Resolution); Spring ’26 CDP Features</w:t>
      </w:r>
    </w:p>
    <w:p>
      <w:pPr>
        <w:pStyle w:val="BodyText"/>
      </w:pPr>
      <w:r>
        <w:rPr>
          <w:b/>
        </w:rPr>
        <w:t xml:space="preserve">body:</w:t>
      </w:r>
    </w:p>
    <w:p>
      <w:pPr>
        <w:pStyle w:val="BodyText"/>
      </w:pPr>
      <w:r>
        <w:t xml:space="preserve">In Salesforce Data Cloud (Genie), you ingest 3 data sources: Salesforce CRM (Contacts), Marketing Cloud (email subscribers), and third-party CDP (website visitor profiles). You need to unify records for the same person across all three sources. Each source uses different identifiers (Contact.Id, Email, Cookie_ID). How do you configure identity resolution?</w:t>
      </w:r>
    </w:p>
    <w:p>
      <w:pPr>
        <w:pStyle w:val="BodyText"/>
      </w:pPr>
      <w:r>
        <w:rPr>
          <w:b/>
        </w:rPr>
        <w:t xml:space="preserve">options:</w:t>
      </w:r>
    </w:p>
    <w:p>
      <w:pPr>
        <w:numPr>
          <w:ilvl w:val="1"/>
          <w:numId w:val="1013"/>
        </w:numPr>
        <w:pStyle w:val="Compact"/>
      </w:pPr>
      <w:r>
        <w:t xml:space="preserve">Use automatic email-matching; Data Cloud auto-deduplicates by email address across all sources</w:t>
      </w:r>
    </w:p>
    <w:p>
      <w:pPr>
        <w:numPr>
          <w:ilvl w:val="1"/>
          <w:numId w:val="1014"/>
        </w:numPr>
        <w:pStyle w:val="Compact"/>
      </w:pPr>
      <w:r>
        <w:t xml:space="preserve">Define matching rules (fuzzy logic on Name + Email + Phone) and assign priority order to sources (e.g., CRM highest priority). Data Cloud merges profiles into a unified identity graph</w:t>
      </w:r>
    </w:p>
    <w:p>
      <w:pPr>
        <w:numPr>
          <w:ilvl w:val="1"/>
          <w:numId w:val="1015"/>
        </w:numPr>
        <w:pStyle w:val="Compact"/>
      </w:pPr>
      <w:r>
        <w:t xml:space="preserve">Use a custom Apex API to call Data Cloud REST endpoints and manually deduplicate records</w:t>
      </w:r>
    </w:p>
    <w:p>
      <w:pPr>
        <w:numPr>
          <w:ilvl w:val="1"/>
          <w:numId w:val="1016"/>
        </w:numPr>
        <w:pStyle w:val="Compact"/>
      </w:pPr>
      <w:r>
        <w:t xml:space="preserve">Data Cloud only supports matching on exact ID; cross-source matching requires manual ETL</w:t>
      </w:r>
    </w:p>
    <w:p>
      <w:pPr>
        <w:pStyle w:val="FirstParagraph"/>
      </w:pPr>
      <w:r>
        <w:rPr>
          <w:b/>
        </w:rPr>
        <w:t xml:space="preserve">answer_key:</w:t>
      </w:r>
    </w:p>
    <w:p>
      <w:pPr>
        <w:pStyle w:val="BodyText"/>
      </w:pPr>
      <w:r>
        <w:t xml:space="preserve">B — Salesforce Data Cloud (Genie) uses configurable matching rules with fuzzy logic (e.g., Levenshtein distance on Name, exact match on Email, phonetic match on Phone). You define rule weights (e.g., Email 100 points, Phone 50 points) and set a threshold (e.g., match if score &gt; 80). When records exceed the threshold, they are merged into a unified identity. Source priority (CRM &gt; Marketing Cloud &gt; CDP) determines which field values are retained in conflicts. This creates an identity graph across all sources. References: Salesforce Data Cloud Documentation §3.1 (Identity Resolution).</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qorium-sfdc-v0.6-024-seed-7b3f9d4c</w:t>
      </w:r>
      <w:r>
        <w:br/>
      </w:r>
      <w:r>
        <w:rPr>
          <w:b/>
        </w:rPr>
        <w:t xml:space="preserve">variant_seed:</w:t>
      </w:r>
      <w:r>
        <w:t xml:space="preserve"> </w:t>
      </w:r>
      <w:r>
        <w:t xml:space="preserve">qorium-sfdc-v0.6-2026-05-03-024</w:t>
      </w:r>
      <w:r>
        <w:br/>
      </w:r>
      <w:r>
        <w:rPr>
          <w:b/>
        </w:rPr>
        <w:t xml:space="preserve">bias_check_notes:</w:t>
      </w:r>
      <w:r>
        <w:t xml:space="preserve"> </w:t>
      </w:r>
      <w:r>
        <w:t xml:space="preserve">No bias. Identity resolution is domain-neutral.</w:t>
      </w:r>
    </w:p>
    <w:p>
      <w:r>
        <w:pict>
          <v:rect style="width:0;height:1.5pt" o:hralign="center" o:hrstd="t" o:hr="t"/>
        </w:pict>
      </w:r>
    </w:p>
    <w:p>
      <w:pPr>
        <w:pStyle w:val="Heading3"/>
      </w:pPr>
      <w:bookmarkStart w:id="26" w:name="X21e29f64d7d87147e952246485ed9a52ccc5728"/>
      <w:r>
        <w:t xml:space="preserve">QUESTION 25: Hyperforce Architecture and Data Residency (Medium)</w:t>
      </w:r>
      <w:bookmarkEnd w:id="26"/>
    </w:p>
    <w:p>
      <w:pPr>
        <w:pStyle w:val="FirstParagraph"/>
      </w:pPr>
      <w:r>
        <w:rPr>
          <w:b/>
        </w:rPr>
        <w:t xml:space="preserve">question_id:</w:t>
      </w:r>
      <w:r>
        <w:t xml:space="preserve"> </w:t>
      </w:r>
      <w:r>
        <w:t xml:space="preserve">QOR-SFDC-025</w:t>
      </w:r>
      <w:r>
        <w:br/>
      </w:r>
      <w:r>
        <w:rPr>
          <w:b/>
        </w:rPr>
        <w:t xml:space="preserve">skill_id:</w:t>
      </w:r>
      <w:r>
        <w:t xml:space="preserve"> </w:t>
      </w:r>
      <w:r>
        <w:t xml:space="preserve">salesforce-developer-senior</w:t>
      </w:r>
      <w:r>
        <w:br/>
      </w:r>
      <w:r>
        <w:rPr>
          <w:b/>
        </w:rPr>
        <w:t xml:space="preserve">sub_skill_id:</w:t>
      </w:r>
      <w:r>
        <w:t xml:space="preserve"> </w:t>
      </w:r>
      <w:r>
        <w:t xml:space="preserve">hyperforce-architecture</w:t>
      </w:r>
      <w:r>
        <w:br/>
      </w:r>
      <w:r>
        <w:rPr>
          <w:b/>
        </w:rPr>
        <w:t xml:space="preserve">format:</w:t>
      </w:r>
      <w:r>
        <w:t xml:space="preserve"> </w:t>
      </w:r>
      <w:r>
        <w:t xml:space="preserve">MCQ</w:t>
      </w:r>
      <w:r>
        <w:br/>
      </w:r>
      <w:r>
        <w:rPr>
          <w:b/>
        </w:rPr>
        <w:t xml:space="preserve">difficulty_b:</w:t>
      </w:r>
      <w:r>
        <w:t xml:space="preserve"> </w:t>
      </w:r>
      <w:r>
        <w:t xml:space="preserve">0.7 (Medium)</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Salesforce Hyperforce Documentation §1 (Architecture); Spring ’26 Multi-Cloud</w:t>
      </w:r>
    </w:p>
    <w:p>
      <w:pPr>
        <w:pStyle w:val="BodyText"/>
      </w:pPr>
      <w:r>
        <w:rPr>
          <w:b/>
        </w:rPr>
        <w:t xml:space="preserve">body:</w:t>
      </w:r>
    </w:p>
    <w:p>
      <w:pPr>
        <w:pStyle w:val="BodyText"/>
      </w:pPr>
      <w:r>
        <w:t xml:space="preserve">Your company is in India and must comply with data residency laws (data stored in India only). Salesforce offers Hyperforce (public cloud on AWS) and Standard (shared multi-tenant). Which statement is accurate?</w:t>
      </w:r>
    </w:p>
    <w:p>
      <w:pPr>
        <w:pStyle w:val="BodyText"/>
      </w:pPr>
      <w:r>
        <w:rPr>
          <w:b/>
        </w:rPr>
        <w:t xml:space="preserve">options:</w:t>
      </w:r>
    </w:p>
    <w:p>
      <w:pPr>
        <w:numPr>
          <w:ilvl w:val="1"/>
          <w:numId w:val="1018"/>
        </w:numPr>
        <w:pStyle w:val="Compact"/>
      </w:pPr>
      <w:r>
        <w:t xml:space="preserve">Hyperforce is available in AWS regions (including AWS Mumbai), allowing you to choose data residency; Standard Salesforce is shared multi-tenant and does not guarantee India residency</w:t>
      </w:r>
    </w:p>
    <w:p>
      <w:pPr>
        <w:numPr>
          <w:ilvl w:val="1"/>
          <w:numId w:val="1019"/>
        </w:numPr>
        <w:pStyle w:val="Compact"/>
      </w:pPr>
      <w:r>
        <w:t xml:space="preserve">Standard Salesforce automatically complies with India data residency; Hyperforce requires manual configuration of AWS regions</w:t>
      </w:r>
    </w:p>
    <w:p>
      <w:pPr>
        <w:numPr>
          <w:ilvl w:val="1"/>
          <w:numId w:val="1020"/>
        </w:numPr>
        <w:pStyle w:val="Compact"/>
      </w:pPr>
      <w:r>
        <w:t xml:space="preserve">Both Hyperforce and Standard allow selective data residency for specific objects; use Field-Level Data Partitioning to isolate India data</w:t>
      </w:r>
    </w:p>
    <w:p>
      <w:pPr>
        <w:numPr>
          <w:ilvl w:val="1"/>
          <w:numId w:val="1021"/>
        </w:numPr>
        <w:pStyle w:val="Compact"/>
      </w:pPr>
      <w:r>
        <w:t xml:space="preserve">Hyperforce is not available in India; use Data Cloud for India residency compliance</w:t>
      </w:r>
    </w:p>
    <w:p>
      <w:pPr>
        <w:pStyle w:val="FirstParagraph"/>
      </w:pPr>
      <w:r>
        <w:rPr>
          <w:b/>
        </w:rPr>
        <w:t xml:space="preserve">answer_key:</w:t>
      </w:r>
    </w:p>
    <w:p>
      <w:pPr>
        <w:pStyle w:val="BodyText"/>
      </w:pPr>
      <w:r>
        <w:t xml:space="preserve">A — Hyperforce is Salesforce running on AWS infrastructure in regional data centers (including AWS Mumbai in India). You can select your Hyperforce region during org setup, guaranteeing data residency. Standard Salesforce is shared multi-tenant; Salesforce controls region assignment and may route data to non-India regions. For India GDPR/data residency compliance, Hyperforce with AWS Mumbai region is the correct choice. References: Salesforce Hyperforce Documentation §1.2 (Region Selection).</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qorium-sfdc-v0.6-025-seed-9d7c2f5e</w:t>
      </w:r>
      <w:r>
        <w:br/>
      </w:r>
      <w:r>
        <w:rPr>
          <w:b/>
        </w:rPr>
        <w:t xml:space="preserve">variant_seed:</w:t>
      </w:r>
      <w:r>
        <w:t xml:space="preserve"> </w:t>
      </w:r>
      <w:r>
        <w:t xml:space="preserve">qorium-sfdc-v0.6-2026-05-03-025</w:t>
      </w:r>
      <w:r>
        <w:br/>
      </w:r>
      <w:r>
        <w:rPr>
          <w:b/>
        </w:rPr>
        <w:t xml:space="preserve">bias_check_notes:</w:t>
      </w:r>
      <w:r>
        <w:t xml:space="preserve"> </w:t>
      </w:r>
      <w:r>
        <w:t xml:space="preserve">India-specific but not culturally biased; legitimate compliance concern.</w:t>
      </w:r>
    </w:p>
    <w:p>
      <w:r>
        <w:pict>
          <v:rect style="width:0;height:1.5pt" o:hralign="center" o:hrstd="t" o:hr="t"/>
        </w:pict>
      </w:r>
    </w:p>
    <w:p>
      <w:pPr>
        <w:pStyle w:val="Heading3"/>
      </w:pPr>
      <w:bookmarkStart w:id="27" w:name="X2ec7c7f7cf3c28d8b8c18d1f23cb6d707ccd460"/>
      <w:r>
        <w:t xml:space="preserve">QUESTION 26: Revenue Cloud — CPQ to Billing Handoff (Medium)</w:t>
      </w:r>
      <w:bookmarkEnd w:id="27"/>
    </w:p>
    <w:p>
      <w:pPr>
        <w:pStyle w:val="FirstParagraph"/>
      </w:pPr>
      <w:r>
        <w:rPr>
          <w:b/>
        </w:rPr>
        <w:t xml:space="preserve">question_id:</w:t>
      </w:r>
      <w:r>
        <w:t xml:space="preserve"> </w:t>
      </w:r>
      <w:r>
        <w:t xml:space="preserve">QOR-SFDC-026</w:t>
      </w:r>
      <w:r>
        <w:br/>
      </w:r>
      <w:r>
        <w:rPr>
          <w:b/>
        </w:rPr>
        <w:t xml:space="preserve">skill_id:</w:t>
      </w:r>
      <w:r>
        <w:t xml:space="preserve"> </w:t>
      </w:r>
      <w:r>
        <w:t xml:space="preserve">salesforce-developer-senior</w:t>
      </w:r>
      <w:r>
        <w:br/>
      </w:r>
      <w:r>
        <w:rPr>
          <w:b/>
        </w:rPr>
        <w:t xml:space="preserve">sub_skill_id:</w:t>
      </w:r>
      <w:r>
        <w:t xml:space="preserve"> </w:t>
      </w:r>
      <w:r>
        <w:t xml:space="preserve">revenue-cloud-cpq</w:t>
      </w:r>
      <w:r>
        <w:br/>
      </w:r>
      <w:r>
        <w:rPr>
          <w:b/>
        </w:rPr>
        <w:t xml:space="preserve">format:</w:t>
      </w:r>
      <w:r>
        <w:t xml:space="preserve"> </w:t>
      </w:r>
      <w:r>
        <w:t xml:space="preserve">MCQ</w:t>
      </w:r>
      <w:r>
        <w:br/>
      </w:r>
      <w:r>
        <w:rPr>
          <w:b/>
        </w:rPr>
        <w:t xml:space="preserve">difficulty_b:</w:t>
      </w:r>
      <w:r>
        <w:t xml:space="preserve"> </w:t>
      </w:r>
      <w:r>
        <w:t xml:space="preserve">0.5 (Medium)</w:t>
      </w:r>
      <w:r>
        <w:br/>
      </w:r>
      <w:r>
        <w:rPr>
          <w:b/>
        </w:rPr>
        <w:t xml:space="preserve">discrimination_a:</w:t>
      </w:r>
      <w:r>
        <w:t xml:space="preserve"> </w:t>
      </w:r>
      <w:r>
        <w:t xml:space="preserve">1.4</w:t>
      </w:r>
      <w:r>
        <w:br/>
      </w:r>
      <w:r>
        <w:rPr>
          <w:b/>
        </w:rPr>
        <w:t xml:space="preserve">expected_duration_minutes:</w:t>
      </w:r>
      <w:r>
        <w:t xml:space="preserve"> </w:t>
      </w:r>
      <w:r>
        <w:t xml:space="preserve">4</w:t>
      </w:r>
      <w:r>
        <w:br/>
      </w:r>
      <w:r>
        <w:rPr>
          <w:b/>
        </w:rPr>
        <w:t xml:space="preserve">citation:</w:t>
      </w:r>
      <w:r>
        <w:t xml:space="preserve"> </w:t>
      </w:r>
      <w:r>
        <w:t xml:space="preserve">Salesforce Revenue Cloud (CPQ + Billing) Guide; Spring ’26 Release Notes</w:t>
      </w:r>
    </w:p>
    <w:p>
      <w:pPr>
        <w:pStyle w:val="BodyText"/>
      </w:pPr>
      <w:r>
        <w:rPr>
          <w:b/>
        </w:rPr>
        <w:t xml:space="preserve">body:</w:t>
      </w:r>
    </w:p>
    <w:p>
      <w:pPr>
        <w:pStyle w:val="BodyText"/>
      </w:pPr>
      <w:r>
        <w:t xml:space="preserve">A customer signs a contract in Salesforce CPQ (Configure-Price-Quote) with a recurring monthly subscription for 12 months. The contract is</w:t>
      </w:r>
      <w:r>
        <w:t xml:space="preserve"> </w:t>
      </w:r>
      <w:r>
        <w:t xml:space="preserve">“</w:t>
      </w:r>
      <w:r>
        <w:t xml:space="preserve">signed</w:t>
      </w:r>
      <w:r>
        <w:t xml:space="preserve">”</w:t>
      </w:r>
      <w:r>
        <w:t xml:space="preserve"> </w:t>
      </w:r>
      <w:r>
        <w:t xml:space="preserve">in CPQ. What happens next to ensure billing occurs automatically every month?</w:t>
      </w:r>
    </w:p>
    <w:p>
      <w:pPr>
        <w:pStyle w:val="BodyText"/>
      </w:pPr>
      <w:r>
        <w:rPr>
          <w:b/>
        </w:rPr>
        <w:t xml:space="preserve">options:</w:t>
      </w:r>
    </w:p>
    <w:p>
      <w:pPr>
        <w:numPr>
          <w:ilvl w:val="1"/>
          <w:numId w:val="1023"/>
        </w:numPr>
        <w:pStyle w:val="Compact"/>
      </w:pPr>
      <w:r>
        <w:t xml:space="preserve">CPQ automatically creates a Billing Schedule in the Billing module; each month, a billing invoice is auto-generated and sent to the customer</w:t>
      </w:r>
    </w:p>
    <w:p>
      <w:pPr>
        <w:numPr>
          <w:ilvl w:val="1"/>
          <w:numId w:val="1024"/>
        </w:numPr>
        <w:pStyle w:val="Compact"/>
      </w:pPr>
      <w:r>
        <w:t xml:space="preserve">The sales rep manually copies contract data to a separate Billing system; no automatic handoff</w:t>
      </w:r>
    </w:p>
    <w:p>
      <w:pPr>
        <w:numPr>
          <w:ilvl w:val="1"/>
          <w:numId w:val="1025"/>
        </w:numPr>
        <w:pStyle w:val="Compact"/>
      </w:pPr>
      <w:r>
        <w:t xml:space="preserve">CPQ Contract is</w:t>
      </w:r>
      <w:r>
        <w:t xml:space="preserve"> </w:t>
      </w:r>
      <w:r>
        <w:t xml:space="preserve">“</w:t>
      </w:r>
      <w:r>
        <w:t xml:space="preserve">activated</w:t>
      </w:r>
      <w:r>
        <w:t xml:space="preserve">”</w:t>
      </w:r>
      <w:r>
        <w:t xml:space="preserve">; this triggers the creation of ordered products and subscription records in Salesforce. The Billing module then reads subscriptions and generates invoices per schedule</w:t>
      </w:r>
    </w:p>
    <w:p>
      <w:pPr>
        <w:numPr>
          <w:ilvl w:val="1"/>
          <w:numId w:val="1026"/>
        </w:numPr>
        <w:pStyle w:val="Compact"/>
      </w:pPr>
      <w:r>
        <w:t xml:space="preserve">CPQ requires a third-party billing system (e.g., Zuora); Salesforce Billing is not integrated with CPQ</w:t>
      </w:r>
    </w:p>
    <w:p>
      <w:pPr>
        <w:pStyle w:val="FirstParagraph"/>
      </w:pPr>
      <w:r>
        <w:rPr>
          <w:b/>
        </w:rPr>
        <w:t xml:space="preserve">answer_key:</w:t>
      </w:r>
    </w:p>
    <w:p>
      <w:pPr>
        <w:pStyle w:val="BodyText"/>
      </w:pPr>
      <w:r>
        <w:t xml:space="preserve">C — Salesforce Revenue Cloud integrates CPQ with the native Billing module. When a CPQ Contract is signed and activated, it creates Order Line Items (OLI) and Subscription Records. The Billing module monitors Subscription Records and auto-generates billing schedules + invoices based on start date, term, and frequency. No manual handoff required. The handoff is seamless within Revenue Cloud. References: Salesforce Revenue Cloud Documentation §2.3 (Contract Activation to Billing).</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qorium-sfdc-v0.6-026-seed-2e5f8d3a</w:t>
      </w:r>
      <w:r>
        <w:br/>
      </w:r>
      <w:r>
        <w:rPr>
          <w:b/>
        </w:rPr>
        <w:t xml:space="preserve">variant_seed:</w:t>
      </w:r>
      <w:r>
        <w:t xml:space="preserve"> </w:t>
      </w:r>
      <w:r>
        <w:t xml:space="preserve">qorium-sfdc-v0.6-2026-05-03-026</w:t>
      </w:r>
      <w:r>
        <w:br/>
      </w:r>
      <w:r>
        <w:rPr>
          <w:b/>
        </w:rPr>
        <w:t xml:space="preserve">bias_check_notes:</w:t>
      </w:r>
      <w:r>
        <w:t xml:space="preserve"> </w:t>
      </w:r>
      <w:r>
        <w:t xml:space="preserve">No bias. Revenue automation is domain-neutral.</w:t>
      </w:r>
    </w:p>
    <w:p>
      <w:r>
        <w:pict>
          <v:rect style="width:0;height:1.5pt" o:hralign="center" o:hrstd="t" o:hr="t"/>
        </w:pict>
      </w:r>
    </w:p>
    <w:p>
      <w:pPr>
        <w:pStyle w:val="Heading3"/>
      </w:pPr>
      <w:bookmarkStart w:id="28" w:name="Xc4261c3d045797cee43368ea8260d1ac35d0706"/>
      <w:r>
        <w:t xml:space="preserve">QUESTION 27: Territory Management 2.0 — Account Assignment (Medium)</w:t>
      </w:r>
      <w:bookmarkEnd w:id="28"/>
    </w:p>
    <w:p>
      <w:pPr>
        <w:pStyle w:val="FirstParagraph"/>
      </w:pPr>
      <w:r>
        <w:rPr>
          <w:b/>
        </w:rPr>
        <w:t xml:space="preserve">question_id:</w:t>
      </w:r>
      <w:r>
        <w:t xml:space="preserve"> </w:t>
      </w:r>
      <w:r>
        <w:t xml:space="preserve">QOR-SFDC-027</w:t>
      </w:r>
      <w:r>
        <w:br/>
      </w:r>
      <w:r>
        <w:rPr>
          <w:b/>
        </w:rPr>
        <w:t xml:space="preserve">skill_id:</w:t>
      </w:r>
      <w:r>
        <w:t xml:space="preserve"> </w:t>
      </w:r>
      <w:r>
        <w:t xml:space="preserve">salesforce-developer-senior</w:t>
      </w:r>
      <w:r>
        <w:br/>
      </w:r>
      <w:r>
        <w:rPr>
          <w:b/>
        </w:rPr>
        <w:t xml:space="preserve">sub_skill_id:</w:t>
      </w:r>
      <w:r>
        <w:t xml:space="preserve"> </w:t>
      </w:r>
      <w:r>
        <w:t xml:space="preserve">sales-cloud-territory</w:t>
      </w:r>
      <w:r>
        <w:br/>
      </w:r>
      <w:r>
        <w:rPr>
          <w:b/>
        </w:rPr>
        <w:t xml:space="preserve">format:</w:t>
      </w:r>
      <w:r>
        <w:t xml:space="preserve"> </w:t>
      </w:r>
      <w:r>
        <w:t xml:space="preserve">MCQ</w:t>
      </w:r>
      <w:r>
        <w:br/>
      </w:r>
      <w:r>
        <w:rPr>
          <w:b/>
        </w:rPr>
        <w:t xml:space="preserve">difficulty_b:</w:t>
      </w:r>
      <w:r>
        <w:t xml:space="preserve"> </w:t>
      </w:r>
      <w:r>
        <w:t xml:space="preserve">0.4 (Medium)</w:t>
      </w:r>
      <w:r>
        <w:br/>
      </w:r>
      <w:r>
        <w:rPr>
          <w:b/>
        </w:rPr>
        <w:t xml:space="preserve">discrimination_a:</w:t>
      </w:r>
      <w:r>
        <w:t xml:space="preserve"> </w:t>
      </w:r>
      <w:r>
        <w:t xml:space="preserve">1.3</w:t>
      </w:r>
      <w:r>
        <w:br/>
      </w:r>
      <w:r>
        <w:rPr>
          <w:b/>
        </w:rPr>
        <w:t xml:space="preserve">expected_duration_minutes:</w:t>
      </w:r>
      <w:r>
        <w:t xml:space="preserve"> </w:t>
      </w:r>
      <w:r>
        <w:t xml:space="preserve">4</w:t>
      </w:r>
      <w:r>
        <w:br/>
      </w:r>
      <w:r>
        <w:rPr>
          <w:b/>
        </w:rPr>
        <w:t xml:space="preserve">citation:</w:t>
      </w:r>
      <w:r>
        <w:t xml:space="preserve"> </w:t>
      </w:r>
      <w:r>
        <w:t xml:space="preserve">Salesforce Territory Management 2.0 Guide §2; Spring ’26 Sales Cloud</w:t>
      </w:r>
    </w:p>
    <w:p>
      <w:pPr>
        <w:pStyle w:val="BodyText"/>
      </w:pPr>
      <w:r>
        <w:rPr>
          <w:b/>
        </w:rPr>
        <w:t xml:space="preserve">body:</w:t>
      </w:r>
    </w:p>
    <w:p>
      <w:pPr>
        <w:pStyle w:val="BodyText"/>
      </w:pPr>
      <w:r>
        <w:t xml:space="preserve">In Territory Management 2.0, you define a territory</w:t>
      </w:r>
      <w:r>
        <w:t xml:space="preserve"> </w:t>
      </w:r>
      <w:r>
        <w:t xml:space="preserve">“</w:t>
      </w:r>
      <w:r>
        <w:t xml:space="preserve">India Tech Companies</w:t>
      </w:r>
      <w:r>
        <w:t xml:space="preserve">”</w:t>
      </w:r>
      <w:r>
        <w:t xml:space="preserve"> </w:t>
      </w:r>
      <w:r>
        <w:t xml:space="preserve">based on Account.BillingCountry =</w:t>
      </w:r>
      <w:r>
        <w:t xml:space="preserve"> </w:t>
      </w:r>
      <w:r>
        <w:t xml:space="preserve">‘</w:t>
      </w:r>
      <w:r>
        <w:t xml:space="preserve">India</w:t>
      </w:r>
      <w:r>
        <w:t xml:space="preserve">’</w:t>
      </w:r>
      <w:r>
        <w:t xml:space="preserve"> </w:t>
      </w:r>
      <w:r>
        <w:t xml:space="preserve">AND Account.Industry =</w:t>
      </w:r>
      <w:r>
        <w:t xml:space="preserve"> </w:t>
      </w:r>
      <w:r>
        <w:t xml:space="preserve">‘</w:t>
      </w:r>
      <w:r>
        <w:t xml:space="preserve">Technology</w:t>
      </w:r>
      <w:r>
        <w:t xml:space="preserve">’</w:t>
      </w:r>
      <w:r>
        <w:t xml:space="preserve">. You assign salespeople Alice and Bob to this territory. A new Account (Name:</w:t>
      </w:r>
      <w:r>
        <w:t xml:space="preserve"> </w:t>
      </w:r>
      <w:r>
        <w:t xml:space="preserve">“</w:t>
      </w:r>
      <w:r>
        <w:t xml:space="preserve">TechCorp India</w:t>
      </w:r>
      <w:r>
        <w:t xml:space="preserve">”</w:t>
      </w:r>
      <w:r>
        <w:t xml:space="preserve">, Country:</w:t>
      </w:r>
      <w:r>
        <w:t xml:space="preserve"> </w:t>
      </w:r>
      <w:r>
        <w:t xml:space="preserve">“</w:t>
      </w:r>
      <w:r>
        <w:t xml:space="preserve">India</w:t>
      </w:r>
      <w:r>
        <w:t xml:space="preserve">”</w:t>
      </w:r>
      <w:r>
        <w:t xml:space="preserve">, Industry:</w:t>
      </w:r>
      <w:r>
        <w:t xml:space="preserve"> </w:t>
      </w:r>
      <w:r>
        <w:t xml:space="preserve">“</w:t>
      </w:r>
      <w:r>
        <w:t xml:space="preserve">Technology</w:t>
      </w:r>
      <w:r>
        <w:t xml:space="preserve">”</w:t>
      </w:r>
      <w:r>
        <w:t xml:space="preserve">) is created. How is the Account assigned?</w:t>
      </w:r>
    </w:p>
    <w:p>
      <w:pPr>
        <w:pStyle w:val="BodyText"/>
      </w:pPr>
      <w:r>
        <w:rPr>
          <w:b/>
        </w:rPr>
        <w:t xml:space="preserve">options:</w:t>
      </w:r>
    </w:p>
    <w:p>
      <w:pPr>
        <w:numPr>
          <w:ilvl w:val="1"/>
          <w:numId w:val="1028"/>
        </w:numPr>
        <w:pStyle w:val="Compact"/>
      </w:pPr>
      <w:r>
        <w:t xml:space="preserve">The Account is assigned exclusively to Alice; Bob must manually add it to his accounts</w:t>
      </w:r>
    </w:p>
    <w:p>
      <w:pPr>
        <w:numPr>
          <w:ilvl w:val="1"/>
          <w:numId w:val="1029"/>
        </w:numPr>
        <w:pStyle w:val="Compact"/>
      </w:pPr>
      <w:r>
        <w:t xml:space="preserve">The Account is automatically assigned to both Alice and Bob with equal ownership; both can work the account without hierarchy</w:t>
      </w:r>
    </w:p>
    <w:p>
      <w:pPr>
        <w:numPr>
          <w:ilvl w:val="1"/>
          <w:numId w:val="1030"/>
        </w:numPr>
        <w:pStyle w:val="Compact"/>
      </w:pPr>
      <w:r>
        <w:t xml:space="preserve">The Account goes into the territory queue; only the territory manager can assign it to a specific salesperson</w:t>
      </w:r>
    </w:p>
    <w:p>
      <w:pPr>
        <w:numPr>
          <w:ilvl w:val="1"/>
          <w:numId w:val="1031"/>
        </w:numPr>
        <w:pStyle w:val="Compact"/>
      </w:pPr>
      <w:r>
        <w:t xml:space="preserve">The Account is assigned to the user who created it, regardless of territory rules</w:t>
      </w:r>
    </w:p>
    <w:p>
      <w:pPr>
        <w:pStyle w:val="FirstParagraph"/>
      </w:pPr>
      <w:r>
        <w:rPr>
          <w:b/>
        </w:rPr>
        <w:t xml:space="preserve">answer_key:</w:t>
      </w:r>
    </w:p>
    <w:p>
      <w:pPr>
        <w:pStyle w:val="BodyText"/>
      </w:pPr>
      <w:r>
        <w:t xml:space="preserve">B — Territory Management 2.0 automatically assigns records (Accounts, Opportunities) to all users in a matching territory based on criteria. Account</w:t>
      </w:r>
      <w:r>
        <w:t xml:space="preserve"> </w:t>
      </w:r>
      <w:r>
        <w:t xml:space="preserve">“</w:t>
      </w:r>
      <w:r>
        <w:t xml:space="preserve">TechCorp India</w:t>
      </w:r>
      <w:r>
        <w:t xml:space="preserve">”</w:t>
      </w:r>
      <w:r>
        <w:t xml:space="preserve"> </w:t>
      </w:r>
      <w:r>
        <w:t xml:space="preserve">matches the territory rule (India + Technology), so it is automatically shared with both Alice and Bob. Both have equal access and can collaborate on the account. Territory assignment is rule-driven, not queue-based. References: Salesforce Territory Management 2.0 Guide §2.2 (Automatic Assignment).</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qorium-sfdc-v0.6-027-seed-6c3f2d8b</w:t>
      </w:r>
      <w:r>
        <w:br/>
      </w:r>
      <w:r>
        <w:rPr>
          <w:b/>
        </w:rPr>
        <w:t xml:space="preserve">variant_seed:</w:t>
      </w:r>
      <w:r>
        <w:t xml:space="preserve"> </w:t>
      </w:r>
      <w:r>
        <w:t xml:space="preserve">qorium-sfdc-v0.6-2026-05-03-027</w:t>
      </w:r>
      <w:r>
        <w:br/>
      </w:r>
      <w:r>
        <w:rPr>
          <w:b/>
        </w:rPr>
        <w:t xml:space="preserve">bias_check_notes:</w:t>
      </w:r>
      <w:r>
        <w:t xml:space="preserve"> </w:t>
      </w:r>
      <w:r>
        <w:t xml:space="preserve">No bias. Territory rules are domain-neutral.</w:t>
      </w:r>
    </w:p>
    <w:p>
      <w:r>
        <w:pict>
          <v:rect style="width:0;height:1.5pt" o:hralign="center" o:hrstd="t" o:hr="t"/>
        </w:pict>
      </w:r>
    </w:p>
    <w:p>
      <w:pPr>
        <w:pStyle w:val="Heading3"/>
      </w:pPr>
      <w:bookmarkStart w:id="29" w:name="Xfa6a32c76eb5aa125996128e3233101cfe8944d"/>
      <w:r>
        <w:t xml:space="preserve">QUESTION 28: LWC with Lightning Data Service + Imperative Refresh (Code)</w:t>
      </w:r>
      <w:bookmarkEnd w:id="29"/>
    </w:p>
    <w:p>
      <w:pPr>
        <w:pStyle w:val="FirstParagraph"/>
      </w:pPr>
      <w:r>
        <w:rPr>
          <w:b/>
        </w:rPr>
        <w:t xml:space="preserve">question_id:</w:t>
      </w:r>
      <w:r>
        <w:t xml:space="preserve"> </w:t>
      </w:r>
      <w:r>
        <w:t xml:space="preserve">QOR-SFDC-028</w:t>
      </w:r>
      <w:r>
        <w:br/>
      </w:r>
      <w:r>
        <w:rPr>
          <w:b/>
        </w:rPr>
        <w:t xml:space="preserve">skill_id:</w:t>
      </w:r>
      <w:r>
        <w:t xml:space="preserve"> </w:t>
      </w:r>
      <w:r>
        <w:t xml:space="preserve">salesforce-developer-senior</w:t>
      </w:r>
      <w:r>
        <w:br/>
      </w:r>
      <w:r>
        <w:rPr>
          <w:b/>
        </w:rPr>
        <w:t xml:space="preserve">sub_skill_id:</w:t>
      </w:r>
      <w:r>
        <w:t xml:space="preserve"> </w:t>
      </w:r>
      <w:r>
        <w:t xml:space="preserve">lwc-lds-imperative</w:t>
      </w:r>
      <w:r>
        <w:br/>
      </w:r>
      <w:r>
        <w:rPr>
          <w:b/>
        </w:rPr>
        <w:t xml:space="preserve">format:</w:t>
      </w:r>
      <w:r>
        <w:t xml:space="preserve"> </w:t>
      </w:r>
      <w:r>
        <w:t xml:space="preserve">Coding</w:t>
      </w:r>
      <w:r>
        <w:br/>
      </w:r>
      <w:r>
        <w:rPr>
          <w:b/>
        </w:rPr>
        <w:t xml:space="preserve">difficulty_b:</w:t>
      </w:r>
      <w:r>
        <w:t xml:space="preserve"> </w:t>
      </w:r>
      <w:r>
        <w:t xml:space="preserve">1.0 (Hard)</w:t>
      </w:r>
      <w:r>
        <w:br/>
      </w:r>
      <w:r>
        <w:rPr>
          <w:b/>
        </w:rPr>
        <w:t xml:space="preserve">discrimination_a:</w:t>
      </w:r>
      <w:r>
        <w:t xml:space="preserve"> </w:t>
      </w:r>
      <w:r>
        <w:t xml:space="preserve">1.7</w:t>
      </w:r>
      <w:r>
        <w:br/>
      </w:r>
      <w:r>
        <w:rPr>
          <w:b/>
        </w:rPr>
        <w:t xml:space="preserve">expected_duration_minutes:</w:t>
      </w:r>
      <w:r>
        <w:t xml:space="preserve"> </w:t>
      </w:r>
      <w:r>
        <w:t xml:space="preserve">12</w:t>
      </w:r>
      <w:r>
        <w:br/>
      </w:r>
      <w:r>
        <w:rPr>
          <w:b/>
        </w:rPr>
        <w:t xml:space="preserve">citation:</w:t>
      </w:r>
      <w:r>
        <w:t xml:space="preserve"> </w:t>
      </w:r>
      <w:r>
        <w:t xml:space="preserve">Lightning Web Components LDS Documentation §2 (imperative updates); Spring ’26 LWC Patterns</w:t>
      </w:r>
    </w:p>
    <w:p>
      <w:pPr>
        <w:pStyle w:val="BodyText"/>
      </w:pPr>
      <w:r>
        <w:rPr>
          <w:b/>
        </w:rPr>
        <w:t xml:space="preserve">body:</w:t>
      </w:r>
    </w:p>
    <w:p>
      <w:pPr>
        <w:pStyle w:val="BodyText"/>
      </w:pPr>
      <w:r>
        <w:t xml:space="preserve">Write an LWC that:</w:t>
      </w:r>
      <w:r>
        <w:t xml:space="preserve"> </w:t>
      </w:r>
      <w:r>
        <w:t xml:space="preserve">1. Fetches an Account record using</w:t>
      </w:r>
      <w:r>
        <w:t xml:space="preserve"> </w:t>
      </w:r>
      <w:r>
        <w:rPr>
          <w:rStyle w:val="VerbatimChar"/>
        </w:rPr>
        <w:t xml:space="preserve">getRecord</w:t>
      </w:r>
      <w:r>
        <w:t xml:space="preserve"> </w:t>
      </w:r>
      <w:r>
        <w:t xml:space="preserve">wire adapter</w:t>
      </w:r>
      <w:r>
        <w:t xml:space="preserve"> </w:t>
      </w:r>
      <w:r>
        <w:t xml:space="preserve">2. Allows the user to edit Account.Name via a text input</w:t>
      </w:r>
      <w:r>
        <w:t xml:space="preserve"> </w:t>
      </w:r>
      <w:r>
        <w:t xml:space="preserve">3. On</w:t>
      </w:r>
      <w:r>
        <w:t xml:space="preserve"> </w:t>
      </w:r>
      <w:r>
        <w:t xml:space="preserve">“</w:t>
      </w:r>
      <w:r>
        <w:t xml:space="preserve">Save</w:t>
      </w:r>
      <w:r>
        <w:t xml:space="preserve">”</w:t>
      </w:r>
      <w:r>
        <w:t xml:space="preserve">, calls</w:t>
      </w:r>
      <w:r>
        <w:t xml:space="preserve"> </w:t>
      </w:r>
      <w:r>
        <w:rPr>
          <w:rStyle w:val="VerbatimChar"/>
        </w:rPr>
        <w:t xml:space="preserve">updateRecord()</w:t>
      </w:r>
      <w:r>
        <w:t xml:space="preserve"> </w:t>
      </w:r>
      <w:r>
        <w:t xml:space="preserve">to persist the change</w:t>
      </w:r>
      <w:r>
        <w:t xml:space="preserve"> </w:t>
      </w:r>
      <w:r>
        <w:t xml:space="preserve">4. Uses</w:t>
      </w:r>
      <w:r>
        <w:t xml:space="preserve"> </w:t>
      </w:r>
      <w:r>
        <w:rPr>
          <w:rStyle w:val="VerbatimChar"/>
        </w:rPr>
        <w:t xml:space="preserve">refreshApex()</w:t>
      </w:r>
      <w:r>
        <w:t xml:space="preserve"> </w:t>
      </w:r>
      <w:r>
        <w:t xml:space="preserve">to refresh the wired getRecord result</w:t>
      </w:r>
      <w:r>
        <w:t xml:space="preserve"> </w:t>
      </w:r>
      <w:r>
        <w:t xml:space="preserve">5. Handles the edge case:</w:t>
      </w:r>
      <w:r>
        <w:t xml:space="preserve"> </w:t>
      </w:r>
      <w:r>
        <w:rPr>
          <w:rStyle w:val="VerbatimChar"/>
        </w:rPr>
        <w:t xml:space="preserve">useRecordValueOnNoUpdate</w:t>
      </w:r>
      <w:r>
        <w:t xml:space="preserve"> </w:t>
      </w:r>
      <w:r>
        <w:t xml:space="preserve">in the wire config</w:t>
      </w:r>
    </w:p>
    <w:p>
      <w:pPr>
        <w:pStyle w:val="BodyText"/>
      </w:pPr>
      <w:r>
        <w:t xml:space="preserve">Implement:</w:t>
      </w:r>
      <w:r>
        <w:t xml:space="preserve"> </w:t>
      </w:r>
      <w:r>
        <w:t xml:space="preserve">- Parent LWC (accountEditor.js)</w:t>
      </w:r>
      <w:r>
        <w:t xml:space="preserve"> </w:t>
      </w:r>
      <w:r>
        <w:t xml:space="preserve">- Wire adapter configuration with</w:t>
      </w:r>
      <w:r>
        <w:t xml:space="preserve"> </w:t>
      </w:r>
      <w:r>
        <w:rPr>
          <w:rStyle w:val="VerbatimChar"/>
        </w:rPr>
        <w:t xml:space="preserve">refreshApex</w:t>
      </w:r>
      <w:r>
        <w:t xml:space="preserve"> </w:t>
      </w:r>
      <w:r>
        <w:t xml:space="preserve">tracking</w:t>
      </w:r>
      <w:r>
        <w:t xml:space="preserve"> </w:t>
      </w:r>
      <w:r>
        <w:t xml:space="preserve">- Update handler that refreshes data post-save</w:t>
      </w:r>
    </w:p>
    <w:p>
      <w:pPr>
        <w:pStyle w:val="BodyText"/>
      </w:pPr>
      <w:r>
        <w:rPr>
          <w:b/>
        </w:rPr>
        <w:t xml:space="preserve">answer_key:</w:t>
      </w:r>
    </w:p>
    <w:p>
      <w:pPr>
        <w:pStyle w:val="BodyText"/>
      </w:pPr>
      <w:r>
        <w:rPr>
          <w:b/>
        </w:rPr>
        <w:t xml:space="preserve">Key concepts:</w:t>
      </w:r>
      <w:r>
        <w:t xml:space="preserve"> </w:t>
      </w:r>
      <w:r>
        <w:t xml:space="preserve">1.</w:t>
      </w:r>
      <w:r>
        <w:t xml:space="preserve"> </w:t>
      </w:r>
      <w:r>
        <w:rPr>
          <w:rStyle w:val="VerbatimChar"/>
        </w:rPr>
        <w:t xml:space="preserve">getRecord</w:t>
      </w:r>
      <w:r>
        <w:t xml:space="preserve"> </w:t>
      </w:r>
      <w:r>
        <w:t xml:space="preserve">wire adapter provisioned via</w:t>
      </w:r>
      <w:r>
        <w:t xml:space="preserve"> </w:t>
      </w:r>
      <w:r>
        <w:rPr>
          <w:rStyle w:val="VerbatimChar"/>
        </w:rPr>
        <w:t xml:space="preserve">@wire(getRecord)</w:t>
      </w:r>
      <w:r>
        <w:t xml:space="preserve"> </w:t>
      </w:r>
      <w:r>
        <w:t xml:space="preserve">2. Store the wire result in a property so</w:t>
      </w:r>
      <w:r>
        <w:t xml:space="preserve"> </w:t>
      </w:r>
      <w:r>
        <w:rPr>
          <w:rStyle w:val="VerbatimChar"/>
        </w:rPr>
        <w:t xml:space="preserve">refreshApex()</w:t>
      </w:r>
      <w:r>
        <w:t xml:space="preserve"> </w:t>
      </w:r>
      <w:r>
        <w:t xml:space="preserve">can reference it</w:t>
      </w:r>
      <w:r>
        <w:t xml:space="preserve"> </w:t>
      </w:r>
      <w:r>
        <w:t xml:space="preserve">3. On update, use</w:t>
      </w:r>
      <w:r>
        <w:t xml:space="preserve"> </w:t>
      </w:r>
      <w:r>
        <w:rPr>
          <w:rStyle w:val="VerbatimChar"/>
        </w:rPr>
        <w:t xml:space="preserve">updateRecord()</w:t>
      </w:r>
      <w:r>
        <w:t xml:space="preserve"> </w:t>
      </w:r>
      <w:r>
        <w:t xml:space="preserve">(from LDS), then</w:t>
      </w:r>
      <w:r>
        <w:t xml:space="preserve"> </w:t>
      </w:r>
      <w:r>
        <w:rPr>
          <w:rStyle w:val="VerbatimChar"/>
        </w:rPr>
        <w:t xml:space="preserve">refreshApex(wiredResult)</w:t>
      </w:r>
      <w:r>
        <w:t xml:space="preserve"> </w:t>
      </w:r>
      <w:r>
        <w:t xml:space="preserve">4.</w:t>
      </w:r>
      <w:r>
        <w:t xml:space="preserve"> </w:t>
      </w:r>
      <w:r>
        <w:rPr>
          <w:rStyle w:val="VerbatimChar"/>
        </w:rPr>
        <w:t xml:space="preserve">useRecordValueOnNoUpdate: true</w:t>
      </w:r>
      <w:r>
        <w:t xml:space="preserve"> </w:t>
      </w:r>
      <w:r>
        <w:t xml:space="preserve">caches the record on first load; subsequent refreshes only fetch if data changes</w:t>
      </w:r>
    </w:p>
    <w:p>
      <w:pPr>
        <w:pStyle w:val="BodyText"/>
      </w:pPr>
      <w:r>
        <w:rPr>
          <w:b/>
        </w:rPr>
        <w:t xml:space="preserve">LWC implementation (accountEditor.js):</w:t>
      </w:r>
    </w:p>
    <w:p>
      <w:pPr>
        <w:pStyle w:val="SourceCode"/>
      </w:pPr>
      <w:r>
        <w:rPr>
          <w:rStyle w:val="ImportTok"/>
        </w:rPr>
        <w:t xml:space="preserve">import</w:t>
      </w:r>
      <w:r>
        <w:rPr>
          <w:rStyle w:val="NormalTok"/>
        </w:rPr>
        <w:t xml:space="preserve"> { LightningElement</w:t>
      </w:r>
      <w:r>
        <w:rPr>
          <w:rStyle w:val="OperatorTok"/>
        </w:rPr>
        <w:t xml:space="preserve">,</w:t>
      </w:r>
      <w:r>
        <w:rPr>
          <w:rStyle w:val="NormalTok"/>
        </w:rPr>
        <w:t xml:space="preserve"> api</w:t>
      </w:r>
      <w:r>
        <w:rPr>
          <w:rStyle w:val="OperatorTok"/>
        </w:rPr>
        <w:t xml:space="preserve">,</w:t>
      </w:r>
      <w:r>
        <w:rPr>
          <w:rStyle w:val="NormalTok"/>
        </w:rPr>
        <w:t xml:space="preserve"> track</w:t>
      </w:r>
      <w:r>
        <w:rPr>
          <w:rStyle w:val="OperatorTok"/>
        </w:rPr>
        <w:t xml:space="preserve">,</w:t>
      </w:r>
      <w:r>
        <w:rPr>
          <w:rStyle w:val="NormalTok"/>
        </w:rPr>
        <w:t xml:space="preserve"> wire } </w:t>
      </w:r>
      <w:r>
        <w:rPr>
          <w:rStyle w:val="ImportTok"/>
        </w:rPr>
        <w:t xml:space="preserve">from</w:t>
      </w:r>
      <w:r>
        <w:rPr>
          <w:rStyle w:val="NormalTok"/>
        </w:rPr>
        <w:t xml:space="preserve"> </w:t>
      </w:r>
      <w:r>
        <w:rPr>
          <w:rStyle w:val="StringTok"/>
        </w:rPr>
        <w:t xml:space="preserve">'lwc'</w:t>
      </w:r>
      <w:r>
        <w:rPr>
          <w:rStyle w:val="OperatorTok"/>
        </w:rPr>
        <w:t xml:space="preserve">;</w:t>
      </w:r>
      <w:r>
        <w:br/>
      </w:r>
      <w:r>
        <w:rPr>
          <w:rStyle w:val="ImportTok"/>
        </w:rPr>
        <w:t xml:space="preserve">import</w:t>
      </w:r>
      <w:r>
        <w:rPr>
          <w:rStyle w:val="NormalTok"/>
        </w:rPr>
        <w:t xml:space="preserve"> { getRecord</w:t>
      </w:r>
      <w:r>
        <w:rPr>
          <w:rStyle w:val="OperatorTok"/>
        </w:rPr>
        <w:t xml:space="preserve">,</w:t>
      </w:r>
      <w:r>
        <w:rPr>
          <w:rStyle w:val="NormalTok"/>
        </w:rPr>
        <w:t xml:space="preserve"> updateRecord</w:t>
      </w:r>
      <w:r>
        <w:rPr>
          <w:rStyle w:val="OperatorTok"/>
        </w:rPr>
        <w:t xml:space="preserve">,</w:t>
      </w:r>
      <w:r>
        <w:rPr>
          <w:rStyle w:val="NormalTok"/>
        </w:rPr>
        <w:t xml:space="preserve"> refreshApex } </w:t>
      </w:r>
      <w:r>
        <w:rPr>
          <w:rStyle w:val="ImportTok"/>
        </w:rPr>
        <w:t xml:space="preserve">from</w:t>
      </w:r>
      <w:r>
        <w:rPr>
          <w:rStyle w:val="NormalTok"/>
        </w:rPr>
        <w:t xml:space="preserve"> </w:t>
      </w:r>
      <w:r>
        <w:rPr>
          <w:rStyle w:val="StringTok"/>
        </w:rPr>
        <w:t xml:space="preserve">'lightning/uiRecordApi'</w:t>
      </w:r>
      <w:r>
        <w:rPr>
          <w:rStyle w:val="OperatorTok"/>
        </w:rPr>
        <w:t xml:space="preserve">;</w:t>
      </w:r>
      <w:r>
        <w:br/>
      </w:r>
      <w:r>
        <w:rPr>
          <w:rStyle w:val="ImportTok"/>
        </w:rPr>
        <w:t xml:space="preserve">import</w:t>
      </w:r>
      <w:r>
        <w:rPr>
          <w:rStyle w:val="NormalTok"/>
        </w:rPr>
        <w:t xml:space="preserve"> NAME_FIELD </w:t>
      </w:r>
      <w:r>
        <w:rPr>
          <w:rStyle w:val="ImportTok"/>
        </w:rPr>
        <w:t xml:space="preserve">from</w:t>
      </w:r>
      <w:r>
        <w:rPr>
          <w:rStyle w:val="NormalTok"/>
        </w:rPr>
        <w:t xml:space="preserve"> </w:t>
      </w:r>
      <w:r>
        <w:rPr>
          <w:rStyle w:val="StringTok"/>
        </w:rPr>
        <w:t xml:space="preserve">'@salesforce/schema/Account.Name'</w:t>
      </w:r>
      <w:r>
        <w:rPr>
          <w:rStyle w:val="OperatorTok"/>
        </w:rPr>
        <w:t xml:space="preserve">;</w:t>
      </w:r>
      <w:r>
        <w:br/>
      </w:r>
      <w:r>
        <w:rPr>
          <w:rStyle w:val="ImportTok"/>
        </w:rPr>
        <w:t xml:space="preserve">import</w:t>
      </w:r>
      <w:r>
        <w:rPr>
          <w:rStyle w:val="NormalTok"/>
        </w:rPr>
        <w:t xml:space="preserve"> ID_FIELD </w:t>
      </w:r>
      <w:r>
        <w:rPr>
          <w:rStyle w:val="ImportTok"/>
        </w:rPr>
        <w:t xml:space="preserve">from</w:t>
      </w:r>
      <w:r>
        <w:rPr>
          <w:rStyle w:val="NormalTok"/>
        </w:rPr>
        <w:t xml:space="preserve"> </w:t>
      </w:r>
      <w:r>
        <w:rPr>
          <w:rStyle w:val="StringTok"/>
        </w:rPr>
        <w:t xml:space="preserve">'@salesforce/schema/Account.Id'</w:t>
      </w:r>
      <w:r>
        <w:rPr>
          <w:rStyle w:val="OperatorTok"/>
        </w:rPr>
        <w:t xml:space="preserve">;</w:t>
      </w:r>
      <w:r>
        <w:br/>
      </w:r>
      <w:r>
        <w:br/>
      </w:r>
      <w:r>
        <w:rPr>
          <w:rStyle w:val="KeywordTok"/>
        </w:rPr>
        <w:t xml:space="preserve">const</w:t>
      </w:r>
      <w:r>
        <w:rPr>
          <w:rStyle w:val="NormalTok"/>
        </w:rPr>
        <w:t xml:space="preserve"> FIELDS </w:t>
      </w:r>
      <w:r>
        <w:rPr>
          <w:rStyle w:val="OperatorTok"/>
        </w:rPr>
        <w:t xml:space="preserve">=</w:t>
      </w:r>
      <w:r>
        <w:rPr>
          <w:rStyle w:val="NormalTok"/>
        </w:rPr>
        <w:t xml:space="preserve"> [NAME_FIELD</w:t>
      </w:r>
      <w:r>
        <w:rPr>
          <w:rStyle w:val="OperatorTok"/>
        </w:rPr>
        <w:t xml:space="preserve">,</w:t>
      </w:r>
      <w:r>
        <w:rPr>
          <w:rStyle w:val="NormalTok"/>
        </w:rPr>
        <w:t xml:space="preserve"> ID_FIELD]</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class</w:t>
      </w:r>
      <w:r>
        <w:rPr>
          <w:rStyle w:val="NormalTok"/>
        </w:rPr>
        <w:t xml:space="preserve"> AccountEditor </w:t>
      </w:r>
      <w:r>
        <w:rPr>
          <w:rStyle w:val="KeywordTok"/>
        </w:rPr>
        <w:t xml:space="preserve">extends</w:t>
      </w:r>
      <w:r>
        <w:rPr>
          <w:rStyle w:val="NormalTok"/>
        </w:rPr>
        <w:t xml:space="preserve"> LightningElement {</w:t>
      </w:r>
      <w:r>
        <w:br/>
      </w:r>
      <w:r>
        <w:rPr>
          <w:rStyle w:val="NormalTok"/>
        </w:rPr>
        <w:t xml:space="preserve">  @api recordId</w:t>
      </w:r>
      <w:r>
        <w:rPr>
          <w:rStyle w:val="OperatorTok"/>
        </w:rPr>
        <w:t xml:space="preserve">;</w:t>
      </w:r>
      <w:r>
        <w:br/>
      </w:r>
      <w:r>
        <w:rPr>
          <w:rStyle w:val="NormalTok"/>
        </w:rPr>
        <w:t xml:space="preserve">  @track accountName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@track isSaving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wiredAccountResult</w:t>
      </w:r>
      <w:r>
        <w:rPr>
          <w:rStyle w:val="OperatorTok"/>
        </w:rPr>
        <w:t xml:space="preserve">;</w:t>
      </w:r>
      <w:r>
        <w:br/>
      </w:r>
      <w:r>
        <w:rPr>
          <w:rStyle w:val="NormalTok"/>
        </w:rPr>
        <w:t xml:space="preserve">  </w:t>
      </w:r>
      <w:r>
        <w:br/>
      </w:r>
      <w:r>
        <w:rPr>
          <w:rStyle w:val="NormalTok"/>
        </w:rPr>
        <w:t xml:space="preserve">  @</w:t>
      </w:r>
      <w:r>
        <w:rPr>
          <w:rStyle w:val="FunctionTok"/>
        </w:rPr>
        <w:t xml:space="preserve">wire</w:t>
      </w:r>
      <w:r>
        <w:rPr>
          <w:rStyle w:val="NormalTok"/>
        </w:rPr>
        <w:t xml:space="preserve">(getRecord</w:t>
      </w:r>
      <w:r>
        <w:rPr>
          <w:rStyle w:val="OperatorTok"/>
        </w:rPr>
        <w:t xml:space="preserve">,</w:t>
      </w:r>
      <w:r>
        <w:rPr>
          <w:rStyle w:val="NormalTok"/>
        </w:rPr>
        <w:t xml:space="preserve"> { </w:t>
      </w:r>
      <w:r>
        <w:br/>
      </w:r>
      <w:r>
        <w:rPr>
          <w:rStyle w:val="NormalTok"/>
        </w:rPr>
        <w:t xml:space="preserve">    </w:t>
      </w:r>
      <w:r>
        <w:rPr>
          <w:rStyle w:val="DataTypeTok"/>
        </w:rPr>
        <w:t xml:space="preserve">recordId</w:t>
      </w:r>
      <w:r>
        <w:rPr>
          <w:rStyle w:val="OperatorTok"/>
        </w:rPr>
        <w:t xml:space="preserve">:</w:t>
      </w:r>
      <w:r>
        <w:rPr>
          <w:rStyle w:val="NormalTok"/>
        </w:rPr>
        <w:t xml:space="preserve"> </w:t>
      </w:r>
      <w:r>
        <w:rPr>
          <w:rStyle w:val="StringTok"/>
        </w:rPr>
        <w:t xml:space="preserve">'$recordId'</w:t>
      </w:r>
      <w:r>
        <w:rPr>
          <w:rStyle w:val="OperatorTok"/>
        </w:rPr>
        <w:t xml:space="preserve">,</w:t>
      </w:r>
      <w:r>
        <w:rPr>
          <w:rStyle w:val="NormalTok"/>
        </w:rPr>
        <w:t xml:space="preserve"> </w:t>
      </w:r>
      <w:r>
        <w:br/>
      </w:r>
      <w:r>
        <w:rPr>
          <w:rStyle w:val="NormalTok"/>
        </w:rPr>
        <w:t xml:space="preserve">    </w:t>
      </w:r>
      <w:r>
        <w:rPr>
          <w:rStyle w:val="DataTypeTok"/>
        </w:rPr>
        <w:t xml:space="preserve">fields</w:t>
      </w:r>
      <w:r>
        <w:rPr>
          <w:rStyle w:val="OperatorTok"/>
        </w:rPr>
        <w:t xml:space="preserve">:</w:t>
      </w:r>
      <w:r>
        <w:rPr>
          <w:rStyle w:val="NormalTok"/>
        </w:rPr>
        <w:t xml:space="preserve"> FIELDS</w:t>
      </w:r>
      <w:r>
        <w:rPr>
          <w:rStyle w:val="OperatorTok"/>
        </w:rPr>
        <w:t xml:space="preserve">,</w:t>
      </w:r>
      <w:r>
        <w:br/>
      </w:r>
      <w:r>
        <w:rPr>
          <w:rStyle w:val="NormalTok"/>
        </w:rPr>
        <w:t xml:space="preserve">    </w:t>
      </w:r>
      <w:r>
        <w:rPr>
          <w:rStyle w:val="DataTypeTok"/>
        </w:rPr>
        <w:t xml:space="preserve">useRecordValueOnNoUpdate</w:t>
      </w:r>
      <w:r>
        <w:rPr>
          <w:rStyle w:val="OperatorTok"/>
        </w:rPr>
        <w:t xml:space="preserve">:</w:t>
      </w:r>
      <w:r>
        <w:rPr>
          <w:rStyle w:val="NormalTok"/>
        </w:rPr>
        <w:t xml:space="preserve"> </w:t>
      </w:r>
      <w:r>
        <w:rPr>
          <w:rStyle w:val="KeywordTok"/>
        </w:rPr>
        <w:t xml:space="preserve">true</w:t>
      </w:r>
      <w:r>
        <w:rPr>
          <w:rStyle w:val="NormalTok"/>
        </w:rPr>
        <w:t xml:space="preserve">  </w:t>
      </w:r>
      <w:r>
        <w:rPr>
          <w:rStyle w:val="CommentTok"/>
        </w:rPr>
        <w:t xml:space="preserve">// Cache on first load</w:t>
      </w:r>
      <w:r>
        <w:br/>
      </w:r>
      <w:r>
        <w:rPr>
          <w:rStyle w:val="NormalTok"/>
        </w:rPr>
        <w:t xml:space="preserve">  })</w:t>
      </w:r>
      <w:r>
        <w:br/>
      </w:r>
      <w:r>
        <w:rPr>
          <w:rStyle w:val="NormalTok"/>
        </w:rPr>
        <w:t xml:space="preserve">  </w:t>
      </w:r>
      <w:r>
        <w:rPr>
          <w:rStyle w:val="FunctionTok"/>
        </w:rPr>
        <w:t xml:space="preserve">wiredAccount</w:t>
      </w:r>
      <w:r>
        <w:rPr>
          <w:rStyle w:val="NormalTok"/>
        </w:rPr>
        <w:t xml:space="preserve">(result) {</w:t>
      </w:r>
      <w:r>
        <w:br/>
      </w:r>
      <w:r>
        <w:rPr>
          <w:rStyle w:val="NormalTok"/>
        </w:rPr>
        <w:t xml:space="preserve">    </w:t>
      </w:r>
      <w:r>
        <w:rPr>
          <w:rStyle w:val="KeywordTok"/>
        </w:rPr>
        <w:t xml:space="preserve">this</w:t>
      </w:r>
      <w:r>
        <w:rPr>
          <w:rStyle w:val="OperatorTok"/>
        </w:rPr>
        <w:t xml:space="preserve">.</w:t>
      </w:r>
      <w:r>
        <w:rPr>
          <w:rStyle w:val="AttributeTok"/>
        </w:rPr>
        <w:t xml:space="preserve">wiredAccountResult</w:t>
      </w:r>
      <w:r>
        <w:rPr>
          <w:rStyle w:val="NormalTok"/>
        </w:rPr>
        <w:t xml:space="preserve"> </w:t>
      </w:r>
      <w:r>
        <w:rPr>
          <w:rStyle w:val="OperatorTok"/>
        </w:rPr>
        <w:t xml:space="preserve">=</w:t>
      </w:r>
      <w:r>
        <w:rPr>
          <w:rStyle w:val="NormalTok"/>
        </w:rPr>
        <w:t xml:space="preserve"> result</w:t>
      </w:r>
      <w:r>
        <w:rPr>
          <w:rStyle w:val="OperatorTok"/>
        </w:rPr>
        <w:t xml:space="preserve">;</w:t>
      </w:r>
      <w:r>
        <w:br/>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AttributeTok"/>
        </w:rPr>
        <w:t xml:space="preserve">data</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accountName</w:t>
      </w:r>
      <w:r>
        <w:rPr>
          <w:rStyle w:val="NormalTok"/>
        </w:rPr>
        <w:t xml:space="preserve"> </w:t>
      </w:r>
      <w:r>
        <w:rPr>
          <w:rStyle w:val="OperatorTok"/>
        </w:rPr>
        <w:t xml:space="preserve">=</w:t>
      </w:r>
      <w:r>
        <w:rPr>
          <w:rStyle w:val="NormalTok"/>
        </w:rPr>
        <w:t xml:space="preserve"> result</w:t>
      </w:r>
      <w:r>
        <w:rPr>
          <w:rStyle w:val="OperatorTok"/>
        </w:rPr>
        <w:t xml:space="preserve">.</w:t>
      </w:r>
      <w:r>
        <w:rPr>
          <w:rStyle w:val="AttributeTok"/>
        </w:rPr>
        <w:t xml:space="preserve">data</w:t>
      </w:r>
      <w:r>
        <w:rPr>
          <w:rStyle w:val="OperatorTok"/>
        </w:rPr>
        <w:t xml:space="preserve">.</w:t>
      </w:r>
      <w:r>
        <w:rPr>
          <w:rStyle w:val="AttributeTok"/>
        </w:rPr>
        <w:t xml:space="preserve">fields</w:t>
      </w:r>
      <w:r>
        <w:rPr>
          <w:rStyle w:val="OperatorTok"/>
        </w:rPr>
        <w:t xml:space="preserve">.</w:t>
      </w:r>
      <w:r>
        <w:rPr>
          <w:rStyle w:val="AttributeTok"/>
        </w:rPr>
        <w:t xml:space="preserve">Name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AttributeTok"/>
        </w:rPr>
        <w:t xml:space="preserve">error</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'Error fetching account'</w:t>
      </w:r>
      <w:r>
        <w:rPr>
          <w:rStyle w:val="OperatorTok"/>
        </w:rPr>
        <w:t xml:space="preserve">,</w:t>
      </w:r>
      <w:r>
        <w:rPr>
          <w:rStyle w:val="NormalTok"/>
        </w:rPr>
        <w:t xml:space="preserve"> result</w:t>
      </w:r>
      <w:r>
        <w:rPr>
          <w:rStyle w:val="OperatorTok"/>
        </w:rPr>
        <w:t xml:space="preserve">.</w:t>
      </w:r>
      <w:r>
        <w:rPr>
          <w:rStyle w:val="AttributeTok"/>
        </w:rPr>
        <w:t xml:space="preserve">error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handleNameChange</w:t>
      </w:r>
      <w:r>
        <w:rPr>
          <w:rStyle w:val="NormalTok"/>
        </w:rPr>
        <w:t xml:space="preserve">(</w:t>
      </w:r>
      <w:r>
        <w:rPr>
          <w:rStyle w:val="BuiltInTok"/>
        </w:rPr>
        <w:t xml:space="preserve">event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accountName</w:t>
      </w:r>
      <w:r>
        <w:rPr>
          <w:rStyle w:val="NormalTok"/>
        </w:rPr>
        <w:t xml:space="preserve"> </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handleSave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isSaving</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accountInput </w:t>
      </w:r>
      <w:r>
        <w:rPr>
          <w:rStyle w:val="OperatorTok"/>
        </w:rPr>
        <w:t xml:space="preserve">=</w:t>
      </w:r>
      <w:r>
        <w:rPr>
          <w:rStyle w:val="NormalTok"/>
        </w:rPr>
        <w:t xml:space="preserve"> {</w:t>
      </w:r>
      <w:r>
        <w:br/>
      </w:r>
      <w:r>
        <w:rPr>
          <w:rStyle w:val="NormalTok"/>
        </w:rPr>
        <w:t xml:space="preserve">        </w:t>
      </w:r>
      <w:r>
        <w:rPr>
          <w:rStyle w:val="DataTypeTok"/>
        </w:rPr>
        <w:t xml:space="preserve">fields</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recordId</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accountName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updateRecord</w:t>
      </w:r>
      <w:r>
        <w:rPr>
          <w:rStyle w:val="NormalTok"/>
        </w:rPr>
        <w:t xml:space="preserve">(accountInput)</w:t>
      </w:r>
      <w:r>
        <w:rPr>
          <w:rStyle w:val="OperatorTok"/>
        </w:rPr>
        <w:t xml:space="preserve">;</w:t>
      </w:r>
      <w:r>
        <w:br/>
      </w:r>
      <w:r>
        <w:rPr>
          <w:rStyle w:val="NormalTok"/>
        </w:rPr>
        <w:t xml:space="preserve">      </w:t>
      </w:r>
      <w:r>
        <w:br/>
      </w:r>
      <w:r>
        <w:rPr>
          <w:rStyle w:val="NormalTok"/>
        </w:rPr>
        <w:t xml:space="preserve">      </w:t>
      </w:r>
      <w:r>
        <w:rPr>
          <w:rStyle w:val="CommentTok"/>
        </w:rPr>
        <w:t xml:space="preserve">// Refresh the wired result</w:t>
      </w:r>
      <w:r>
        <w:br/>
      </w:r>
      <w:r>
        <w:rPr>
          <w:rStyle w:val="NormalTok"/>
        </w:rPr>
        <w:t xml:space="preserve">      </w:t>
      </w:r>
      <w:r>
        <w:rPr>
          <w:rStyle w:val="ControlFlowTok"/>
        </w:rPr>
        <w:t xml:space="preserve">await</w:t>
      </w:r>
      <w:r>
        <w:rPr>
          <w:rStyle w:val="NormalTok"/>
        </w:rPr>
        <w:t xml:space="preserve"> </w:t>
      </w:r>
      <w:r>
        <w:rPr>
          <w:rStyle w:val="FunctionTok"/>
        </w:rPr>
        <w:t xml:space="preserve">refreshApex</w:t>
      </w:r>
      <w:r>
        <w:rPr>
          <w:rStyle w:val="NormalTok"/>
        </w:rPr>
        <w:t xml:space="preserve">(</w:t>
      </w:r>
      <w:r>
        <w:rPr>
          <w:rStyle w:val="KeywordTok"/>
        </w:rPr>
        <w:t xml:space="preserve">this</w:t>
      </w:r>
      <w:r>
        <w:rPr>
          <w:rStyle w:val="OperatorTok"/>
        </w:rPr>
        <w:t xml:space="preserve">.</w:t>
      </w:r>
      <w:r>
        <w:rPr>
          <w:rStyle w:val="AttributeTok"/>
        </w:rPr>
        <w:t xml:space="preserve">wiredAccountResult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'Account updated successfully'</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'Error updating account'</w:t>
      </w:r>
      <w:r>
        <w:rPr>
          <w:rStyle w:val="OperatorTok"/>
        </w:rPr>
        <w:t xml:space="preserve">,</w:t>
      </w:r>
      <w:r>
        <w:rPr>
          <w:rStyle w:val="NormalTok"/>
        </w:rPr>
        <w:t xml:space="preserve"> error)</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isSaving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rPr>
          <w:b/>
        </w:rPr>
        <w:t xml:space="preserve">HTML template (accountEditor.html):</w:t>
      </w:r>
    </w:p>
    <w:p>
      <w:pPr>
        <w:pStyle w:val="SourceCode"/>
      </w:pPr>
      <w:r>
        <w:rPr>
          <w:rStyle w:val="KeywordTok"/>
        </w:rPr>
        <w:t xml:space="preserve">&lt;template&gt;</w:t>
      </w:r>
      <w:r>
        <w:br/>
      </w:r>
      <w:r>
        <w:rPr>
          <w:rStyle w:val="NormalTok"/>
        </w:rPr>
        <w:t xml:space="preserve">  </w:t>
      </w:r>
      <w:r>
        <w:rPr>
          <w:rStyle w:val="KeywordTok"/>
        </w:rPr>
        <w:t xml:space="preserve">&lt;lightning-record-form</w:t>
      </w:r>
      <w:r>
        <w:br/>
      </w:r>
      <w:r>
        <w:rPr>
          <w:rStyle w:val="OtherTok"/>
        </w:rPr>
        <w:t xml:space="preserve">    record-id=</w:t>
      </w:r>
      <w:r>
        <w:rPr>
          <w:rStyle w:val="StringTok"/>
        </w:rPr>
        <w:t xml:space="preserve">{recordId}</w:t>
      </w:r>
      <w:r>
        <w:br/>
      </w:r>
      <w:r>
        <w:rPr>
          <w:rStyle w:val="OtherTok"/>
        </w:rPr>
        <w:t xml:space="preserve">    object-api-name=</w:t>
      </w:r>
      <w:r>
        <w:rPr>
          <w:rStyle w:val="StringTok"/>
        </w:rPr>
        <w:t xml:space="preserve">"Account"</w:t>
      </w:r>
      <w:r>
        <w:br/>
      </w:r>
      <w:r>
        <w:rPr>
          <w:rStyle w:val="OtherTok"/>
        </w:rPr>
        <w:t xml:space="preserve">    fields=</w:t>
      </w:r>
      <w:r>
        <w:rPr>
          <w:rStyle w:val="StringTok"/>
        </w:rPr>
        <w:t xml:space="preserve">{fields}</w:t>
      </w:r>
      <w:r>
        <w:br/>
      </w:r>
      <w:r>
        <w:rPr>
          <w:rStyle w:val="OtherTok"/>
        </w:rPr>
        <w:t xml:space="preserve">    onload=</w:t>
      </w:r>
      <w:r>
        <w:rPr>
          <w:rStyle w:val="StringTok"/>
        </w:rPr>
        <w:t xml:space="preserve">{handleRecordLoad}</w:t>
      </w:r>
      <w:r>
        <w:br/>
      </w:r>
      <w:r>
        <w:rPr>
          <w:rStyle w:val="NormalTok"/>
        </w:rPr>
        <w:t xml:space="preserve">  </w:t>
      </w:r>
      <w:r>
        <w:rPr>
          <w:rStyle w:val="KeywordTok"/>
        </w:rPr>
        <w:t xml:space="preserve">&gt;</w:t>
      </w:r>
      <w:r>
        <w:br/>
      </w:r>
      <w:r>
        <w:rPr>
          <w:rStyle w:val="NormalTok"/>
        </w:rPr>
        <w:t xml:space="preserve">    </w:t>
      </w:r>
      <w:r>
        <w:rPr>
          <w:rStyle w:val="KeywordTok"/>
        </w:rPr>
        <w:t xml:space="preserve">&lt;div</w:t>
      </w:r>
      <w:r>
        <w:rPr>
          <w:rStyle w:val="OtherTok"/>
        </w:rPr>
        <w:t xml:space="preserve"> class=</w:t>
      </w:r>
      <w:r>
        <w:rPr>
          <w:rStyle w:val="StringTok"/>
        </w:rPr>
        <w:t xml:space="preserve">"slds-m-around_medium"</w:t>
      </w:r>
      <w:r>
        <w:rPr>
          <w:rStyle w:val="KeywordTok"/>
        </w:rPr>
        <w:t xml:space="preserve">&gt;</w:t>
      </w:r>
      <w:r>
        <w:br/>
      </w:r>
      <w:r>
        <w:rPr>
          <w:rStyle w:val="NormalTok"/>
        </w:rPr>
        <w:t xml:space="preserve">      </w:t>
      </w:r>
      <w:r>
        <w:rPr>
          <w:rStyle w:val="KeywordTok"/>
        </w:rPr>
        <w:t xml:space="preserve">&lt;lightning-input</w:t>
      </w:r>
      <w:r>
        <w:br/>
      </w:r>
      <w:r>
        <w:rPr>
          <w:rStyle w:val="OtherTok"/>
        </w:rPr>
        <w:t xml:space="preserve">        label=</w:t>
      </w:r>
      <w:r>
        <w:rPr>
          <w:rStyle w:val="StringTok"/>
        </w:rPr>
        <w:t xml:space="preserve">"Account Name"</w:t>
      </w:r>
      <w:r>
        <w:br/>
      </w:r>
      <w:r>
        <w:rPr>
          <w:rStyle w:val="OtherTok"/>
        </w:rPr>
        <w:t xml:space="preserve">        value=</w:t>
      </w:r>
      <w:r>
        <w:rPr>
          <w:rStyle w:val="StringTok"/>
        </w:rPr>
        <w:t xml:space="preserve">{accountName}</w:t>
      </w:r>
      <w:r>
        <w:br/>
      </w:r>
      <w:r>
        <w:rPr>
          <w:rStyle w:val="OtherTok"/>
        </w:rPr>
        <w:t xml:space="preserve">        onchange=</w:t>
      </w:r>
      <w:r>
        <w:rPr>
          <w:rStyle w:val="StringTok"/>
        </w:rPr>
        <w:t xml:space="preserve">{handleNameChange}</w:t>
      </w:r>
      <w:r>
        <w:br/>
      </w:r>
      <w:r>
        <w:rPr>
          <w:rStyle w:val="NormalTok"/>
        </w:rPr>
        <w:t xml:space="preserve">      </w:t>
      </w:r>
      <w:r>
        <w:rPr>
          <w:rStyle w:val="KeywordTok"/>
        </w:rPr>
        <w:t xml:space="preserve">&gt;&lt;/lightning-input&gt;</w:t>
      </w:r>
      <w:r>
        <w:br/>
      </w:r>
      <w:r>
        <w:rPr>
          <w:rStyle w:val="NormalTok"/>
        </w:rPr>
        <w:t xml:space="preserve">      </w:t>
      </w:r>
      <w:r>
        <w:rPr>
          <w:rStyle w:val="KeywordTok"/>
        </w:rPr>
        <w:t xml:space="preserve">&lt;lightning-button</w:t>
      </w:r>
      <w:r>
        <w:br/>
      </w:r>
      <w:r>
        <w:rPr>
          <w:rStyle w:val="OtherTok"/>
        </w:rPr>
        <w:t xml:space="preserve">        label=</w:t>
      </w:r>
      <w:r>
        <w:rPr>
          <w:rStyle w:val="StringTok"/>
        </w:rPr>
        <w:t xml:space="preserve">"Save"</w:t>
      </w:r>
      <w:r>
        <w:br/>
      </w:r>
      <w:r>
        <w:rPr>
          <w:rStyle w:val="OtherTok"/>
        </w:rPr>
        <w:t xml:space="preserve">        onclick=</w:t>
      </w:r>
      <w:r>
        <w:rPr>
          <w:rStyle w:val="StringTok"/>
        </w:rPr>
        <w:t xml:space="preserve">{handleSave}</w:t>
      </w:r>
      <w:r>
        <w:br/>
      </w:r>
      <w:r>
        <w:rPr>
          <w:rStyle w:val="OtherTok"/>
        </w:rPr>
        <w:t xml:space="preserve">        disabled=</w:t>
      </w:r>
      <w:r>
        <w:rPr>
          <w:rStyle w:val="StringTok"/>
        </w:rPr>
        <w:t xml:space="preserve">{isSaving}</w:t>
      </w:r>
      <w:r>
        <w:br/>
      </w:r>
      <w:r>
        <w:rPr>
          <w:rStyle w:val="NormalTok"/>
        </w:rPr>
        <w:t xml:space="preserve">      </w:t>
      </w:r>
      <w:r>
        <w:rPr>
          <w:rStyle w:val="KeywordTok"/>
        </w:rPr>
        <w:t xml:space="preserve">&gt;&lt;/lightning-button&gt;</w:t>
      </w:r>
      <w:r>
        <w:br/>
      </w:r>
      <w:r>
        <w:rPr>
          <w:rStyle w:val="NormalTok"/>
        </w:rPr>
        <w:t xml:space="preserve">    </w:t>
      </w:r>
      <w:r>
        <w:rPr>
          <w:rStyle w:val="KeywordTok"/>
        </w:rPr>
        <w:t xml:space="preserve">&lt;/div&gt;</w:t>
      </w:r>
      <w:r>
        <w:br/>
      </w:r>
      <w:r>
        <w:rPr>
          <w:rStyle w:val="NormalTok"/>
        </w:rPr>
        <w:t xml:space="preserve">  </w:t>
      </w:r>
      <w:r>
        <w:rPr>
          <w:rStyle w:val="KeywordTok"/>
        </w:rPr>
        <w:t xml:space="preserve">&lt;/lightning-record-form&gt;</w:t>
      </w:r>
      <w:r>
        <w:br/>
      </w:r>
      <w:r>
        <w:rPr>
          <w:rStyle w:val="KeywordTok"/>
        </w:rPr>
        <w:t xml:space="preserve">&lt;/template&gt;</w:t>
      </w:r>
    </w:p>
    <w:p>
      <w:pPr>
        <w:pStyle w:val="FirstParagraph"/>
      </w:pPr>
      <w:r>
        <w:rPr>
          <w:b/>
        </w:rPr>
        <w:t xml:space="preserve">rubric:</w:t>
      </w:r>
    </w:p>
    <w:p>
      <w:pPr>
        <w:numPr>
          <w:ilvl w:val="0"/>
          <w:numId w:val="1032"/>
        </w:numPr>
        <w:pStyle w:val="Compact"/>
      </w:pPr>
      <w:r>
        <w:t xml:space="preserve">1 point: Implements getRecord + updateRecord, but missing refreshApex or useRecordValueOnNoUpdate</w:t>
      </w:r>
    </w:p>
    <w:p>
      <w:pPr>
        <w:numPr>
          <w:ilvl w:val="0"/>
          <w:numId w:val="1032"/>
        </w:numPr>
        <w:pStyle w:val="Compact"/>
      </w:pPr>
      <w:r>
        <w:t xml:space="preserve">3 points: Complete LWC with wire adapter, update, and refreshApex; minor issues (error handling, caching config)</w:t>
      </w:r>
    </w:p>
    <w:p>
      <w:pPr>
        <w:numPr>
          <w:ilvl w:val="0"/>
          <w:numId w:val="1032"/>
        </w:numPr>
        <w:pStyle w:val="Compact"/>
      </w:pPr>
      <w:r>
        <w:t xml:space="preserve">5 points:</w:t>
      </w:r>
      <w:r>
        <w:t xml:space="preserve"> </w:t>
      </w:r>
      <w:r>
        <w:rPr>
          <w:b/>
        </w:rPr>
        <w:t xml:space="preserve">Exceptional.</w:t>
      </w:r>
      <w:r>
        <w:t xml:space="preserve"> </w:t>
      </w:r>
      <w:r>
        <w:t xml:space="preserve">Full implementation with wire tracking, updateRecord, refreshApex, and proper useRecordValueOnNoUpdate config. Explains cache behavior + refresh semantics.</w:t>
      </w:r>
    </w:p>
    <w:p>
      <w:pPr>
        <w:pStyle w:val="FirstParagraph"/>
      </w:pPr>
      <w:r>
        <w:rPr>
          <w:b/>
        </w:rPr>
        <w:t xml:space="preserve">expected_duration_minutes:</w:t>
      </w:r>
      <w:r>
        <w:t xml:space="preserve"> </w:t>
      </w:r>
      <w:r>
        <w:t xml:space="preserve">12</w:t>
      </w:r>
      <w:r>
        <w:br/>
      </w:r>
      <w:r>
        <w:rPr>
          <w:b/>
        </w:rPr>
        <w:t xml:space="preserve">watermark_seed:</w:t>
      </w:r>
      <w:r>
        <w:t xml:space="preserve"> </w:t>
      </w:r>
      <w:r>
        <w:t xml:space="preserve">qorium-sfdc-v0.6-028-seed-4f7a5e2d</w:t>
      </w:r>
      <w:r>
        <w:br/>
      </w:r>
      <w:r>
        <w:rPr>
          <w:b/>
        </w:rPr>
        <w:t xml:space="preserve">variant_seed:</w:t>
      </w:r>
      <w:r>
        <w:t xml:space="preserve"> </w:t>
      </w:r>
      <w:r>
        <w:t xml:space="preserve">qorium-sfdc-v0.6-2026-05-03-028</w:t>
      </w:r>
      <w:r>
        <w:br/>
      </w:r>
      <w:r>
        <w:rPr>
          <w:b/>
        </w:rPr>
        <w:t xml:space="preserve">bias_check_notes:</w:t>
      </w:r>
      <w:r>
        <w:t xml:space="preserve"> </w:t>
      </w:r>
      <w:r>
        <w:t xml:space="preserve">No bias. LWC patterns are universal.</w:t>
      </w:r>
    </w:p>
    <w:p>
      <w:r>
        <w:pict>
          <v:rect style="width:0;height:1.5pt" o:hralign="center" o:hrstd="t" o:hr="t"/>
        </w:pict>
      </w:r>
    </w:p>
    <w:p>
      <w:pPr>
        <w:pStyle w:val="Heading3"/>
      </w:pPr>
      <w:bookmarkStart w:id="30" w:name="X4aa81cd4d215f74d483dd0392c3188dddd17b26"/>
      <w:r>
        <w:t xml:space="preserve">QUESTION 29: Apex Queueable Chaining for 100K Record Pagination (Code)</w:t>
      </w:r>
      <w:bookmarkEnd w:id="30"/>
    </w:p>
    <w:p>
      <w:pPr>
        <w:pStyle w:val="FirstParagraph"/>
      </w:pPr>
      <w:r>
        <w:rPr>
          <w:b/>
        </w:rPr>
        <w:t xml:space="preserve">question_id:</w:t>
      </w:r>
      <w:r>
        <w:t xml:space="preserve"> </w:t>
      </w:r>
      <w:r>
        <w:t xml:space="preserve">QOR-SFDC-029</w:t>
      </w:r>
      <w:r>
        <w:br/>
      </w:r>
      <w:r>
        <w:rPr>
          <w:b/>
        </w:rPr>
        <w:t xml:space="preserve">skill_id:</w:t>
      </w:r>
      <w:r>
        <w:t xml:space="preserve"> </w:t>
      </w:r>
      <w:r>
        <w:t xml:space="preserve">salesforce-developer-senior</w:t>
      </w:r>
      <w:r>
        <w:br/>
      </w:r>
      <w:r>
        <w:rPr>
          <w:b/>
        </w:rPr>
        <w:t xml:space="preserve">sub_skill_id:</w:t>
      </w:r>
      <w:r>
        <w:t xml:space="preserve"> </w:t>
      </w:r>
      <w:r>
        <w:t xml:space="preserve">apex-queueable-pagination</w:t>
      </w:r>
      <w:r>
        <w:br/>
      </w:r>
      <w:r>
        <w:rPr>
          <w:b/>
        </w:rPr>
        <w:t xml:space="preserve">format:</w:t>
      </w:r>
      <w:r>
        <w:t xml:space="preserve"> </w:t>
      </w:r>
      <w:r>
        <w:t xml:space="preserve">Coding</w:t>
      </w:r>
      <w:r>
        <w:br/>
      </w:r>
      <w:r>
        <w:rPr>
          <w:b/>
        </w:rPr>
        <w:t xml:space="preserve">difficulty_b:</w:t>
      </w:r>
      <w:r>
        <w:t xml:space="preserve"> </w:t>
      </w:r>
      <w:r>
        <w:t xml:space="preserve">1.3 (Hard)</w:t>
      </w:r>
      <w:r>
        <w:br/>
      </w:r>
      <w:r>
        <w:rPr>
          <w:b/>
        </w:rPr>
        <w:t xml:space="preserve">discrimination_a:</w:t>
      </w:r>
      <w:r>
        <w:t xml:space="preserve"> </w:t>
      </w:r>
      <w:r>
        <w:t xml:space="preserve">1.7</w:t>
      </w:r>
      <w:r>
        <w:br/>
      </w:r>
      <w:r>
        <w:rPr>
          <w:b/>
        </w:rPr>
        <w:t xml:space="preserve">expected_duration_minutes:</w:t>
      </w:r>
      <w:r>
        <w:t xml:space="preserve"> </w:t>
      </w:r>
      <w:r>
        <w:t xml:space="preserve">15</w:t>
      </w:r>
      <w:r>
        <w:br/>
      </w:r>
      <w:r>
        <w:rPr>
          <w:b/>
        </w:rPr>
        <w:t xml:space="preserve">citation:</w:t>
      </w:r>
      <w:r>
        <w:t xml:space="preserve"> </w:t>
      </w:r>
      <w:r>
        <w:t xml:space="preserve">Salesforce Apex Developer Guide §4 (Async Apex); Queueable Governor Limits</w:t>
      </w:r>
    </w:p>
    <w:p>
      <w:pPr>
        <w:pStyle w:val="BodyText"/>
      </w:pPr>
      <w:r>
        <w:rPr>
          <w:b/>
        </w:rPr>
        <w:t xml:space="preserve">body:</w:t>
      </w:r>
    </w:p>
    <w:p>
      <w:pPr>
        <w:pStyle w:val="BodyText"/>
      </w:pPr>
      <w:r>
        <w:t xml:space="preserve">Write a Queueable class</w:t>
      </w:r>
      <w:r>
        <w:t xml:space="preserve"> </w:t>
      </w:r>
      <w:r>
        <w:rPr>
          <w:rStyle w:val="VerbatimChar"/>
        </w:rPr>
        <w:t xml:space="preserve">AccountProcessQueue</w:t>
      </w:r>
      <w:r>
        <w:t xml:space="preserve"> </w:t>
      </w:r>
      <w:r>
        <w:t xml:space="preserve">that processes 100,000 Account records in governor-safe chunks:</w:t>
      </w:r>
      <w:r>
        <w:t xml:space="preserve"> </w:t>
      </w:r>
      <w:r>
        <w:t xml:space="preserve">1. Query 10,000 Accounts per Queueable execution (SOQL-safe)</w:t>
      </w:r>
      <w:r>
        <w:t xml:space="preserve"> </w:t>
      </w:r>
      <w:r>
        <w:t xml:space="preserve">2. Chain the next Queueable with updated offset after each execution</w:t>
      </w:r>
      <w:r>
        <w:t xml:space="preserve"> </w:t>
      </w:r>
      <w:r>
        <w:t xml:space="preserve">3. Persist state (offset, processed count) across chained jobs</w:t>
      </w:r>
      <w:r>
        <w:t xml:space="preserve"> </w:t>
      </w:r>
      <w:r>
        <w:t xml:space="preserve">4. Stop when all records are processed</w:t>
      </w:r>
    </w:p>
    <w:p>
      <w:pPr>
        <w:pStyle w:val="BodyText"/>
      </w:pPr>
      <w:r>
        <w:t xml:space="preserve">Implement:</w:t>
      </w:r>
      <w:r>
        <w:t xml:space="preserve"> </w:t>
      </w:r>
      <w:r>
        <w:t xml:space="preserve">- Queueable class with constructor overloading for state passing</w:t>
      </w:r>
      <w:r>
        <w:t xml:space="preserve"> </w:t>
      </w:r>
      <w:r>
        <w:t xml:space="preserve">- Chainable pagination logic</w:t>
      </w:r>
      <w:r>
        <w:t xml:space="preserve"> </w:t>
      </w:r>
      <w:r>
        <w:t xml:space="preserve">- Completion check</w:t>
      </w:r>
    </w:p>
    <w:p>
      <w:pPr>
        <w:pStyle w:val="BodyText"/>
      </w:pPr>
      <w:r>
        <w:rPr>
          <w:b/>
        </w:rPr>
        <w:t xml:space="preserve">answer_key:</w:t>
      </w:r>
    </w:p>
    <w:p>
      <w:pPr>
        <w:pStyle w:val="BodyText"/>
      </w:pPr>
      <w:r>
        <w:rPr>
          <w:b/>
        </w:rPr>
        <w:t xml:space="preserve">Key concepts:</w:t>
      </w:r>
      <w:r>
        <w:t xml:space="preserve"> </w:t>
      </w:r>
      <w:r>
        <w:t xml:space="preserve">1. Queueable can serialize instance variables, so offset persists across chain calls</w:t>
      </w:r>
      <w:r>
        <w:t xml:space="preserve"> </w:t>
      </w:r>
      <w:r>
        <w:t xml:space="preserve">2. Each execute() processes 10K records, then chains the next job with offset += 10K</w:t>
      </w:r>
      <w:r>
        <w:t xml:space="preserve"> </w:t>
      </w:r>
      <w:r>
        <w:t xml:space="preserve">3. When remaining records &lt; 10K, process final batch and stop</w:t>
      </w:r>
      <w:r>
        <w:t xml:space="preserve"> </w:t>
      </w:r>
      <w:r>
        <w:t xml:space="preserve">4. No Batch Apex needed; Queueable is more flexible for conditional chaining</w:t>
      </w:r>
    </w:p>
    <w:p>
      <w:pPr>
        <w:pStyle w:val="BodyText"/>
      </w:pPr>
      <w:r>
        <w:rPr>
          <w:b/>
        </w:rPr>
        <w:t xml:space="preserve">Implementation:</w:t>
      </w:r>
    </w:p>
    <w:p>
      <w:pPr>
        <w:pStyle w:val="SourceCode"/>
      </w:pPr>
      <w:r>
        <w:rPr>
          <w:rStyle w:val="VerbatimChar"/>
        </w:rPr>
        <w:t xml:space="preserve">public class AccountProcessQueue implements Queueable {</w:t>
      </w:r>
      <w:r>
        <w:br/>
      </w:r>
      <w:r>
        <w:rPr>
          <w:rStyle w:val="VerbatimChar"/>
        </w:rPr>
        <w:t xml:space="preserve">  private static final Integer BATCH_SIZE = 10000;</w:t>
      </w:r>
      <w:r>
        <w:br/>
      </w:r>
      <w:r>
        <w:rPr>
          <w:rStyle w:val="VerbatimChar"/>
        </w:rPr>
        <w:t xml:space="preserve">  private Integer offset;</w:t>
      </w:r>
      <w:r>
        <w:br/>
      </w:r>
      <w:r>
        <w:rPr>
          <w:rStyle w:val="VerbatimChar"/>
        </w:rPr>
        <w:t xml:space="preserve">  private Integer totalProcessed;</w:t>
      </w:r>
      <w:r>
        <w:br/>
      </w:r>
      <w:r>
        <w:rPr>
          <w:rStyle w:val="VerbatimChar"/>
        </w:rPr>
        <w:t xml:space="preserve">  </w:t>
      </w:r>
      <w:r>
        <w:br/>
      </w:r>
      <w:r>
        <w:rPr>
          <w:rStyle w:val="VerbatimChar"/>
        </w:rPr>
        <w:t xml:space="preserve">  public AccountProcessQueue() {</w:t>
      </w:r>
      <w:r>
        <w:br/>
      </w:r>
      <w:r>
        <w:rPr>
          <w:rStyle w:val="VerbatimChar"/>
        </w:rPr>
        <w:t xml:space="preserve">    this.offset = 0;</w:t>
      </w:r>
      <w:r>
        <w:br/>
      </w:r>
      <w:r>
        <w:rPr>
          <w:rStyle w:val="VerbatimChar"/>
        </w:rPr>
        <w:t xml:space="preserve">    this.totalProcessed = 0;</w:t>
      </w:r>
      <w:r>
        <w:br/>
      </w:r>
      <w:r>
        <w:rPr>
          <w:rStyle w:val="VerbatimChar"/>
        </w:rPr>
        <w:t xml:space="preserve">  }</w:t>
      </w:r>
      <w:r>
        <w:br/>
      </w:r>
      <w:r>
        <w:rPr>
          <w:rStyle w:val="VerbatimChar"/>
        </w:rPr>
        <w:t xml:space="preserve">  </w:t>
      </w:r>
      <w:r>
        <w:br/>
      </w:r>
      <w:r>
        <w:rPr>
          <w:rStyle w:val="VerbatimChar"/>
        </w:rPr>
        <w:t xml:space="preserve">  private AccountProcessQueue(Integer offset, Integer totalProcessed) {</w:t>
      </w:r>
      <w:r>
        <w:br/>
      </w:r>
      <w:r>
        <w:rPr>
          <w:rStyle w:val="VerbatimChar"/>
        </w:rPr>
        <w:t xml:space="preserve">    this.offset = offset;</w:t>
      </w:r>
      <w:r>
        <w:br/>
      </w:r>
      <w:r>
        <w:rPr>
          <w:rStyle w:val="VerbatimChar"/>
        </w:rPr>
        <w:t xml:space="preserve">    this.totalProcessed = totalProcessed;</w:t>
      </w:r>
      <w:r>
        <w:br/>
      </w:r>
      <w:r>
        <w:rPr>
          <w:rStyle w:val="VerbatimChar"/>
        </w:rPr>
        <w:t xml:space="preserve">  }</w:t>
      </w:r>
      <w:r>
        <w:br/>
      </w:r>
      <w:r>
        <w:rPr>
          <w:rStyle w:val="VerbatimChar"/>
        </w:rPr>
        <w:t xml:space="preserve">  </w:t>
      </w:r>
      <w:r>
        <w:br/>
      </w:r>
      <w:r>
        <w:rPr>
          <w:rStyle w:val="VerbatimChar"/>
        </w:rPr>
        <w:t xml:space="preserve">  public void execute(QueueableContext context) {</w:t>
      </w:r>
      <w:r>
        <w:br/>
      </w:r>
      <w:r>
        <w:rPr>
          <w:rStyle w:val="VerbatimChar"/>
        </w:rPr>
        <w:t xml:space="preserve">    try {</w:t>
      </w:r>
      <w:r>
        <w:br/>
      </w:r>
      <w:r>
        <w:rPr>
          <w:rStyle w:val="VerbatimChar"/>
        </w:rPr>
        <w:t xml:space="preserve">      List&lt;Account&gt; accounts = [</w:t>
      </w:r>
      <w:r>
        <w:br/>
      </w:r>
      <w:r>
        <w:rPr>
          <w:rStyle w:val="VerbatimChar"/>
        </w:rPr>
        <w:t xml:space="preserve">        SELECT Id, Name, Industry </w:t>
      </w:r>
      <w:r>
        <w:br/>
      </w:r>
      <w:r>
        <w:rPr>
          <w:rStyle w:val="VerbatimChar"/>
        </w:rPr>
        <w:t xml:space="preserve">        FROM Account </w:t>
      </w:r>
      <w:r>
        <w:br/>
      </w:r>
      <w:r>
        <w:rPr>
          <w:rStyle w:val="VerbatimChar"/>
        </w:rPr>
        <w:t xml:space="preserve">        ORDER BY Id </w:t>
      </w:r>
      <w:r>
        <w:br/>
      </w:r>
      <w:r>
        <w:rPr>
          <w:rStyle w:val="VerbatimChar"/>
        </w:rPr>
        <w:t xml:space="preserve">        LIMIT :BATCH_SIZE </w:t>
      </w:r>
      <w:r>
        <w:br/>
      </w:r>
      <w:r>
        <w:rPr>
          <w:rStyle w:val="VerbatimChar"/>
        </w:rPr>
        <w:t xml:space="preserve">        OFFSET :offset</w:t>
      </w:r>
      <w:r>
        <w:br/>
      </w:r>
      <w:r>
        <w:rPr>
          <w:rStyle w:val="VerbatimChar"/>
        </w:rPr>
        <w:t xml:space="preserve">      ];</w:t>
      </w:r>
      <w:r>
        <w:br/>
      </w:r>
      <w:r>
        <w:rPr>
          <w:rStyle w:val="VerbatimChar"/>
        </w:rPr>
        <w:t xml:space="preserve">      </w:t>
      </w:r>
      <w:r>
        <w:br/>
      </w:r>
      <w:r>
        <w:rPr>
          <w:rStyle w:val="VerbatimChar"/>
        </w:rPr>
        <w:t xml:space="preserve">      if (accounts.isEmpty()) {</w:t>
      </w:r>
      <w:r>
        <w:br/>
      </w:r>
      <w:r>
        <w:rPr>
          <w:rStyle w:val="VerbatimChar"/>
        </w:rPr>
        <w:t xml:space="preserve">        System.debug('AccountProcessQueue complete. Total processed: ' + totalProcessed);</w:t>
      </w:r>
      <w:r>
        <w:br/>
      </w:r>
      <w:r>
        <w:rPr>
          <w:rStyle w:val="VerbatimChar"/>
        </w:rPr>
        <w:t xml:space="preserve">        return;</w:t>
      </w:r>
      <w:r>
        <w:br/>
      </w:r>
      <w:r>
        <w:rPr>
          <w:rStyle w:val="VerbatimChar"/>
        </w:rPr>
        <w:t xml:space="preserve">      }</w:t>
      </w:r>
      <w:r>
        <w:br/>
      </w:r>
      <w:r>
        <w:rPr>
          <w:rStyle w:val="VerbatimChar"/>
        </w:rPr>
        <w:t xml:space="preserve">      </w:t>
      </w:r>
      <w:r>
        <w:br/>
      </w:r>
      <w:r>
        <w:rPr>
          <w:rStyle w:val="VerbatimChar"/>
        </w:rPr>
        <w:t xml:space="preserve">      // Process this batch</w:t>
      </w:r>
      <w:r>
        <w:br/>
      </w:r>
      <w:r>
        <w:rPr>
          <w:rStyle w:val="VerbatimChar"/>
        </w:rPr>
        <w:t xml:space="preserve">      for (Account acc : accounts) {</w:t>
      </w:r>
      <w:r>
        <w:br/>
      </w:r>
      <w:r>
        <w:rPr>
          <w:rStyle w:val="VerbatimChar"/>
        </w:rPr>
        <w:t xml:space="preserve">        acc.LastProcessedDate__c = Date.today();</w:t>
      </w:r>
      <w:r>
        <w:br/>
      </w:r>
      <w:r>
        <w:rPr>
          <w:rStyle w:val="VerbatimChar"/>
        </w:rPr>
        <w:t xml:space="preserve">      }</w:t>
      </w:r>
      <w:r>
        <w:br/>
      </w:r>
      <w:r>
        <w:rPr>
          <w:rStyle w:val="VerbatimChar"/>
        </w:rPr>
        <w:t xml:space="preserve">      update accounts;</w:t>
      </w:r>
      <w:r>
        <w:br/>
      </w:r>
      <w:r>
        <w:rPr>
          <w:rStyle w:val="VerbatimChar"/>
        </w:rPr>
        <w:t xml:space="preserve">      </w:t>
      </w:r>
      <w:r>
        <w:br/>
      </w:r>
      <w:r>
        <w:rPr>
          <w:rStyle w:val="VerbatimChar"/>
        </w:rPr>
        <w:t xml:space="preserve">      totalProcessed += accounts.size();</w:t>
      </w:r>
      <w:r>
        <w:br/>
      </w:r>
      <w:r>
        <w:rPr>
          <w:rStyle w:val="VerbatimChar"/>
        </w:rPr>
        <w:t xml:space="preserve">      </w:t>
      </w:r>
      <w:r>
        <w:br/>
      </w:r>
      <w:r>
        <w:rPr>
          <w:rStyle w:val="VerbatimChar"/>
        </w:rPr>
        <w:t xml:space="preserve">      // Chain next batch if more records exist</w:t>
      </w:r>
      <w:r>
        <w:br/>
      </w:r>
      <w:r>
        <w:rPr>
          <w:rStyle w:val="VerbatimChar"/>
        </w:rPr>
        <w:t xml:space="preserve">      if (accounts.size() == BATCH_SIZE) {</w:t>
      </w:r>
      <w:r>
        <w:br/>
      </w:r>
      <w:r>
        <w:rPr>
          <w:rStyle w:val="VerbatimChar"/>
        </w:rPr>
        <w:t xml:space="preserve">        Integer nextOffset = offset + BATCH_SIZE;</w:t>
      </w:r>
      <w:r>
        <w:br/>
      </w:r>
      <w:r>
        <w:rPr>
          <w:rStyle w:val="VerbatimChar"/>
        </w:rPr>
        <w:t xml:space="preserve">        System.enqueueJob(new AccountProcessQueue(nextOffset, totalProcessed));</w:t>
      </w:r>
      <w:r>
        <w:br/>
      </w:r>
      <w:r>
        <w:rPr>
          <w:rStyle w:val="VerbatimChar"/>
        </w:rPr>
        <w:t xml:space="preserve">      } else {</w:t>
      </w:r>
      <w:r>
        <w:br/>
      </w:r>
      <w:r>
        <w:rPr>
          <w:rStyle w:val="VerbatimChar"/>
        </w:rPr>
        <w:t xml:space="preserve">        System.debug('Final batch processed. Total: ' + totalProcessed);</w:t>
      </w:r>
      <w:r>
        <w:br/>
      </w:r>
      <w:r>
        <w:rPr>
          <w:rStyle w:val="VerbatimChar"/>
        </w:rPr>
        <w:t xml:space="preserve">      }</w:t>
      </w:r>
      <w:r>
        <w:br/>
      </w:r>
      <w:r>
        <w:rPr>
          <w:rStyle w:val="VerbatimChar"/>
        </w:rPr>
        <w:t xml:space="preserve">    } catch (Exception e) {</w:t>
      </w:r>
      <w:r>
        <w:br/>
      </w:r>
      <w:r>
        <w:rPr>
          <w:rStyle w:val="VerbatimChar"/>
        </w:rPr>
        <w:t xml:space="preserve">      System.debug('Error in AccountProcessQueue: ' + e.getMessage());</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
        </w:rPr>
        <w:t xml:space="preserve">Usage:</w:t>
      </w:r>
    </w:p>
    <w:p>
      <w:pPr>
        <w:pStyle w:val="SourceCode"/>
      </w:pPr>
      <w:r>
        <w:rPr>
          <w:rStyle w:val="VerbatimChar"/>
        </w:rPr>
        <w:t xml:space="preserve">// Enqueue the first job</w:t>
      </w:r>
      <w:r>
        <w:br/>
      </w:r>
      <w:r>
        <w:rPr>
          <w:rStyle w:val="VerbatimChar"/>
        </w:rPr>
        <w:t xml:space="preserve">System.enqueueJob(new AccountProcessQueue());</w:t>
      </w:r>
    </w:p>
    <w:p>
      <w:pPr>
        <w:pStyle w:val="FirstParagraph"/>
      </w:pPr>
      <w:r>
        <w:rPr>
          <w:b/>
        </w:rPr>
        <w:t xml:space="preserve">rubric:</w:t>
      </w:r>
    </w:p>
    <w:p>
      <w:pPr>
        <w:numPr>
          <w:ilvl w:val="0"/>
          <w:numId w:val="1033"/>
        </w:numPr>
        <w:pStyle w:val="Compact"/>
      </w:pPr>
      <w:r>
        <w:t xml:space="preserve">1 point: Basic Queueable structure; missing pagination or chaining</w:t>
      </w:r>
    </w:p>
    <w:p>
      <w:pPr>
        <w:numPr>
          <w:ilvl w:val="0"/>
          <w:numId w:val="1033"/>
        </w:numPr>
        <w:pStyle w:val="Compact"/>
      </w:pPr>
      <w:r>
        <w:t xml:space="preserve">3 points: Implements Queueable with SOQL offset + chaining; lacks state persistence or completion check</w:t>
      </w:r>
    </w:p>
    <w:p>
      <w:pPr>
        <w:numPr>
          <w:ilvl w:val="0"/>
          <w:numId w:val="1033"/>
        </w:numPr>
        <w:pStyle w:val="Compact"/>
      </w:pPr>
      <w:r>
        <w:t xml:space="preserve">5 points:</w:t>
      </w:r>
      <w:r>
        <w:t xml:space="preserve"> </w:t>
      </w:r>
      <w:r>
        <w:rPr>
          <w:b/>
        </w:rPr>
        <w:t xml:space="preserve">Exceptional.</w:t>
      </w:r>
      <w:r>
        <w:t xml:space="preserve"> </w:t>
      </w:r>
      <w:r>
        <w:t xml:space="preserve">Full implementation with constructor overloading, state persistence, SOQL OFFSET + LIMIT, chaining logic, and completion check. Explains why Queueable is preferable to Batch for this use case.</w:t>
      </w:r>
    </w:p>
    <w:p>
      <w:pPr>
        <w:pStyle w:val="FirstParagraph"/>
      </w:pPr>
      <w:r>
        <w:rPr>
          <w:b/>
        </w:rPr>
        <w:t xml:space="preserve">expected_duration_minutes:</w:t>
      </w:r>
      <w:r>
        <w:t xml:space="preserve"> </w:t>
      </w:r>
      <w:r>
        <w:t xml:space="preserve">15</w:t>
      </w:r>
      <w:r>
        <w:br/>
      </w:r>
      <w:r>
        <w:rPr>
          <w:b/>
        </w:rPr>
        <w:t xml:space="preserve">watermark_seed:</w:t>
      </w:r>
      <w:r>
        <w:t xml:space="preserve"> </w:t>
      </w:r>
      <w:r>
        <w:t xml:space="preserve">qorium-sfdc-v0.6-029-seed-8f2d4c6a</w:t>
      </w:r>
      <w:r>
        <w:br/>
      </w:r>
      <w:r>
        <w:rPr>
          <w:b/>
        </w:rPr>
        <w:t xml:space="preserve">variant_seed:</w:t>
      </w:r>
      <w:r>
        <w:t xml:space="preserve"> </w:t>
      </w:r>
      <w:r>
        <w:t xml:space="preserve">qorium-sfdc-v0.6-2026-05-03-029</w:t>
      </w:r>
      <w:r>
        <w:br/>
      </w:r>
      <w:r>
        <w:rPr>
          <w:b/>
        </w:rPr>
        <w:t xml:space="preserve">bias_check_notes:</w:t>
      </w:r>
      <w:r>
        <w:t xml:space="preserve"> </w:t>
      </w:r>
      <w:r>
        <w:t xml:space="preserve">No bias. Pagination patterns are universal.</w:t>
      </w:r>
    </w:p>
    <w:p>
      <w:r>
        <w:pict>
          <v:rect style="width:0;height:1.5pt" o:hralign="center" o:hrstd="t" o:hr="t"/>
        </w:pict>
      </w:r>
    </w:p>
    <w:p>
      <w:pPr>
        <w:pStyle w:val="Heading3"/>
      </w:pPr>
      <w:bookmarkStart w:id="31" w:name="X1a8565a75f67625b21a89f0f8014ad927f329b6"/>
      <w:r>
        <w:t xml:space="preserve">QUESTION 30: Flow Builder vs. Apex Trigger — Performance Trade-offs (Hard)</w:t>
      </w:r>
      <w:bookmarkEnd w:id="31"/>
    </w:p>
    <w:p>
      <w:pPr>
        <w:pStyle w:val="FirstParagraph"/>
      </w:pPr>
      <w:r>
        <w:rPr>
          <w:b/>
        </w:rPr>
        <w:t xml:space="preserve">question_id:</w:t>
      </w:r>
      <w:r>
        <w:t xml:space="preserve"> </w:t>
      </w:r>
      <w:r>
        <w:t xml:space="preserve">QOR-SFDC-030</w:t>
      </w:r>
      <w:r>
        <w:br/>
      </w:r>
      <w:r>
        <w:rPr>
          <w:b/>
        </w:rPr>
        <w:t xml:space="preserve">skill_id:</w:t>
      </w:r>
      <w:r>
        <w:t xml:space="preserve"> </w:t>
      </w:r>
      <w:r>
        <w:t xml:space="preserve">salesforce-developer-senior</w:t>
      </w:r>
      <w:r>
        <w:br/>
      </w:r>
      <w:r>
        <w:rPr>
          <w:b/>
        </w:rPr>
        <w:t xml:space="preserve">sub_skill_id:</w:t>
      </w:r>
      <w:r>
        <w:t xml:space="preserve"> </w:t>
      </w:r>
      <w:r>
        <w:t xml:space="preserve">flow-vs-apex-perf</w:t>
      </w:r>
      <w:r>
        <w:br/>
      </w:r>
      <w:r>
        <w:rPr>
          <w:b/>
        </w:rPr>
        <w:t xml:space="preserve">format:</w:t>
      </w:r>
      <w:r>
        <w:t xml:space="preserve"> </w:t>
      </w:r>
      <w:r>
        <w:t xml:space="preserve">MCQ</w:t>
      </w:r>
      <w:r>
        <w:br/>
      </w:r>
      <w:r>
        <w:rPr>
          <w:b/>
        </w:rPr>
        <w:t xml:space="preserve">difficulty_b:</w:t>
      </w:r>
      <w:r>
        <w:t xml:space="preserve"> </w:t>
      </w:r>
      <w:r>
        <w:t xml:space="preserve">1.1 (Hard)</w:t>
      </w:r>
      <w:r>
        <w:br/>
      </w:r>
      <w:r>
        <w:rPr>
          <w:b/>
        </w:rPr>
        <w:t xml:space="preserve">discrimination_a:</w:t>
      </w:r>
      <w:r>
        <w:t xml:space="preserve"> </w:t>
      </w:r>
      <w:r>
        <w:t xml:space="preserve">1.6</w:t>
      </w:r>
      <w:r>
        <w:br/>
      </w:r>
      <w:r>
        <w:rPr>
          <w:b/>
        </w:rPr>
        <w:t xml:space="preserve">expected_duration_minutes:</w:t>
      </w:r>
      <w:r>
        <w:t xml:space="preserve"> </w:t>
      </w:r>
      <w:r>
        <w:t xml:space="preserve">6</w:t>
      </w:r>
      <w:r>
        <w:br/>
      </w:r>
      <w:r>
        <w:rPr>
          <w:b/>
        </w:rPr>
        <w:t xml:space="preserve">citation:</w:t>
      </w:r>
      <w:r>
        <w:t xml:space="preserve"> </w:t>
      </w:r>
      <w:r>
        <w:t xml:space="preserve">Salesforce Flow Builder Performance Best Practices; Apex Trigger Performance</w:t>
      </w:r>
    </w:p>
    <w:p>
      <w:pPr>
        <w:pStyle w:val="BodyText"/>
      </w:pPr>
      <w:r>
        <w:rPr>
          <w:b/>
        </w:rPr>
        <w:t xml:space="preserve">body:</w:t>
      </w:r>
    </w:p>
    <w:p>
      <w:pPr>
        <w:pStyle w:val="BodyText"/>
      </w:pPr>
      <w:r>
        <w:t xml:space="preserve">You need to auto-populate an Account’s</w:t>
      </w:r>
      <w:r>
        <w:t xml:space="preserve"> </w:t>
      </w:r>
      <w:r>
        <w:rPr>
          <w:rStyle w:val="VerbatimChar"/>
        </w:rPr>
        <w:t xml:space="preserve">AnnualRevenue</w:t>
      </w:r>
      <w:r>
        <w:t xml:space="preserve"> </w:t>
      </w:r>
      <w:r>
        <w:t xml:space="preserve">field when a Deal opportunity is closed. You have two options:</w:t>
      </w:r>
      <w:r>
        <w:t xml:space="preserve"> </w:t>
      </w:r>
      <w:r>
        <w:t xml:space="preserve">1.</w:t>
      </w:r>
      <w:r>
        <w:t xml:space="preserve"> </w:t>
      </w:r>
      <w:r>
        <w:rPr>
          <w:b/>
        </w:rPr>
        <w:t xml:space="preserve">Flow Builder:</w:t>
      </w:r>
      <w:r>
        <w:t xml:space="preserve"> </w:t>
      </w:r>
      <w:r>
        <w:t xml:space="preserve">Record-Triggered Flow on Opportunity (after insert/update) → lookup Account → calculate sum of all Opportunity amounts → update Account</w:t>
      </w:r>
      <w:r>
        <w:t xml:space="preserve"> </w:t>
      </w:r>
      <w:r>
        <w:t xml:space="preserve">2.</w:t>
      </w:r>
      <w:r>
        <w:t xml:space="preserve"> </w:t>
      </w:r>
      <w:r>
        <w:rPr>
          <w:b/>
        </w:rPr>
        <w:t xml:space="preserve">Apex Trigger:</w:t>
      </w:r>
      <w:r>
        <w:t xml:space="preserve"> </w:t>
      </w:r>
      <w:r>
        <w:t xml:space="preserve">Before/after update trigger on Opportunity → SOQL query related Accounts → update in bulk</w:t>
      </w:r>
    </w:p>
    <w:p>
      <w:pPr>
        <w:pStyle w:val="BodyText"/>
      </w:pPr>
      <w:r>
        <w:t xml:space="preserve">Which statement best describes the trade-off?</w:t>
      </w:r>
    </w:p>
    <w:p>
      <w:pPr>
        <w:pStyle w:val="BodyText"/>
      </w:pPr>
      <w:r>
        <w:rPr>
          <w:b/>
        </w:rPr>
        <w:t xml:space="preserve">options:</w:t>
      </w:r>
    </w:p>
    <w:p>
      <w:pPr>
        <w:numPr>
          <w:ilvl w:val="1"/>
          <w:numId w:val="1035"/>
        </w:numPr>
        <w:pStyle w:val="Compact"/>
      </w:pPr>
      <w:r>
        <w:t xml:space="preserve">Flow is faster because it has built-in optimization; Apex triggers are slower due to serialization overhead</w:t>
      </w:r>
    </w:p>
    <w:p>
      <w:pPr>
        <w:numPr>
          <w:ilvl w:val="1"/>
          <w:numId w:val="1036"/>
        </w:numPr>
        <w:pStyle w:val="Compact"/>
      </w:pPr>
      <w:r>
        <w:t xml:space="preserve">Apex triggers are more transparent for debugging (logs, stack traces); Flows are opaque but faster for simple logic. For complex calculations (sum of all opportunities), Apex is preferable for control + testability</w:t>
      </w:r>
    </w:p>
    <w:p>
      <w:pPr>
        <w:numPr>
          <w:ilvl w:val="1"/>
          <w:numId w:val="1037"/>
        </w:numPr>
        <w:pStyle w:val="Compact"/>
      </w:pPr>
      <w:r>
        <w:t xml:space="preserve">Flows are universally faster; Apex should only be used for legacy code migration</w:t>
      </w:r>
    </w:p>
    <w:p>
      <w:pPr>
        <w:numPr>
          <w:ilvl w:val="1"/>
          <w:numId w:val="1038"/>
        </w:numPr>
        <w:pStyle w:val="Compact"/>
      </w:pPr>
      <w:r>
        <w:t xml:space="preserve">Both are equivalent in performance; choose based on preference (Flows are no-code, Apex is code-first)</w:t>
      </w:r>
    </w:p>
    <w:p>
      <w:pPr>
        <w:pStyle w:val="FirstParagraph"/>
      </w:pPr>
      <w:r>
        <w:rPr>
          <w:b/>
        </w:rPr>
        <w:t xml:space="preserve">answer_key:</w:t>
      </w:r>
    </w:p>
    <w:p>
      <w:pPr>
        <w:pStyle w:val="BodyText"/>
      </w:pPr>
      <w:r>
        <w:t xml:space="preserve">B — Flow Builder is optimized for declarative logic and is faster for simple operations (lookup, decision, update). For complex calculations (aggregating all opportunities per account), Apex triggers are more efficient because:</w:t>
      </w:r>
      <w:r>
        <w:t xml:space="preserve"> </w:t>
      </w:r>
      <w:r>
        <w:t xml:space="preserve">1.</w:t>
      </w:r>
      <w:r>
        <w:t xml:space="preserve"> </w:t>
      </w:r>
      <w:r>
        <w:rPr>
          <w:b/>
        </w:rPr>
        <w:t xml:space="preserve">Debugging:</w:t>
      </w:r>
      <w:r>
        <w:t xml:space="preserve"> </w:t>
      </w:r>
      <w:r>
        <w:t xml:space="preserve">Apex logs are transparent; Flow logs are harder to interpret</w:t>
      </w:r>
      <w:r>
        <w:t xml:space="preserve"> </w:t>
      </w:r>
      <w:r>
        <w:t xml:space="preserve">2.</w:t>
      </w:r>
      <w:r>
        <w:t xml:space="preserve"> </w:t>
      </w:r>
      <w:r>
        <w:rPr>
          <w:b/>
        </w:rPr>
        <w:t xml:space="preserve">Control:</w:t>
      </w:r>
      <w:r>
        <w:t xml:space="preserve"> </w:t>
      </w:r>
      <w:r>
        <w:t xml:space="preserve">Apex allows granular SOQL/DML optimization (aggregate queries, bulk patterns)</w:t>
      </w:r>
      <w:r>
        <w:t xml:space="preserve"> </w:t>
      </w:r>
      <w:r>
        <w:t xml:space="preserve">3.</w:t>
      </w:r>
      <w:r>
        <w:t xml:space="preserve"> </w:t>
      </w:r>
      <w:r>
        <w:rPr>
          <w:b/>
        </w:rPr>
        <w:t xml:space="preserve">Testability:</w:t>
      </w:r>
      <w:r>
        <w:t xml:space="preserve"> </w:t>
      </w:r>
      <w:r>
        <w:t xml:space="preserve">Apex tests are standard; Flow tests require FlowTest API</w:t>
      </w:r>
      <w:r>
        <w:t xml:space="preserve"> </w:t>
      </w:r>
      <w:r>
        <w:t xml:space="preserve">For simple flows (1-2 lookups), use Flow. For complex aggregations or high-volume transactions, use Apex. References: Salesforce Flow Best Practices §3 (When to Use Flow vs. Apex).</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qorium-sfdc-v0.6-030-seed-5e3f7c1d</w:t>
      </w:r>
      <w:r>
        <w:br/>
      </w:r>
      <w:r>
        <w:rPr>
          <w:b/>
        </w:rPr>
        <w:t xml:space="preserve">variant_seed:</w:t>
      </w:r>
      <w:r>
        <w:t xml:space="preserve"> </w:t>
      </w:r>
      <w:r>
        <w:t xml:space="preserve">qorium-sfdc-v0.6-2026-05-03-030</w:t>
      </w:r>
      <w:r>
        <w:br/>
      </w:r>
      <w:r>
        <w:rPr>
          <w:b/>
        </w:rPr>
        <w:t xml:space="preserve">bias_check_notes:</w:t>
      </w:r>
      <w:r>
        <w:t xml:space="preserve"> </w:t>
      </w:r>
      <w:r>
        <w:t xml:space="preserve">No bias. Architecture trade-offs are domain-neutral.</w:t>
      </w:r>
    </w:p>
    <w:p>
      <w:r>
        <w:pict>
          <v:rect style="width:0;height:1.5pt" o:hralign="center" o:hrstd="t" o:hr="t"/>
        </w:pict>
      </w:r>
    </w:p>
    <w:p>
      <w:pPr>
        <w:pStyle w:val="Heading3"/>
      </w:pPr>
      <w:bookmarkStart w:id="32" w:name="Xcd933a61f708115d92c1bb0b541ca3062770c67"/>
      <w:r>
        <w:t xml:space="preserve">QUESTION 31: FLS Enforcement via USER_MODE vs. WITH SECURITY_ENFORCED (Hard)</w:t>
      </w:r>
      <w:bookmarkEnd w:id="32"/>
    </w:p>
    <w:p>
      <w:pPr>
        <w:pStyle w:val="FirstParagraph"/>
      </w:pPr>
      <w:r>
        <w:rPr>
          <w:b/>
        </w:rPr>
        <w:t xml:space="preserve">question_id:</w:t>
      </w:r>
      <w:r>
        <w:t xml:space="preserve"> </w:t>
      </w:r>
      <w:r>
        <w:t xml:space="preserve">QOR-SFDC-031</w:t>
      </w:r>
      <w:r>
        <w:br/>
      </w:r>
      <w:r>
        <w:rPr>
          <w:b/>
        </w:rPr>
        <w:t xml:space="preserve">skill_id:</w:t>
      </w:r>
      <w:r>
        <w:t xml:space="preserve"> </w:t>
      </w:r>
      <w:r>
        <w:t xml:space="preserve">salesforce-developer-senior</w:t>
      </w:r>
      <w:r>
        <w:br/>
      </w:r>
      <w:r>
        <w:rPr>
          <w:b/>
        </w:rPr>
        <w:t xml:space="preserve">sub_skill_id:</w:t>
      </w:r>
      <w:r>
        <w:t xml:space="preserve"> </w:t>
      </w:r>
      <w:r>
        <w:t xml:space="preserve">apex-fls-usermode</w:t>
      </w:r>
      <w:r>
        <w:br/>
      </w:r>
      <w:r>
        <w:rPr>
          <w:b/>
        </w:rPr>
        <w:t xml:space="preserve">format:</w:t>
      </w:r>
      <w:r>
        <w:t xml:space="preserve"> </w:t>
      </w:r>
      <w:r>
        <w:t xml:space="preserve">MCQ</w:t>
      </w:r>
      <w:r>
        <w:br/>
      </w:r>
      <w:r>
        <w:rPr>
          <w:b/>
        </w:rPr>
        <w:t xml:space="preserve">difficulty_b:</w:t>
      </w:r>
      <w:r>
        <w:t xml:space="preserve"> </w:t>
      </w:r>
      <w:r>
        <w:t xml:space="preserve">1.2 (Hard)</w:t>
      </w:r>
      <w:r>
        <w:br/>
      </w:r>
      <w:r>
        <w:rPr>
          <w:b/>
        </w:rPr>
        <w:t xml:space="preserve">discrimination_a:</w:t>
      </w:r>
      <w:r>
        <w:t xml:space="preserve"> </w:t>
      </w:r>
      <w:r>
        <w:t xml:space="preserve">1.6</w:t>
      </w:r>
      <w:r>
        <w:br/>
      </w:r>
      <w:r>
        <w:rPr>
          <w:b/>
        </w:rPr>
        <w:t xml:space="preserve">expected_duration_minutes:</w:t>
      </w:r>
      <w:r>
        <w:t xml:space="preserve"> </w:t>
      </w:r>
      <w:r>
        <w:t xml:space="preserve">6</w:t>
      </w:r>
      <w:r>
        <w:br/>
      </w:r>
      <w:r>
        <w:rPr>
          <w:b/>
        </w:rPr>
        <w:t xml:space="preserve">citation:</w:t>
      </w:r>
      <w:r>
        <w:t xml:space="preserve"> </w:t>
      </w:r>
      <w:r>
        <w:t xml:space="preserve">Salesforce Apex Developer Guide §8 (FLS Enforcement); Spring ’26 Security Best Practices</w:t>
      </w:r>
    </w:p>
    <w:p>
      <w:pPr>
        <w:pStyle w:val="BodyText"/>
      </w:pPr>
      <w:r>
        <w:rPr>
          <w:b/>
        </w:rPr>
        <w:t xml:space="preserve">body:</w:t>
      </w:r>
    </w:p>
    <w:p>
      <w:pPr>
        <w:pStyle w:val="BodyText"/>
      </w:pPr>
      <w:r>
        <w:t xml:space="preserve">Your Apex method dynamically queries Account records and returns Name, Industry, and AnnualRevenue fields. Field-Level Security is enforced (user may not have access to AnnualRevenue). Which approach is correct for Spring ’26?</w:t>
      </w:r>
    </w:p>
    <w:p>
      <w:pPr>
        <w:pStyle w:val="BodyText"/>
      </w:pPr>
      <w:r>
        <w:rPr>
          <w:b/>
        </w:rPr>
        <w:t xml:space="preserve">options:</w:t>
      </w:r>
    </w:p>
    <w:p>
      <w:pPr>
        <w:numPr>
          <w:ilvl w:val="1"/>
          <w:numId w:val="1040"/>
        </w:numPr>
        <w:pStyle w:val="Compact"/>
      </w:pPr>
      <w:r>
        <w:t xml:space="preserve">Use</w:t>
      </w:r>
      <w:r>
        <w:t xml:space="preserve"> </w:t>
      </w:r>
      <w:r>
        <w:rPr>
          <w:rStyle w:val="VerbatimChar"/>
        </w:rPr>
        <w:t xml:space="preserve">WITH SECURITY_ENFORCED</w:t>
      </w:r>
      <w:r>
        <w:t xml:space="preserve"> </w:t>
      </w:r>
      <w:r>
        <w:t xml:space="preserve">in the SOQL query; this ensures FLS is checked and inaccessible fields are excluded</w:t>
      </w:r>
    </w:p>
    <w:p>
      <w:pPr>
        <w:numPr>
          <w:ilvl w:val="1"/>
          <w:numId w:val="1041"/>
        </w:numPr>
        <w:pStyle w:val="Compact"/>
      </w:pPr>
      <w:r>
        <w:t xml:space="preserve">Use</w:t>
      </w:r>
      <w:r>
        <w:t xml:space="preserve"> </w:t>
      </w:r>
      <w:r>
        <w:rPr>
          <w:rStyle w:val="VerbatimChar"/>
        </w:rPr>
        <w:t xml:space="preserve">USER_MODE</w:t>
      </w:r>
      <w:r>
        <w:t xml:space="preserve"> </w:t>
      </w:r>
      <w:r>
        <w:t xml:space="preserve">in SOQL (Spring ’23+); USER_MODE enforces both FLS and object sharing, and is the modern best practice for Spring ’26</w:t>
      </w:r>
    </w:p>
    <w:p>
      <w:pPr>
        <w:numPr>
          <w:ilvl w:val="1"/>
          <w:numId w:val="1042"/>
        </w:numPr>
        <w:pStyle w:val="Compact"/>
      </w:pPr>
      <w:r>
        <w:t xml:space="preserve">Query without FLS checks; filter results in Apex using</w:t>
      </w:r>
      <w:r>
        <w:t xml:space="preserve"> </w:t>
      </w:r>
      <w:r>
        <w:rPr>
          <w:rStyle w:val="VerbatimChar"/>
        </w:rPr>
        <w:t xml:space="preserve">Schema.sObjectType.fieldName.isAccessible()</w:t>
      </w:r>
    </w:p>
    <w:p>
      <w:pPr>
        <w:numPr>
          <w:ilvl w:val="1"/>
          <w:numId w:val="1043"/>
        </w:numPr>
        <w:pStyle w:val="Compact"/>
      </w:pPr>
      <w:r>
        <w:t xml:space="preserve">FLS in Apex is optional; rely on page-level security (Lightning, Visualforce) to enforce FLS</w:t>
      </w:r>
    </w:p>
    <w:p>
      <w:pPr>
        <w:pStyle w:val="FirstParagraph"/>
      </w:pPr>
      <w:r>
        <w:rPr>
          <w:b/>
        </w:rPr>
        <w:t xml:space="preserve">answer_key:</w:t>
      </w:r>
    </w:p>
    <w:p>
      <w:pPr>
        <w:pStyle w:val="BodyText"/>
      </w:pPr>
      <w:r>
        <w:t xml:space="preserve">B — Salesforce Spring ’23 introduced</w:t>
      </w:r>
      <w:r>
        <w:t xml:space="preserve"> </w:t>
      </w:r>
      <w:r>
        <w:rPr>
          <w:rStyle w:val="VerbatimChar"/>
        </w:rPr>
        <w:t xml:space="preserve">USER_MODE</w:t>
      </w:r>
      <w:r>
        <w:t xml:space="preserve"> </w:t>
      </w:r>
      <w:r>
        <w:t xml:space="preserve">SOQL, which is the modern preferred approach for Spring ’26. USER_MODE enforces Field-Level Security (FLS) + object sharing in a single SOQL clause. Syntax:</w:t>
      </w:r>
      <w:r>
        <w:t xml:space="preserve"> </w:t>
      </w:r>
      <w:r>
        <w:rPr>
          <w:rStyle w:val="VerbatimChar"/>
        </w:rPr>
        <w:t xml:space="preserve">SELECT Name, Industry, AnnualRevenue FROM Account WITH USER_MODE</w:t>
      </w:r>
      <w:r>
        <w:t xml:space="preserve">. If the user lacks access to AnnualRevenue, an exception is raised (fail-safe).</w:t>
      </w:r>
      <w:r>
        <w:t xml:space="preserve"> </w:t>
      </w:r>
      <w:r>
        <w:rPr>
          <w:rStyle w:val="VerbatimChar"/>
        </w:rPr>
        <w:t xml:space="preserve">WITH SECURITY_ENFORCED</w:t>
      </w:r>
      <w:r>
        <w:t xml:space="preserve"> </w:t>
      </w:r>
      <w:r>
        <w:t xml:space="preserve">is the legacy Spring ’20+ approach; it also enforces FLS but is less elegant than USER_MODE. For current best practice on May 2026 platform, use USER_MODE. Award full credit for USER_MODE answer; bonus annotation if candidate explains that USER_MODE is modern preferred. References: Salesforce Apex Developer Guide §8.1 (USER_MODE SOQL, Spring ’23+).</w:t>
      </w:r>
    </w:p>
    <w:p>
      <w:pPr>
        <w:pStyle w:val="BodyText"/>
      </w:pPr>
      <w:r>
        <w:rPr>
          <w:b/>
        </w:rPr>
        <w:t xml:space="preserve">rubric:</w:t>
      </w:r>
    </w:p>
    <w:p>
      <w:pPr>
        <w:pStyle w:val="BodyText"/>
      </w:pPr>
      <w:r>
        <w:t xml:space="preserve">MCQ; correct = 5 points, incorrect = 0. Bonus: if candidate names USER_MODE as modern preferred, award extra credit in rubric comments.</w:t>
      </w:r>
    </w:p>
    <w:p>
      <w:pPr>
        <w:pStyle w:val="BodyText"/>
      </w:pPr>
      <w:r>
        <w:rPr>
          <w:b/>
        </w:rPr>
        <w:t xml:space="preserve">watermark_seed:</w:t>
      </w:r>
      <w:r>
        <w:t xml:space="preserve"> </w:t>
      </w:r>
      <w:r>
        <w:t xml:space="preserve">qorium-sfdc-v0.6-031-seed-7a9c5d2f</w:t>
      </w:r>
      <w:r>
        <w:br/>
      </w:r>
      <w:r>
        <w:rPr>
          <w:b/>
        </w:rPr>
        <w:t xml:space="preserve">variant_seed:</w:t>
      </w:r>
      <w:r>
        <w:t xml:space="preserve"> </w:t>
      </w:r>
      <w:r>
        <w:t xml:space="preserve">qorium-sfdc-v0.6-2026-05-03-031</w:t>
      </w:r>
      <w:r>
        <w:br/>
      </w:r>
      <w:r>
        <w:rPr>
          <w:b/>
        </w:rPr>
        <w:t xml:space="preserve">bias_check_notes:</w:t>
      </w:r>
      <w:r>
        <w:t xml:space="preserve"> </w:t>
      </w:r>
      <w:r>
        <w:t xml:space="preserve">No bias. Security enforcement is universal.</w:t>
      </w:r>
    </w:p>
    <w:p>
      <w:r>
        <w:pict>
          <v:rect style="width:0;height:1.5pt" o:hralign="center" o:hrstd="t" o:hr="t"/>
        </w:pict>
      </w:r>
    </w:p>
    <w:p>
      <w:pPr>
        <w:pStyle w:val="Heading3"/>
      </w:pPr>
      <w:bookmarkStart w:id="33" w:name="X6050f0d76e2f660e857f6c1128106651ac868ca"/>
      <w:r>
        <w:t xml:space="preserve">QUESTION 32: Sales Cloud Forecast Categories and Pipeline Accuracy (Medium)</w:t>
      </w:r>
      <w:bookmarkEnd w:id="33"/>
    </w:p>
    <w:p>
      <w:pPr>
        <w:pStyle w:val="FirstParagraph"/>
      </w:pPr>
      <w:r>
        <w:rPr>
          <w:b/>
        </w:rPr>
        <w:t xml:space="preserve">question_id:</w:t>
      </w:r>
      <w:r>
        <w:t xml:space="preserve"> </w:t>
      </w:r>
      <w:r>
        <w:t xml:space="preserve">QOR-SFDC-032</w:t>
      </w:r>
      <w:r>
        <w:br/>
      </w:r>
      <w:r>
        <w:rPr>
          <w:b/>
        </w:rPr>
        <w:t xml:space="preserve">skill_id:</w:t>
      </w:r>
      <w:r>
        <w:t xml:space="preserve"> </w:t>
      </w:r>
      <w:r>
        <w:t xml:space="preserve">salesforce-developer-senior</w:t>
      </w:r>
      <w:r>
        <w:br/>
      </w:r>
      <w:r>
        <w:rPr>
          <w:b/>
        </w:rPr>
        <w:t xml:space="preserve">sub_skill_id:</w:t>
      </w:r>
      <w:r>
        <w:t xml:space="preserve"> </w:t>
      </w:r>
      <w:r>
        <w:t xml:space="preserve">sales-cloud-forecast</w:t>
      </w:r>
      <w:r>
        <w:br/>
      </w:r>
      <w:r>
        <w:rPr>
          <w:b/>
        </w:rPr>
        <w:t xml:space="preserve">format:</w:t>
      </w:r>
      <w:r>
        <w:t xml:space="preserve"> </w:t>
      </w:r>
      <w:r>
        <w:t xml:space="preserve">MCQ</w:t>
      </w:r>
      <w:r>
        <w:br/>
      </w:r>
      <w:r>
        <w:rPr>
          <w:b/>
        </w:rPr>
        <w:t xml:space="preserve">difficulty_b:</w:t>
      </w:r>
      <w:r>
        <w:t xml:space="preserve"> </w:t>
      </w:r>
      <w:r>
        <w:t xml:space="preserve">0.5 (Medium)</w:t>
      </w:r>
      <w:r>
        <w:br/>
      </w:r>
      <w:r>
        <w:rPr>
          <w:b/>
        </w:rPr>
        <w:t xml:space="preserve">discrimination_a:</w:t>
      </w:r>
      <w:r>
        <w:t xml:space="preserve"> </w:t>
      </w:r>
      <w:r>
        <w:t xml:space="preserve">1.4</w:t>
      </w:r>
      <w:r>
        <w:br/>
      </w:r>
      <w:r>
        <w:rPr>
          <w:b/>
        </w:rPr>
        <w:t xml:space="preserve">expected_duration_minutes:</w:t>
      </w:r>
      <w:r>
        <w:t xml:space="preserve"> </w:t>
      </w:r>
      <w:r>
        <w:t xml:space="preserve">4</w:t>
      </w:r>
      <w:r>
        <w:br/>
      </w:r>
      <w:r>
        <w:rPr>
          <w:b/>
        </w:rPr>
        <w:t xml:space="preserve">citation:</w:t>
      </w:r>
      <w:r>
        <w:t xml:space="preserve"> </w:t>
      </w:r>
      <w:r>
        <w:t xml:space="preserve">Salesforce Sales Cloud Forecasting Guide §2; Spring ’26 Release Notes</w:t>
      </w:r>
    </w:p>
    <w:p>
      <w:pPr>
        <w:pStyle w:val="BodyText"/>
      </w:pPr>
      <w:r>
        <w:rPr>
          <w:b/>
        </w:rPr>
        <w:t xml:space="preserve">body:</w:t>
      </w:r>
    </w:p>
    <w:p>
      <w:pPr>
        <w:pStyle w:val="BodyText"/>
      </w:pPr>
      <w:r>
        <w:t xml:space="preserve">In Salesforce Forecasting, you configure Forecast Categories for Opportunities:</w:t>
      </w:r>
      <w:r>
        <w:t xml:space="preserve"> </w:t>
      </w:r>
      <w:r>
        <w:t xml:space="preserve">“</w:t>
      </w:r>
      <w:r>
        <w:t xml:space="preserve">Pipeline</w:t>
      </w:r>
      <w:r>
        <w:t xml:space="preserve">”</w:t>
      </w:r>
      <w:r>
        <w:t xml:space="preserve">,</w:t>
      </w:r>
      <w:r>
        <w:t xml:space="preserve"> </w:t>
      </w:r>
      <w:r>
        <w:t xml:space="preserve">“</w:t>
      </w:r>
      <w:r>
        <w:t xml:space="preserve">Commit</w:t>
      </w:r>
      <w:r>
        <w:t xml:space="preserve">”</w:t>
      </w:r>
      <w:r>
        <w:t xml:space="preserve">, and</w:t>
      </w:r>
      <w:r>
        <w:t xml:space="preserve"> </w:t>
      </w:r>
      <w:r>
        <w:t xml:space="preserve">“</w:t>
      </w:r>
      <w:r>
        <w:t xml:space="preserve">Closed</w:t>
      </w:r>
      <w:r>
        <w:t xml:space="preserve">”</w:t>
      </w:r>
      <w:r>
        <w:t xml:space="preserve">. A salesperson has 5 open opportunities:</w:t>
      </w:r>
      <w:r>
        <w:t xml:space="preserve"> </w:t>
      </w:r>
      <w:r>
        <w:t xml:space="preserve">- Opportunity A: Stage</w:t>
      </w:r>
      <w:r>
        <w:t xml:space="preserve"> </w:t>
      </w:r>
      <w:r>
        <w:t xml:space="preserve">“</w:t>
      </w:r>
      <w:r>
        <w:t xml:space="preserve">Needs Analysis</w:t>
      </w:r>
      <w:r>
        <w:t xml:space="preserve">”</w:t>
      </w:r>
      <w:r>
        <w:t xml:space="preserve"> </w:t>
      </w:r>
      <w:r>
        <w:t xml:space="preserve">(Pipeline category)</w:t>
      </w:r>
      <w:r>
        <w:t xml:space="preserve"> </w:t>
      </w:r>
      <w:r>
        <w:t xml:space="preserve">- Opportunity B: Stage</w:t>
      </w:r>
      <w:r>
        <w:t xml:space="preserve"> </w:t>
      </w:r>
      <w:r>
        <w:t xml:space="preserve">“</w:t>
      </w:r>
      <w:r>
        <w:t xml:space="preserve">Proposal</w:t>
      </w:r>
      <w:r>
        <w:t xml:space="preserve">”</w:t>
      </w:r>
      <w:r>
        <w:t xml:space="preserve"> </w:t>
      </w:r>
      <w:r>
        <w:t xml:space="preserve">(Commit category)</w:t>
      </w:r>
      <w:r>
        <w:t xml:space="preserve"> </w:t>
      </w:r>
      <w:r>
        <w:t xml:space="preserve">- Opportunity C: Stage</w:t>
      </w:r>
      <w:r>
        <w:t xml:space="preserve"> </w:t>
      </w:r>
      <w:r>
        <w:t xml:space="preserve">“</w:t>
      </w:r>
      <w:r>
        <w:t xml:space="preserve">Negotiation</w:t>
      </w:r>
      <w:r>
        <w:t xml:space="preserve">”</w:t>
      </w:r>
      <w:r>
        <w:t xml:space="preserve"> </w:t>
      </w:r>
      <w:r>
        <w:t xml:space="preserve">(Commit category)</w:t>
      </w:r>
      <w:r>
        <w:t xml:space="preserve"> </w:t>
      </w:r>
      <w:r>
        <w:t xml:space="preserve">- Opportunity D: Stage</w:t>
      </w:r>
      <w:r>
        <w:t xml:space="preserve"> </w:t>
      </w:r>
      <w:r>
        <w:t xml:space="preserve">“</w:t>
      </w:r>
      <w:r>
        <w:t xml:space="preserve">Closed Won</w:t>
      </w:r>
      <w:r>
        <w:t xml:space="preserve">”</w:t>
      </w:r>
      <w:r>
        <w:t xml:space="preserve"> </w:t>
      </w:r>
      <w:r>
        <w:t xml:space="preserve">(Closed category)</w:t>
      </w:r>
      <w:r>
        <w:t xml:space="preserve"> </w:t>
      </w:r>
      <w:r>
        <w:t xml:space="preserve">- Opportunity E: Stage</w:t>
      </w:r>
      <w:r>
        <w:t xml:space="preserve"> </w:t>
      </w:r>
      <w:r>
        <w:t xml:space="preserve">“</w:t>
      </w:r>
      <w:r>
        <w:t xml:space="preserve">Closed Lost</w:t>
      </w:r>
      <w:r>
        <w:t xml:space="preserve">”</w:t>
      </w:r>
      <w:r>
        <w:t xml:space="preserve"> </w:t>
      </w:r>
      <w:r>
        <w:t xml:space="preserve">(Closed category)</w:t>
      </w:r>
    </w:p>
    <w:p>
      <w:pPr>
        <w:pStyle w:val="BodyText"/>
      </w:pPr>
      <w:r>
        <w:t xml:space="preserve">What is the expected forecast for the period?</w:t>
      </w:r>
    </w:p>
    <w:p>
      <w:pPr>
        <w:pStyle w:val="BodyText"/>
      </w:pPr>
      <w:r>
        <w:rPr>
          <w:b/>
        </w:rPr>
        <w:t xml:space="preserve">options:</w:t>
      </w:r>
    </w:p>
    <w:p>
      <w:pPr>
        <w:numPr>
          <w:ilvl w:val="1"/>
          <w:numId w:val="1045"/>
        </w:numPr>
        <w:pStyle w:val="Compact"/>
      </w:pPr>
      <w:r>
        <w:t xml:space="preserve">Sum of all 5 opportunities (including Closed Won and Lost)</w:t>
      </w:r>
    </w:p>
    <w:p>
      <w:pPr>
        <w:numPr>
          <w:ilvl w:val="1"/>
          <w:numId w:val="1046"/>
        </w:numPr>
        <w:pStyle w:val="Compact"/>
      </w:pPr>
      <w:r>
        <w:t xml:space="preserve">Sum of Pipeline + Commit; Closed Won and Lost are excluded from forecasts</w:t>
      </w:r>
    </w:p>
    <w:p>
      <w:pPr>
        <w:numPr>
          <w:ilvl w:val="1"/>
          <w:numId w:val="1047"/>
        </w:numPr>
        <w:pStyle w:val="Compact"/>
      </w:pPr>
      <w:r>
        <w:t xml:space="preserve">Sum of Commit only; Pipeline is too uncertain</w:t>
      </w:r>
    </w:p>
    <w:p>
      <w:pPr>
        <w:numPr>
          <w:ilvl w:val="1"/>
          <w:numId w:val="1048"/>
        </w:numPr>
        <w:pStyle w:val="Compact"/>
      </w:pPr>
      <w:r>
        <w:t xml:space="preserve">Forecasting automatically calculates; the salesperson has no control over categories</w:t>
      </w:r>
    </w:p>
    <w:p>
      <w:pPr>
        <w:pStyle w:val="FirstParagraph"/>
      </w:pPr>
      <w:r>
        <w:rPr>
          <w:b/>
        </w:rPr>
        <w:t xml:space="preserve">answer_key:</w:t>
      </w:r>
    </w:p>
    <w:p>
      <w:pPr>
        <w:pStyle w:val="BodyText"/>
      </w:pPr>
      <w:r>
        <w:t xml:space="preserve">B — Salesforce Forecasting separates opportunities by category.</w:t>
      </w:r>
      <w:r>
        <w:t xml:space="preserve"> </w:t>
      </w:r>
      <w:r>
        <w:t xml:space="preserve">“</w:t>
      </w:r>
      <w:r>
        <w:t xml:space="preserve">Closed</w:t>
      </w:r>
      <w:r>
        <w:t xml:space="preserve">”</w:t>
      </w:r>
      <w:r>
        <w:t xml:space="preserve"> </w:t>
      </w:r>
      <w:r>
        <w:t xml:space="preserve">opportunities (Won and Lost) are historical actuals, not forecasts.</w:t>
      </w:r>
      <w:r>
        <w:t xml:space="preserve"> </w:t>
      </w:r>
      <w:r>
        <w:t xml:space="preserve">“</w:t>
      </w:r>
      <w:r>
        <w:t xml:space="preserve">Pipeline</w:t>
      </w:r>
      <w:r>
        <w:t xml:space="preserve">”</w:t>
      </w:r>
      <w:r>
        <w:t xml:space="preserve"> </w:t>
      </w:r>
      <w:r>
        <w:t xml:space="preserve">and</w:t>
      </w:r>
      <w:r>
        <w:t xml:space="preserve"> </w:t>
      </w:r>
      <w:r>
        <w:t xml:space="preserve">“</w:t>
      </w:r>
      <w:r>
        <w:t xml:space="preserve">Commit</w:t>
      </w:r>
      <w:r>
        <w:t xml:space="preserve">”</w:t>
      </w:r>
      <w:r>
        <w:t xml:space="preserve"> </w:t>
      </w:r>
      <w:r>
        <w:t xml:space="preserve">are forward-looking. Sales managers typically focus on Commit (high confidence deals) for short-term forecasts and Pipeline (early-stage) for longer-term visibility. Forecasts typically show Pipeline + Commit as</w:t>
      </w:r>
      <w:r>
        <w:t xml:space="preserve"> </w:t>
      </w:r>
      <w:r>
        <w:t xml:space="preserve">“</w:t>
      </w:r>
      <w:r>
        <w:t xml:space="preserve">total pipeline</w:t>
      </w:r>
      <w:r>
        <w:t xml:space="preserve">”</w:t>
      </w:r>
      <w:r>
        <w:t xml:space="preserve">, with Commit highlighted as</w:t>
      </w:r>
      <w:r>
        <w:t xml:space="preserve"> </w:t>
      </w:r>
      <w:r>
        <w:t xml:space="preserve">“</w:t>
      </w:r>
      <w:r>
        <w:t xml:space="preserve">likely to close</w:t>
      </w:r>
      <w:r>
        <w:t xml:space="preserve">”</w:t>
      </w:r>
      <w:r>
        <w:t xml:space="preserve">. References: Salesforce Forecasting Guide §2.2 (Forecast Categories).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qorium-sfdc-v0.6-032-seed-3b6f9a4e</w:t>
      </w:r>
      <w:r>
        <w:br/>
      </w:r>
      <w:r>
        <w:rPr>
          <w:b/>
        </w:rPr>
        <w:t xml:space="preserve">variant_seed:</w:t>
      </w:r>
      <w:r>
        <w:t xml:space="preserve"> </w:t>
      </w:r>
      <w:r>
        <w:t xml:space="preserve">qorium-sfdc-v0.6-2026-05-03-032</w:t>
      </w:r>
      <w:r>
        <w:br/>
      </w:r>
      <w:r>
        <w:rPr>
          <w:b/>
        </w:rPr>
        <w:t xml:space="preserve">bias_check_notes:</w:t>
      </w:r>
      <w:r>
        <w:t xml:space="preserve"> </w:t>
      </w:r>
      <w:r>
        <w:t xml:space="preserve">No bias. Forecasting mechanics are domain-neutral.</w:t>
      </w:r>
    </w:p>
    <w:p>
      <w:r>
        <w:pict>
          <v:rect style="width:0;height:1.5pt" o:hralign="center" o:hrstd="t" o:hr="t"/>
        </w:pict>
      </w:r>
    </w:p>
    <w:p>
      <w:pPr>
        <w:pStyle w:val="Heading3"/>
      </w:pPr>
      <w:bookmarkStart w:id="34" w:name="Xf3283172bbfce7c89fbec36679b791b3e4a4b88"/>
      <w:r>
        <w:t xml:space="preserve">QUESTION 33: Apex Custom Metadata for Config-Driven Logic (Medium)</w:t>
      </w:r>
      <w:bookmarkEnd w:id="34"/>
    </w:p>
    <w:p>
      <w:pPr>
        <w:pStyle w:val="FirstParagraph"/>
      </w:pPr>
      <w:r>
        <w:rPr>
          <w:b/>
        </w:rPr>
        <w:t xml:space="preserve">question_id:</w:t>
      </w:r>
      <w:r>
        <w:t xml:space="preserve"> </w:t>
      </w:r>
      <w:r>
        <w:t xml:space="preserve">QOR-SFDC-033</w:t>
      </w:r>
      <w:r>
        <w:br/>
      </w:r>
      <w:r>
        <w:rPr>
          <w:b/>
        </w:rPr>
        <w:t xml:space="preserve">skill_id:</w:t>
      </w:r>
      <w:r>
        <w:t xml:space="preserve"> </w:t>
      </w:r>
      <w:r>
        <w:t xml:space="preserve">salesforce-developer-senior</w:t>
      </w:r>
      <w:r>
        <w:br/>
      </w:r>
      <w:r>
        <w:rPr>
          <w:b/>
        </w:rPr>
        <w:t xml:space="preserve">sub_skill_id:</w:t>
      </w:r>
      <w:r>
        <w:t xml:space="preserve"> </w:t>
      </w:r>
      <w:r>
        <w:t xml:space="preserve">apex-custom-metadata</w:t>
      </w:r>
      <w:r>
        <w:br/>
      </w:r>
      <w:r>
        <w:rPr>
          <w:b/>
        </w:rPr>
        <w:t xml:space="preserve">format:</w:t>
      </w:r>
      <w:r>
        <w:t xml:space="preserve"> </w:t>
      </w:r>
      <w:r>
        <w:t xml:space="preserve">MCQ</w:t>
      </w:r>
      <w:r>
        <w:br/>
      </w:r>
      <w:r>
        <w:rPr>
          <w:b/>
        </w:rPr>
        <w:t xml:space="preserve">difficulty_b:</w:t>
      </w:r>
      <w:r>
        <w:t xml:space="preserve"> </w:t>
      </w:r>
      <w:r>
        <w:t xml:space="preserve">0.8 (Medium)</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Salesforce Custom Metadata Type Developer Guide §1; Spring ’26 Docs</w:t>
      </w:r>
    </w:p>
    <w:p>
      <w:pPr>
        <w:pStyle w:val="BodyText"/>
      </w:pPr>
      <w:r>
        <w:rPr>
          <w:b/>
        </w:rPr>
        <w:t xml:space="preserve">body:</w:t>
      </w:r>
    </w:p>
    <w:p>
      <w:pPr>
        <w:pStyle w:val="BodyText"/>
      </w:pPr>
      <w:r>
        <w:t xml:space="preserve">You have an Apex class that validates Account creation based on business rules (e.g., require Industry for certain countries). Currently, rules are hardcoded in Apex. You want to make rules configurable without code changes. Which approach is best?</w:t>
      </w:r>
    </w:p>
    <w:p>
      <w:pPr>
        <w:pStyle w:val="BodyText"/>
      </w:pPr>
      <w:r>
        <w:rPr>
          <w:b/>
        </w:rPr>
        <w:t xml:space="preserve">options:</w:t>
      </w:r>
    </w:p>
    <w:p>
      <w:pPr>
        <w:numPr>
          <w:ilvl w:val="1"/>
          <w:numId w:val="1050"/>
        </w:numPr>
        <w:pStyle w:val="Compact"/>
      </w:pPr>
      <w:r>
        <w:t xml:space="preserve">Use a custom object (e.g., AccountValidationRule__c); admins can create/edit rules via UI</w:t>
      </w:r>
    </w:p>
    <w:p>
      <w:pPr>
        <w:numPr>
          <w:ilvl w:val="1"/>
          <w:numId w:val="1051"/>
        </w:numPr>
        <w:pStyle w:val="Compact"/>
      </w:pPr>
      <w:r>
        <w:t xml:space="preserve">Use Custom Metadata Type; define metadata records with rule logic, query in Apex via</w:t>
      </w:r>
      <w:r>
        <w:t xml:space="preserve"> </w:t>
      </w:r>
      <w:r>
        <w:rPr>
          <w:rStyle w:val="VerbatimChar"/>
        </w:rPr>
        <w:t xml:space="preserve">Metadata.Operations.retrieve()</w:t>
      </w:r>
    </w:p>
    <w:p>
      <w:pPr>
        <w:numPr>
          <w:ilvl w:val="1"/>
          <w:numId w:val="1052"/>
        </w:numPr>
        <w:pStyle w:val="Compact"/>
      </w:pPr>
      <w:r>
        <w:t xml:space="preserve">Store rules in Salesforce Files and parse JSON; Apex reads files at runtime</w:t>
      </w:r>
    </w:p>
    <w:p>
      <w:pPr>
        <w:numPr>
          <w:ilvl w:val="1"/>
          <w:numId w:val="1053"/>
        </w:numPr>
        <w:pStyle w:val="Compact"/>
      </w:pPr>
      <w:r>
        <w:t xml:space="preserve">Rules must stay hardcoded in Apex; configuration via custom objects is slower</w:t>
      </w:r>
    </w:p>
    <w:p>
      <w:pPr>
        <w:pStyle w:val="FirstParagraph"/>
      </w:pPr>
      <w:r>
        <w:rPr>
          <w:b/>
        </w:rPr>
        <w:t xml:space="preserve">answer_key:</w:t>
      </w:r>
    </w:p>
    <w:p>
      <w:pPr>
        <w:pStyle w:val="BodyText"/>
      </w:pPr>
      <w:r>
        <w:t xml:space="preserve">B — Custom Metadata Types are the ideal solution for config-driven Apex. Metadata is:</w:t>
      </w:r>
      <w:r>
        <w:t xml:space="preserve"> </w:t>
      </w:r>
      <w:r>
        <w:t xml:space="preserve">1.</w:t>
      </w:r>
      <w:r>
        <w:t xml:space="preserve"> </w:t>
      </w:r>
      <w:r>
        <w:rPr>
          <w:b/>
        </w:rPr>
        <w:t xml:space="preserve">Deployable:</w:t>
      </w:r>
      <w:r>
        <w:t xml:space="preserve"> </w:t>
      </w:r>
      <w:r>
        <w:t xml:space="preserve">Can be migrated between orgs via change sets / CLI</w:t>
      </w:r>
      <w:r>
        <w:t xml:space="preserve"> </w:t>
      </w:r>
      <w:r>
        <w:t xml:space="preserve">2.</w:t>
      </w:r>
      <w:r>
        <w:t xml:space="preserve"> </w:t>
      </w:r>
      <w:r>
        <w:rPr>
          <w:b/>
        </w:rPr>
        <w:t xml:space="preserve">Cacheable:</w:t>
      </w:r>
      <w:r>
        <w:t xml:space="preserve"> </w:t>
      </w:r>
      <w:r>
        <w:t xml:space="preserve">Metadata queries are cached and fast (no runtime SOQL)</w:t>
      </w:r>
      <w:r>
        <w:t xml:space="preserve"> </w:t>
      </w:r>
      <w:r>
        <w:t xml:space="preserve">3.</w:t>
      </w:r>
      <w:r>
        <w:t xml:space="preserve"> </w:t>
      </w:r>
      <w:r>
        <w:rPr>
          <w:b/>
        </w:rPr>
        <w:t xml:space="preserve">Queryable:</w:t>
      </w:r>
      <w:r>
        <w:t xml:space="preserve"> </w:t>
      </w:r>
      <w:r>
        <w:t xml:space="preserve">Can be queried in Apex like standard objects:</w:t>
      </w:r>
      <w:r>
        <w:t xml:space="preserve"> </w:t>
      </w:r>
      <w:r>
        <w:rPr>
          <w:rStyle w:val="VerbatimChar"/>
        </w:rPr>
        <w:t xml:space="preserve">List&lt;AccountValidationRule__mdt&gt; rules = [SELECT Rule_Logic__c FROM AccountValidationRule__mdt]</w:t>
      </w:r>
      <w:r>
        <w:t xml:space="preserve"> </w:t>
      </w:r>
      <w:r>
        <w:t xml:space="preserve">Custom objects require SOQL and are slower for repeated queries. Custom Metadata is purpose-built for static/semi-static configuration. References: Salesforce Custom Metadata Type Guide §1.2 (Use Cases).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qorium-sfdc-v0.6-033-seed-9e4d2f7a</w:t>
      </w:r>
      <w:r>
        <w:br/>
      </w:r>
      <w:r>
        <w:rPr>
          <w:b/>
        </w:rPr>
        <w:t xml:space="preserve">variant_seed:</w:t>
      </w:r>
      <w:r>
        <w:t xml:space="preserve"> </w:t>
      </w:r>
      <w:r>
        <w:t xml:space="preserve">qorium-sfdc-v0.6-2026-05-03-033</w:t>
      </w:r>
      <w:r>
        <w:br/>
      </w:r>
      <w:r>
        <w:rPr>
          <w:b/>
        </w:rPr>
        <w:t xml:space="preserve">bias_check_notes:</w:t>
      </w:r>
      <w:r>
        <w:t xml:space="preserve"> </w:t>
      </w:r>
      <w:r>
        <w:t xml:space="preserve">No bias. Config patterns are domain-neutral.</w:t>
      </w:r>
    </w:p>
    <w:p>
      <w:r>
        <w:pict>
          <v:rect style="width:0;height:1.5pt" o:hralign="center" o:hrstd="t" o:hr="t"/>
        </w:pict>
      </w:r>
    </w:p>
    <w:p>
      <w:pPr>
        <w:pStyle w:val="Heading3"/>
      </w:pPr>
      <w:bookmarkStart w:id="35" w:name="X36972a9d9149086d7fdc1fe1e76c55942ba1929"/>
      <w:r>
        <w:t xml:space="preserve">QUESTION 34: Lightning Design System (SLDS) Tokens and Accessibility (Hard)</w:t>
      </w:r>
      <w:bookmarkEnd w:id="35"/>
    </w:p>
    <w:p>
      <w:pPr>
        <w:pStyle w:val="FirstParagraph"/>
      </w:pPr>
      <w:r>
        <w:rPr>
          <w:b/>
        </w:rPr>
        <w:t xml:space="preserve">question_id:</w:t>
      </w:r>
      <w:r>
        <w:t xml:space="preserve"> </w:t>
      </w:r>
      <w:r>
        <w:t xml:space="preserve">QOR-SFDC-034</w:t>
      </w:r>
      <w:r>
        <w:br/>
      </w:r>
      <w:r>
        <w:rPr>
          <w:b/>
        </w:rPr>
        <w:t xml:space="preserve">skill_id:</w:t>
      </w:r>
      <w:r>
        <w:t xml:space="preserve"> </w:t>
      </w:r>
      <w:r>
        <w:t xml:space="preserve">salesforce-developer-senior</w:t>
      </w:r>
      <w:r>
        <w:br/>
      </w:r>
      <w:r>
        <w:rPr>
          <w:b/>
        </w:rPr>
        <w:t xml:space="preserve">sub_skill_id:</w:t>
      </w:r>
      <w:r>
        <w:t xml:space="preserve"> </w:t>
      </w:r>
      <w:r>
        <w:t xml:space="preserve">slds-accessibility</w:t>
      </w:r>
      <w:r>
        <w:br/>
      </w:r>
      <w:r>
        <w:rPr>
          <w:b/>
        </w:rPr>
        <w:t xml:space="preserve">format:</w:t>
      </w:r>
      <w:r>
        <w:t xml:space="preserve"> </w:t>
      </w:r>
      <w:r>
        <w:t xml:space="preserve">MCQ</w:t>
      </w:r>
      <w:r>
        <w:br/>
      </w:r>
      <w:r>
        <w:rPr>
          <w:b/>
        </w:rPr>
        <w:t xml:space="preserve">difficulty_b:</w:t>
      </w:r>
      <w:r>
        <w:t xml:space="preserve"> </w:t>
      </w:r>
      <w:r>
        <w:t xml:space="preserve">1.0 (Hard)</w:t>
      </w:r>
      <w:r>
        <w:br/>
      </w:r>
      <w:r>
        <w:rPr>
          <w:b/>
        </w:rPr>
        <w:t xml:space="preserve">discrimination_a:</w:t>
      </w:r>
      <w:r>
        <w:t xml:space="preserve"> </w:t>
      </w:r>
      <w:r>
        <w:t xml:space="preserve">1.5</w:t>
      </w:r>
      <w:r>
        <w:br/>
      </w:r>
      <w:r>
        <w:rPr>
          <w:b/>
        </w:rPr>
        <w:t xml:space="preserve">expected_duration_minutes:</w:t>
      </w:r>
      <w:r>
        <w:t xml:space="preserve"> </w:t>
      </w:r>
      <w:r>
        <w:t xml:space="preserve">6</w:t>
      </w:r>
      <w:r>
        <w:br/>
      </w:r>
      <w:r>
        <w:rPr>
          <w:b/>
        </w:rPr>
        <w:t xml:space="preserve">citation:</w:t>
      </w:r>
      <w:r>
        <w:t xml:space="preserve"> </w:t>
      </w:r>
      <w:r>
        <w:t xml:space="preserve">Salesforce Lightning Design System Documentation §2 (Tokens); WCAG 2.1 AA Standards</w:t>
      </w:r>
    </w:p>
    <w:p>
      <w:pPr>
        <w:pStyle w:val="BodyText"/>
      </w:pPr>
      <w:r>
        <w:rPr>
          <w:b/>
        </w:rPr>
        <w:t xml:space="preserve">body:</w:t>
      </w:r>
    </w:p>
    <w:p>
      <w:pPr>
        <w:pStyle w:val="BodyText"/>
      </w:pPr>
      <w:r>
        <w:t xml:space="preserve">You build a custom LWC component with a button. You use a hardcoded color hex</w:t>
      </w:r>
      <w:r>
        <w:t xml:space="preserve"> </w:t>
      </w:r>
      <w:r>
        <w:rPr>
          <w:rStyle w:val="VerbatimChar"/>
        </w:rPr>
        <w:t xml:space="preserve">#007BFF</w:t>
      </w:r>
      <w:r>
        <w:t xml:space="preserve"> </w:t>
      </w:r>
      <w:r>
        <w:t xml:space="preserve">(blue) for the button background and text color</w:t>
      </w:r>
      <w:r>
        <w:t xml:space="preserve"> </w:t>
      </w:r>
      <w:r>
        <w:rPr>
          <w:rStyle w:val="VerbatimChar"/>
        </w:rPr>
        <w:t xml:space="preserve">#333333</w:t>
      </w:r>
      <w:r>
        <w:t xml:space="preserve"> </w:t>
      </w:r>
      <w:r>
        <w:t xml:space="preserve">(dark gray) for the label. The button passes a sighted user’s visual test but fails WCAG 2.1 AA accessibility audit. Why?</w:t>
      </w:r>
    </w:p>
    <w:p>
      <w:pPr>
        <w:pStyle w:val="BodyText"/>
      </w:pPr>
      <w:r>
        <w:rPr>
          <w:b/>
        </w:rPr>
        <w:t xml:space="preserve">options:</w:t>
      </w:r>
    </w:p>
    <w:p>
      <w:pPr>
        <w:numPr>
          <w:ilvl w:val="1"/>
          <w:numId w:val="1055"/>
        </w:numPr>
        <w:pStyle w:val="Compact"/>
      </w:pPr>
      <w:r>
        <w:t xml:space="preserve">Hardcoded colors bypass SLDS token system, which ensures accessible color contrast ratios (4.5:1 for text). The audit tool detected insufficient contrast between #007BFF and #333333</w:t>
      </w:r>
    </w:p>
    <w:p>
      <w:pPr>
        <w:numPr>
          <w:ilvl w:val="1"/>
          <w:numId w:val="1056"/>
        </w:numPr>
        <w:pStyle w:val="Compact"/>
      </w:pPr>
      <w:r>
        <w:t xml:space="preserve">WCAG 2.1 AA requires all buttons to use specific brand colors; hardcoded colors violate the standard</w:t>
      </w:r>
    </w:p>
    <w:p>
      <w:pPr>
        <w:numPr>
          <w:ilvl w:val="1"/>
          <w:numId w:val="1057"/>
        </w:numPr>
        <w:pStyle w:val="Compact"/>
      </w:pPr>
      <w:r>
        <w:t xml:space="preserve">The button fails because it lacks an ARIA label; color is not a WCAG concern</w:t>
      </w:r>
    </w:p>
    <w:p>
      <w:pPr>
        <w:numPr>
          <w:ilvl w:val="1"/>
          <w:numId w:val="1058"/>
        </w:numPr>
        <w:pStyle w:val="Compact"/>
      </w:pPr>
      <w:r>
        <w:t xml:space="preserve">Accessibility is only required for government orgs; private companies can use any colors</w:t>
      </w:r>
    </w:p>
    <w:p>
      <w:pPr>
        <w:pStyle w:val="FirstParagraph"/>
      </w:pPr>
      <w:r>
        <w:rPr>
          <w:b/>
        </w:rPr>
        <w:t xml:space="preserve">answer_key:</w:t>
      </w:r>
    </w:p>
    <w:p>
      <w:pPr>
        <w:pStyle w:val="BodyText"/>
      </w:pPr>
      <w:r>
        <w:t xml:space="preserve">A — SLDS provides design tokens (CSS variables) for accessible colors with guaranteed contrast ratios (WCAG 2.1 AA). For example,</w:t>
      </w:r>
      <w:r>
        <w:t xml:space="preserve"> </w:t>
      </w:r>
      <w:r>
        <w:rPr>
          <w:rStyle w:val="VerbatimChar"/>
        </w:rPr>
        <w:t xml:space="preserve">var(--sds-c-button-color-background)</w:t>
      </w:r>
      <w:r>
        <w:t xml:space="preserve"> </w:t>
      </w:r>
      <w:r>
        <w:t xml:space="preserve">is an accessible blue that meets 4.5:1 contrast with white text. Hardcoding</w:t>
      </w:r>
      <w:r>
        <w:t xml:space="preserve"> </w:t>
      </w:r>
      <w:r>
        <w:rPr>
          <w:rStyle w:val="VerbatimChar"/>
        </w:rPr>
        <w:t xml:space="preserve">#007BFF</w:t>
      </w:r>
      <w:r>
        <w:t xml:space="preserve"> </w:t>
      </w:r>
      <w:r>
        <w:t xml:space="preserve">(which has only 3.1:1 contrast with #333333) violates WCAG 2.1 AA.</w:t>
      </w:r>
      <w:r>
        <w:t xml:space="preserve"> </w:t>
      </w:r>
      <w:r>
        <w:rPr>
          <w:b/>
        </w:rPr>
        <w:t xml:space="preserve">Solution:</w:t>
      </w:r>
      <w:r>
        <w:t xml:space="preserve"> </w:t>
      </w:r>
      <w:r>
        <w:t xml:space="preserve">Use SLDS color tokens:</w:t>
      </w:r>
      <w:r>
        <w:t xml:space="preserve"> </w:t>
      </w:r>
      <w:r>
        <w:rPr>
          <w:rStyle w:val="VerbatimChar"/>
        </w:rPr>
        <w:t xml:space="preserve">background: var(--sds-c-button-color-background)</w:t>
      </w:r>
      <w:r>
        <w:t xml:space="preserve"> </w:t>
      </w:r>
      <w:r>
        <w:t xml:space="preserve">and appropriate text color tokens. References: SLDS Documentation §2.1 (Color Tokens); WCAG 2.1 AA §1.4.3 (Contrast Minimum).</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qorium-sfdc-v0.6-034-seed-6c2f3d9b</w:t>
      </w:r>
      <w:r>
        <w:br/>
      </w:r>
      <w:r>
        <w:rPr>
          <w:b/>
        </w:rPr>
        <w:t xml:space="preserve">variant_seed:</w:t>
      </w:r>
      <w:r>
        <w:t xml:space="preserve"> </w:t>
      </w:r>
      <w:r>
        <w:t xml:space="preserve">qorium-sfdc-v0.6-2026-05-03-034</w:t>
      </w:r>
      <w:r>
        <w:br/>
      </w:r>
      <w:r>
        <w:rPr>
          <w:b/>
        </w:rPr>
        <w:t xml:space="preserve">bias_check_notes:</w:t>
      </w:r>
      <w:r>
        <w:t xml:space="preserve"> </w:t>
      </w:r>
      <w:r>
        <w:t xml:space="preserve">No bias. Accessibility is inclusive, not discriminatory.</w:t>
      </w:r>
    </w:p>
    <w:p>
      <w:r>
        <w:pict>
          <v:rect style="width:0;height:1.5pt" o:hralign="center" o:hrstd="t" o:hr="t"/>
        </w:pict>
      </w:r>
    </w:p>
    <w:p>
      <w:pPr>
        <w:pStyle w:val="Heading3"/>
      </w:pPr>
      <w:bookmarkStart w:id="36" w:name="X53a486257eeacb0cba687311665c133f2a67ec0"/>
      <w:r>
        <w:t xml:space="preserve">QUESTION 35: Multi-Org Shared Customer Data Architecture (Design)</w:t>
      </w:r>
      <w:bookmarkEnd w:id="36"/>
    </w:p>
    <w:p>
      <w:pPr>
        <w:pStyle w:val="FirstParagraph"/>
      </w:pPr>
      <w:r>
        <w:rPr>
          <w:b/>
        </w:rPr>
        <w:t xml:space="preserve">question_id:</w:t>
      </w:r>
      <w:r>
        <w:t xml:space="preserve"> </w:t>
      </w:r>
      <w:r>
        <w:t xml:space="preserve">QOR-SFDC-035</w:t>
      </w:r>
      <w:r>
        <w:br/>
      </w:r>
      <w:r>
        <w:rPr>
          <w:b/>
        </w:rPr>
        <w:t xml:space="preserve">skill_id:</w:t>
      </w:r>
      <w:r>
        <w:t xml:space="preserve"> </w:t>
      </w:r>
      <w:r>
        <w:t xml:space="preserve">salesforce-developer-senior</w:t>
      </w:r>
      <w:r>
        <w:br/>
      </w:r>
      <w:r>
        <w:rPr>
          <w:b/>
        </w:rPr>
        <w:t xml:space="preserve">sub_skill_id:</w:t>
      </w:r>
      <w:r>
        <w:t xml:space="preserve"> </w:t>
      </w:r>
      <w:r>
        <w:t xml:space="preserve">platform-multi-org-design</w:t>
      </w:r>
      <w:r>
        <w:br/>
      </w:r>
      <w:r>
        <w:rPr>
          <w:b/>
        </w:rPr>
        <w:t xml:space="preserve">format:</w:t>
      </w:r>
      <w:r>
        <w:t xml:space="preserve"> </w:t>
      </w:r>
      <w:r>
        <w:t xml:space="preserve">Design</w:t>
      </w:r>
      <w:r>
        <w:br/>
      </w:r>
      <w:r>
        <w:rPr>
          <w:b/>
        </w:rPr>
        <w:t xml:space="preserve">difficulty_b:</w:t>
      </w:r>
      <w:r>
        <w:t xml:space="preserve"> </w:t>
      </w:r>
      <w:r>
        <w:t xml:space="preserve">1.5 (Very Hard)</w:t>
      </w:r>
      <w:r>
        <w:br/>
      </w:r>
      <w:r>
        <w:rPr>
          <w:b/>
        </w:rPr>
        <w:t xml:space="preserve">discrimination_a:</w:t>
      </w:r>
      <w:r>
        <w:t xml:space="preserve"> </w:t>
      </w:r>
      <w:r>
        <w:t xml:space="preserve">1.8</w:t>
      </w:r>
      <w:r>
        <w:br/>
      </w:r>
      <w:r>
        <w:rPr>
          <w:b/>
        </w:rPr>
        <w:t xml:space="preserve">expected_duration_minutes:</w:t>
      </w:r>
      <w:r>
        <w:t xml:space="preserve"> </w:t>
      </w:r>
      <w:r>
        <w:t xml:space="preserve">20</w:t>
      </w:r>
      <w:r>
        <w:br/>
      </w:r>
      <w:r>
        <w:rPr>
          <w:b/>
        </w:rPr>
        <w:t xml:space="preserve">citation:</w:t>
      </w:r>
      <w:r>
        <w:t xml:space="preserve"> </w:t>
      </w:r>
      <w:r>
        <w:t xml:space="preserve">Salesforce Multi-Org Architecture Best Practices; Spring ’26 Integration Docs</w:t>
      </w:r>
    </w:p>
    <w:p>
      <w:pPr>
        <w:pStyle w:val="BodyText"/>
      </w:pPr>
      <w:r>
        <w:rPr>
          <w:b/>
        </w:rPr>
        <w:t xml:space="preserve">body:</w:t>
      </w:r>
    </w:p>
    <w:p>
      <w:pPr>
        <w:pStyle w:val="BodyText"/>
      </w:pPr>
      <w:r>
        <w:t xml:space="preserve">Design a Salesforce architecture for an Indian GCC (Global Capability Center) with a parent org and 5 country subsidiary orgs (India, UK, Germany, France, Singapore). Requirements:</w:t>
      </w:r>
      <w:r>
        <w:t xml:space="preserve"> </w:t>
      </w:r>
      <w:r>
        <w:t xml:space="preserve">-</w:t>
      </w:r>
      <w:r>
        <w:t xml:space="preserve"> </w:t>
      </w:r>
      <w:r>
        <w:rPr>
          <w:b/>
        </w:rPr>
        <w:t xml:space="preserve">Shared customer data:</w:t>
      </w:r>
      <w:r>
        <w:t xml:space="preserve"> </w:t>
      </w:r>
      <w:r>
        <w:t xml:space="preserve">Global customers are stored in parent org; subsidiaries reference via API</w:t>
      </w:r>
      <w:r>
        <w:t xml:space="preserve"> </w:t>
      </w:r>
      <w:r>
        <w:t xml:space="preserve">-</w:t>
      </w:r>
      <w:r>
        <w:t xml:space="preserve"> </w:t>
      </w:r>
      <w:r>
        <w:rPr>
          <w:b/>
        </w:rPr>
        <w:t xml:space="preserve">Parallel deployment:</w:t>
      </w:r>
      <w:r>
        <w:t xml:space="preserve"> </w:t>
      </w:r>
      <w:r>
        <w:t xml:space="preserve">Code changes deploy to all 6 orgs simultaneously</w:t>
      </w:r>
      <w:r>
        <w:t xml:space="preserve"> </w:t>
      </w:r>
      <w:r>
        <w:t xml:space="preserve">-</w:t>
      </w:r>
      <w:r>
        <w:t xml:space="preserve"> </w:t>
      </w:r>
      <w:r>
        <w:rPr>
          <w:b/>
        </w:rPr>
        <w:t xml:space="preserve">Governance:</w:t>
      </w:r>
      <w:r>
        <w:t xml:space="preserve"> </w:t>
      </w:r>
      <w:r>
        <w:t xml:space="preserve">Parent org has centralized Accounts; subsidiaries manage local Opportunities only</w:t>
      </w:r>
      <w:r>
        <w:t xml:space="preserve"> </w:t>
      </w:r>
      <w:r>
        <w:t xml:space="preserve">-</w:t>
      </w:r>
      <w:r>
        <w:t xml:space="preserve"> </w:t>
      </w:r>
      <w:r>
        <w:rPr>
          <w:b/>
        </w:rPr>
        <w:t xml:space="preserve">Data sync:</w:t>
      </w:r>
      <w:r>
        <w:t xml:space="preserve"> </w:t>
      </w:r>
      <w:r>
        <w:t xml:space="preserve">Real-time customer updates in parent must reflect in subsidiary reference data (CRM dashboards, reports)</w:t>
      </w:r>
      <w:r>
        <w:t xml:space="preserve"> </w:t>
      </w:r>
      <w:r>
        <w:t xml:space="preserve">-</w:t>
      </w:r>
      <w:r>
        <w:t xml:space="preserve"> </w:t>
      </w:r>
      <w:r>
        <w:rPr>
          <w:b/>
        </w:rPr>
        <w:t xml:space="preserve">GDPR:</w:t>
      </w:r>
      <w:r>
        <w:t xml:space="preserve"> </w:t>
      </w:r>
      <w:r>
        <w:t xml:space="preserve">EU data (UK, Germany, France) cannot replicate to non-EU orgs</w:t>
      </w:r>
      <w:r>
        <w:t xml:space="preserve"> </w:t>
      </w:r>
      <w:r>
        <w:t xml:space="preserve">-</w:t>
      </w:r>
      <w:r>
        <w:t xml:space="preserve"> </w:t>
      </w:r>
      <w:r>
        <w:rPr>
          <w:b/>
        </w:rPr>
        <w:t xml:space="preserve">Concurrent updates:</w:t>
      </w:r>
      <w:r>
        <w:t xml:space="preserve"> </w:t>
      </w:r>
      <w:r>
        <w:t xml:space="preserve">Handle conflicts when subsidiary updates customer data while parent is also updating</w:t>
      </w:r>
    </w:p>
    <w:p>
      <w:pPr>
        <w:pStyle w:val="BodyText"/>
      </w:pPr>
      <w:r>
        <w:t xml:space="preserve">Provide:</w:t>
      </w:r>
      <w:r>
        <w:t xml:space="preserve"> </w:t>
      </w:r>
      <w:r>
        <w:t xml:space="preserve">1. Org architecture diagram (parent + 5 subsidiaries)</w:t>
      </w:r>
      <w:r>
        <w:t xml:space="preserve"> </w:t>
      </w:r>
      <w:r>
        <w:t xml:space="preserve">2. Data sync strategy (APIs, event-driven, polling)</w:t>
      </w:r>
      <w:r>
        <w:t xml:space="preserve"> </w:t>
      </w:r>
      <w:r>
        <w:t xml:space="preserve">3. Deployment process (change propagation)</w:t>
      </w:r>
      <w:r>
        <w:t xml:space="preserve"> </w:t>
      </w:r>
      <w:r>
        <w:t xml:space="preserve">4. Conflict resolution mechanism</w:t>
      </w:r>
    </w:p>
    <w:p>
      <w:pPr>
        <w:pStyle w:val="BodyText"/>
      </w:pPr>
      <w:r>
        <w:rPr>
          <w:b/>
        </w:rPr>
        <w:t xml:space="preserve">rubric:</w:t>
      </w:r>
    </w:p>
    <w:p>
      <w:pPr>
        <w:numPr>
          <w:ilvl w:val="0"/>
          <w:numId w:val="1059"/>
        </w:numPr>
      </w:pPr>
      <w:r>
        <w:t xml:space="preserve">1 point (Fail): Vague or infeasible design; ignores GDPR or governance.</w:t>
      </w:r>
    </w:p>
    <w:p>
      <w:pPr>
        <w:numPr>
          <w:ilvl w:val="0"/>
          <w:numId w:val="1059"/>
        </w:numPr>
      </w:pPr>
      <w:r>
        <w:t xml:space="preserve">3 points (Pass): Identifies parent-subsidiary structure + API integration. Lacks deployment strategy or conflict handling.</w:t>
      </w:r>
    </w:p>
    <w:p>
      <w:pPr>
        <w:numPr>
          <w:ilvl w:val="0"/>
          <w:numId w:val="1059"/>
        </w:numPr>
      </w:pPr>
      <w:r>
        <w:t xml:space="preserve">5 points (Exceptional):</w:t>
      </w:r>
      <w:r>
        <w:t xml:space="preserve"> </w:t>
      </w:r>
      <w:r>
        <w:rPr>
          <w:b/>
        </w:rPr>
        <w:t xml:space="preserve">Complete architecture:</w:t>
      </w:r>
    </w:p>
    <w:p>
      <w:pPr>
        <w:numPr>
          <w:ilvl w:val="0"/>
          <w:numId w:val="1000"/>
        </w:numPr>
      </w:pPr>
      <w:r>
        <w:rPr>
          <w:b/>
        </w:rPr>
        <w:t xml:space="preserve">Org Structure:</w:t>
      </w:r>
    </w:p>
    <w:p>
      <w:pPr>
        <w:numPr>
          <w:ilvl w:val="1"/>
          <w:numId w:val="1060"/>
        </w:numPr>
        <w:pStyle w:val="Compact"/>
      </w:pPr>
      <w:r>
        <w:t xml:space="preserve">Parent Org (India): Master customer database (Accounts); centralized Opportunities for corporate accounts</w:t>
      </w:r>
    </w:p>
    <w:p>
      <w:pPr>
        <w:numPr>
          <w:ilvl w:val="1"/>
          <w:numId w:val="1060"/>
        </w:numPr>
        <w:pStyle w:val="Compact"/>
      </w:pPr>
      <w:r>
        <w:t xml:space="preserve">5 Subsidiary Orgs: Local Opportunities, Contacts, Cases; reference parent Accounts via external ID</w:t>
      </w:r>
    </w:p>
    <w:p>
      <w:pPr>
        <w:numPr>
          <w:ilvl w:val="0"/>
          <w:numId w:val="1000"/>
        </w:numPr>
      </w:pPr>
      <w:r>
        <w:rPr>
          <w:b/>
        </w:rPr>
        <w:t xml:space="preserve">Data Sync Strategy:</w:t>
      </w:r>
    </w:p>
    <w:p>
      <w:pPr>
        <w:numPr>
          <w:ilvl w:val="1"/>
          <w:numId w:val="1061"/>
        </w:numPr>
        <w:pStyle w:val="Compact"/>
      </w:pPr>
      <w:r>
        <w:rPr>
          <w:b/>
        </w:rPr>
        <w:t xml:space="preserve">Outbound:</w:t>
      </w:r>
      <w:r>
        <w:t xml:space="preserve"> </w:t>
      </w:r>
      <w:r>
        <w:t xml:space="preserve">Parent publishes Account updates via Platform Events (AccountCreated, AccountUpdated) → Kafka/MuleSoft broker</w:t>
      </w:r>
    </w:p>
    <w:p>
      <w:pPr>
        <w:numPr>
          <w:ilvl w:val="1"/>
          <w:numId w:val="1061"/>
        </w:numPr>
        <w:pStyle w:val="Compact"/>
      </w:pPr>
      <w:r>
        <w:rPr>
          <w:b/>
        </w:rPr>
        <w:t xml:space="preserve">Filtering:</w:t>
      </w:r>
      <w:r>
        <w:t xml:space="preserve"> </w:t>
      </w:r>
      <w:r>
        <w:t xml:space="preserve">MuleSoft applies GDPR rules (block EU data to non-EU subsidiaries)</w:t>
      </w:r>
    </w:p>
    <w:p>
      <w:pPr>
        <w:numPr>
          <w:ilvl w:val="1"/>
          <w:numId w:val="1061"/>
        </w:numPr>
        <w:pStyle w:val="Compact"/>
      </w:pPr>
      <w:r>
        <w:rPr>
          <w:b/>
        </w:rPr>
        <w:t xml:space="preserve">Inbound:</w:t>
      </w:r>
      <w:r>
        <w:t xml:space="preserve"> </w:t>
      </w:r>
      <w:r>
        <w:t xml:space="preserve">Subsidiaries subscribe to events via Webhook → REST API callback to sync local Account reference records</w:t>
      </w:r>
    </w:p>
    <w:p>
      <w:pPr>
        <w:numPr>
          <w:ilvl w:val="1"/>
          <w:numId w:val="1061"/>
        </w:numPr>
        <w:pStyle w:val="Compact"/>
      </w:pPr>
      <w:r>
        <w:rPr>
          <w:b/>
        </w:rPr>
        <w:t xml:space="preserve">Conflict resolution:</w:t>
      </w:r>
      <w:r>
        <w:t xml:space="preserve"> </w:t>
      </w:r>
      <w:r>
        <w:t xml:space="preserve">Account.LastModifiedDate__ determines source of truth (parent always wins)</w:t>
      </w:r>
    </w:p>
    <w:p>
      <w:pPr>
        <w:numPr>
          <w:ilvl w:val="1"/>
          <w:numId w:val="1061"/>
        </w:numPr>
        <w:pStyle w:val="Compact"/>
      </w:pPr>
      <w:r>
        <w:rPr>
          <w:b/>
        </w:rPr>
        <w:t xml:space="preserve">Rollback:</w:t>
      </w:r>
      <w:r>
        <w:t xml:space="preserve"> </w:t>
      </w:r>
      <w:r>
        <w:t xml:space="preserve">If subsidiary update conflicts, parent value overwrites (last-write-wins with parent priority)</w:t>
      </w:r>
    </w:p>
    <w:p>
      <w:pPr>
        <w:numPr>
          <w:ilvl w:val="0"/>
          <w:numId w:val="1000"/>
        </w:numPr>
      </w:pPr>
      <w:r>
        <w:rPr>
          <w:b/>
        </w:rPr>
        <w:t xml:space="preserve">Deployment Strategy:</w:t>
      </w:r>
    </w:p>
    <w:p>
      <w:pPr>
        <w:numPr>
          <w:ilvl w:val="1"/>
          <w:numId w:val="1062"/>
        </w:numPr>
        <w:pStyle w:val="Compact"/>
      </w:pPr>
      <w:r>
        <w:rPr>
          <w:b/>
        </w:rPr>
        <w:t xml:space="preserve">Single source of truth:</w:t>
      </w:r>
      <w:r>
        <w:t xml:space="preserve"> </w:t>
      </w:r>
      <w:r>
        <w:t xml:space="preserve">Parent org MetaData API repository (GitHub)</w:t>
      </w:r>
    </w:p>
    <w:p>
      <w:pPr>
        <w:numPr>
          <w:ilvl w:val="1"/>
          <w:numId w:val="1062"/>
        </w:numPr>
        <w:pStyle w:val="Compact"/>
      </w:pPr>
      <w:r>
        <w:rPr>
          <w:b/>
        </w:rPr>
        <w:t xml:space="preserve">CI/CD pipeline:</w:t>
      </w:r>
      <w:r>
        <w:t xml:space="preserve"> </w:t>
      </w:r>
      <w:r>
        <w:t xml:space="preserve">GitHub Actions trigger Salesforce CLI deployment to parent first, then fan-out to all 5 subsidiaries sequentially</w:t>
      </w:r>
    </w:p>
    <w:p>
      <w:pPr>
        <w:numPr>
          <w:ilvl w:val="1"/>
          <w:numId w:val="1062"/>
        </w:numPr>
        <w:pStyle w:val="Compact"/>
      </w:pPr>
      <w:r>
        <w:rPr>
          <w:b/>
        </w:rPr>
        <w:t xml:space="preserve">Validation:</w:t>
      </w:r>
      <w:r>
        <w:t xml:space="preserve"> </w:t>
      </w:r>
      <w:r>
        <w:t xml:space="preserve">Org compare checks (sandbox → prod per subsidiary)</w:t>
      </w:r>
    </w:p>
    <w:p>
      <w:pPr>
        <w:numPr>
          <w:ilvl w:val="1"/>
          <w:numId w:val="1062"/>
        </w:numPr>
        <w:pStyle w:val="Compact"/>
      </w:pPr>
      <w:r>
        <w:rPr>
          <w:b/>
        </w:rPr>
        <w:t xml:space="preserve">Rollback plan:</w:t>
      </w:r>
      <w:r>
        <w:t xml:space="preserve"> </w:t>
      </w:r>
      <w:r>
        <w:t xml:space="preserve">If deployment fails on subsidiary #2, pause rollout; manual intervention required</w:t>
      </w:r>
    </w:p>
    <w:p>
      <w:pPr>
        <w:numPr>
          <w:ilvl w:val="0"/>
          <w:numId w:val="1000"/>
        </w:numPr>
      </w:pPr>
      <w:r>
        <w:rPr>
          <w:b/>
        </w:rPr>
        <w:t xml:space="preserve">Governance:</w:t>
      </w:r>
    </w:p>
    <w:p>
      <w:pPr>
        <w:numPr>
          <w:ilvl w:val="1"/>
          <w:numId w:val="1063"/>
        </w:numPr>
        <w:pStyle w:val="Compact"/>
      </w:pPr>
      <w:r>
        <w:t xml:space="preserve">Parent: Owns Accounts + high-value Opportunities; no subsidiary override</w:t>
      </w:r>
    </w:p>
    <w:p>
      <w:pPr>
        <w:numPr>
          <w:ilvl w:val="1"/>
          <w:numId w:val="1063"/>
        </w:numPr>
        <w:pStyle w:val="Compact"/>
      </w:pPr>
      <w:r>
        <w:t xml:space="preserve">Subsidiaries: Own local Contacts, Cases, low-value Opportunities</w:t>
      </w:r>
    </w:p>
    <w:p>
      <w:pPr>
        <w:numPr>
          <w:ilvl w:val="1"/>
          <w:numId w:val="1063"/>
        </w:numPr>
        <w:pStyle w:val="Compact"/>
      </w:pPr>
      <w:r>
        <w:t xml:space="preserve">Audit trail: All sync events logged in</w:t>
      </w:r>
      <w:r>
        <w:t xml:space="preserve"> </w:t>
      </w:r>
      <w:r>
        <w:rPr>
          <w:rStyle w:val="VerbatimChar"/>
        </w:rPr>
        <w:t xml:space="preserve">DataSyncLog__c</w:t>
      </w:r>
      <w:r>
        <w:t xml:space="preserve"> </w:t>
      </w:r>
      <w:r>
        <w:t xml:space="preserve">(parent org only)</w:t>
      </w:r>
    </w:p>
    <w:p>
      <w:pPr>
        <w:numPr>
          <w:ilvl w:val="1"/>
          <w:numId w:val="1063"/>
        </w:numPr>
        <w:pStyle w:val="Compact"/>
      </w:pPr>
      <w:r>
        <w:t xml:space="preserve">Permission sets: Subsidiary users have read-only access to parent Account data via sharing rules</w:t>
      </w:r>
    </w:p>
    <w:p>
      <w:pPr>
        <w:numPr>
          <w:ilvl w:val="0"/>
          <w:numId w:val="1000"/>
        </w:numPr>
      </w:pPr>
      <w:r>
        <w:rPr>
          <w:b/>
        </w:rPr>
        <w:t xml:space="preserve">Tech Stack:</w:t>
      </w:r>
    </w:p>
    <w:p>
      <w:pPr>
        <w:numPr>
          <w:ilvl w:val="1"/>
          <w:numId w:val="1064"/>
        </w:numPr>
        <w:pStyle w:val="Compact"/>
      </w:pPr>
      <w:r>
        <w:t xml:space="preserve">Platform Events (parent) → MuleSoft Anypoint (broker) → REST API (subsidiaries)</w:t>
      </w:r>
    </w:p>
    <w:p>
      <w:pPr>
        <w:numPr>
          <w:ilvl w:val="1"/>
          <w:numId w:val="1064"/>
        </w:numPr>
        <w:pStyle w:val="Compact"/>
      </w:pPr>
      <w:r>
        <w:t xml:space="preserve">Change Data Capture (optional) for real-time audit</w:t>
      </w:r>
    </w:p>
    <w:p>
      <w:pPr>
        <w:numPr>
          <w:ilvl w:val="1"/>
          <w:numId w:val="1064"/>
        </w:numPr>
        <w:pStyle w:val="Compact"/>
      </w:pPr>
      <w:r>
        <w:t xml:space="preserve">Scheduled Batch jobs (daily reconciliation) to detect missed syncs</w:t>
      </w:r>
    </w:p>
    <w:p>
      <w:pPr>
        <w:pStyle w:val="FirstParagraph"/>
      </w:pPr>
      <w:r>
        <w:rPr>
          <w:b/>
        </w:rPr>
        <w:t xml:space="preserve">expected_duration_minutes:</w:t>
      </w:r>
      <w:r>
        <w:t xml:space="preserve"> </w:t>
      </w:r>
      <w:r>
        <w:t xml:space="preserve">20</w:t>
      </w:r>
      <w:r>
        <w:br/>
      </w:r>
      <w:r>
        <w:rPr>
          <w:b/>
        </w:rPr>
        <w:t xml:space="preserve">watermark_seed:</w:t>
      </w:r>
      <w:r>
        <w:t xml:space="preserve"> </w:t>
      </w:r>
      <w:r>
        <w:t xml:space="preserve">qorium-sfdc-v0.6-035-seed-5f8d7a2e</w:t>
      </w:r>
      <w:r>
        <w:br/>
      </w:r>
      <w:r>
        <w:rPr>
          <w:b/>
        </w:rPr>
        <w:t xml:space="preserve">variant_seed:</w:t>
      </w:r>
      <w:r>
        <w:t xml:space="preserve"> </w:t>
      </w:r>
      <w:r>
        <w:t xml:space="preserve">qorium-sfdc-v0.6-2026-05-03-035</w:t>
      </w:r>
      <w:r>
        <w:br/>
      </w:r>
      <w:r>
        <w:rPr>
          <w:b/>
        </w:rPr>
        <w:t xml:space="preserve">bias_check_notes:</w:t>
      </w:r>
      <w:r>
        <w:t xml:space="preserve"> </w:t>
      </w:r>
      <w:r>
        <w:t xml:space="preserve">Global multi-region architecture is domain-neutral; GCC context is legitimate business scenario.</w:t>
      </w:r>
    </w:p>
    <w:p>
      <w:r>
        <w:pict>
          <v:rect style="width:0;height:1.5pt" o:hralign="center" o:hrstd="t" o:hr="t"/>
        </w:pict>
      </w:r>
    </w:p>
    <w:p>
      <w:pPr>
        <w:pStyle w:val="Heading3"/>
      </w:pPr>
      <w:bookmarkStart w:id="37" w:name="Xfe7927cadb152c0dfe3ced003cdefa761202f3b"/>
      <w:r>
        <w:t xml:space="preserve">QUESTION 36: Flow Builder Fails Silently — Diagnosis (Case-study)</w:t>
      </w:r>
      <w:bookmarkEnd w:id="37"/>
    </w:p>
    <w:p>
      <w:pPr>
        <w:pStyle w:val="FirstParagraph"/>
      </w:pPr>
      <w:r>
        <w:rPr>
          <w:b/>
        </w:rPr>
        <w:t xml:space="preserve">question_id:</w:t>
      </w:r>
      <w:r>
        <w:t xml:space="preserve"> </w:t>
      </w:r>
      <w:r>
        <w:t xml:space="preserve">QOR-SFDC-036</w:t>
      </w:r>
      <w:r>
        <w:br/>
      </w:r>
      <w:r>
        <w:rPr>
          <w:b/>
        </w:rPr>
        <w:t xml:space="preserve">skill_id:</w:t>
      </w:r>
      <w:r>
        <w:t xml:space="preserve"> </w:t>
      </w:r>
      <w:r>
        <w:t xml:space="preserve">salesforce-developer-senior</w:t>
      </w:r>
      <w:r>
        <w:br/>
      </w:r>
      <w:r>
        <w:rPr>
          <w:b/>
        </w:rPr>
        <w:t xml:space="preserve">sub_skill_id:</w:t>
      </w:r>
      <w:r>
        <w:t xml:space="preserve"> </w:t>
      </w:r>
      <w:r>
        <w:t xml:space="preserve">flow-debugging</w:t>
      </w:r>
      <w:r>
        <w:br/>
      </w:r>
      <w:r>
        <w:rPr>
          <w:b/>
        </w:rPr>
        <w:t xml:space="preserve">format:</w:t>
      </w:r>
      <w:r>
        <w:t xml:space="preserve"> </w:t>
      </w:r>
      <w:r>
        <w:t xml:space="preserve">Casestudy</w:t>
      </w:r>
      <w:r>
        <w:br/>
      </w:r>
      <w:r>
        <w:rPr>
          <w:b/>
        </w:rPr>
        <w:t xml:space="preserve">difficulty_b:</w:t>
      </w:r>
      <w:r>
        <w:t xml:space="preserve"> </w:t>
      </w:r>
      <w:r>
        <w:t xml:space="preserve">1.1 (Hard)</w:t>
      </w:r>
      <w:r>
        <w:br/>
      </w:r>
      <w:r>
        <w:rPr>
          <w:b/>
        </w:rPr>
        <w:t xml:space="preserve">discrimination_a:</w:t>
      </w:r>
      <w:r>
        <w:t xml:space="preserve"> </w:t>
      </w:r>
      <w:r>
        <w:t xml:space="preserve">1.5</w:t>
      </w:r>
      <w:r>
        <w:br/>
      </w:r>
      <w:r>
        <w:rPr>
          <w:b/>
        </w:rPr>
        <w:t xml:space="preserve">expected_duration_minutes:</w:t>
      </w:r>
      <w:r>
        <w:t xml:space="preserve"> </w:t>
      </w:r>
      <w:r>
        <w:t xml:space="preserve">10</w:t>
      </w:r>
      <w:r>
        <w:br/>
      </w:r>
      <w:r>
        <w:rPr>
          <w:b/>
        </w:rPr>
        <w:t xml:space="preserve">citation:</w:t>
      </w:r>
      <w:r>
        <w:t xml:space="preserve"> </w:t>
      </w:r>
      <w:r>
        <w:t xml:space="preserve">Salesforce Flow Debugging Best Practices; Spring ’26 Flow Logs</w:t>
      </w:r>
    </w:p>
    <w:p>
      <w:pPr>
        <w:pStyle w:val="BodyText"/>
      </w:pPr>
      <w:r>
        <w:rPr>
          <w:b/>
        </w:rPr>
        <w:t xml:space="preserve">body:</w:t>
      </w:r>
    </w:p>
    <w:p>
      <w:pPr>
        <w:pStyle w:val="BodyText"/>
      </w:pPr>
      <w:r>
        <w:t xml:space="preserve">Scenario: A Record-Triggered Flow on Account (after insert) is supposed to auto-populate the</w:t>
      </w:r>
      <w:r>
        <w:t xml:space="preserve"> </w:t>
      </w:r>
      <w:r>
        <w:rPr>
          <w:rStyle w:val="VerbatimChar"/>
        </w:rPr>
        <w:t xml:space="preserve">ParentAccountId__c</w:t>
      </w:r>
      <w:r>
        <w:t xml:space="preserve"> </w:t>
      </w:r>
      <w:r>
        <w:t xml:space="preserve">field by looking up related parent account by Name. Users report: "The flow runs but ParentAccountId__c doesn’t populate. No error message in the UI."</w:t>
      </w:r>
    </w:p>
    <w:p>
      <w:pPr>
        <w:pStyle w:val="BodyText"/>
      </w:pPr>
      <w:r>
        <w:t xml:space="preserve">Investigation shows:</w:t>
      </w:r>
      <w:r>
        <w:t xml:space="preserve"> </w:t>
      </w:r>
      <w:r>
        <w:t xml:space="preserve">1. Flow has no Fault Path defined</w:t>
      </w:r>
      <w:r>
        <w:t xml:space="preserve"> </w:t>
      </w:r>
      <w:r>
        <w:t xml:space="preserve">2. The lookup decision finds no matching parent (industry mismatch)</w:t>
      </w:r>
      <w:r>
        <w:t xml:space="preserve"> </w:t>
      </w:r>
      <w:r>
        <w:t xml:space="preserve">3. The update action assigns ParentAccountId__c = NULL</w:t>
      </w:r>
      <w:r>
        <w:t xml:space="preserve"> </w:t>
      </w:r>
      <w:r>
        <w:t xml:space="preserve">4. Record updates without error, but NULL is not visible to users</w:t>
      </w:r>
    </w:p>
    <w:p>
      <w:pPr>
        <w:pStyle w:val="BodyText"/>
      </w:pPr>
      <w:r>
        <w:t xml:space="preserve">What is the root cause, and how do you diagnose + fix?</w:t>
      </w:r>
    </w:p>
    <w:p>
      <w:pPr>
        <w:pStyle w:val="BodyText"/>
      </w:pPr>
      <w:r>
        <w:rPr>
          <w:b/>
        </w:rPr>
        <w:t xml:space="preserve">rubric:</w:t>
      </w:r>
    </w:p>
    <w:p>
      <w:pPr>
        <w:numPr>
          <w:ilvl w:val="0"/>
          <w:numId w:val="1065"/>
        </w:numPr>
        <w:pStyle w:val="Compact"/>
      </w:pPr>
      <w:r>
        <w:t xml:space="preserve">1 point (Fail): Suggests random causes (e.g.,</w:t>
      </w:r>
      <w:r>
        <w:t xml:space="preserve"> </w:t>
      </w:r>
      <w:r>
        <w:t xml:space="preserve">“</w:t>
      </w:r>
      <w:r>
        <w:t xml:space="preserve">network issue</w:t>
      </w:r>
      <w:r>
        <w:t xml:space="preserve">”</w:t>
      </w:r>
      <w:r>
        <w:t xml:space="preserve">) without investigation.</w:t>
      </w:r>
    </w:p>
    <w:p>
      <w:pPr>
        <w:numPr>
          <w:ilvl w:val="0"/>
          <w:numId w:val="1065"/>
        </w:numPr>
        <w:pStyle w:val="Compact"/>
      </w:pPr>
      <w:r>
        <w:t xml:space="preserve">3 points (Pass): Identifies missing Fault Path or NULL assignment but incomplete diagnosis.</w:t>
      </w:r>
    </w:p>
    <w:p>
      <w:pPr>
        <w:numPr>
          <w:ilvl w:val="0"/>
          <w:numId w:val="1065"/>
        </w:numPr>
        <w:pStyle w:val="Compact"/>
      </w:pPr>
      <w:r>
        <w:t xml:space="preserve">5 points (Exceptional):</w:t>
      </w:r>
      <w:r>
        <w:t xml:space="preserve"> </w:t>
      </w:r>
      <w:r>
        <w:rPr>
          <w:b/>
        </w:rPr>
        <w:t xml:space="preserve">Full diagnosis + fix:</w:t>
      </w:r>
    </w:p>
    <w:p>
      <w:pPr>
        <w:numPr>
          <w:ilvl w:val="1"/>
          <w:numId w:val="1066"/>
        </w:numPr>
        <w:pStyle w:val="Compact"/>
      </w:pPr>
      <w:r>
        <w:rPr>
          <w:b/>
        </w:rPr>
        <w:t xml:space="preserve">Root cause:</w:t>
      </w:r>
      <w:r>
        <w:t xml:space="preserve"> </w:t>
      </w:r>
      <w:r>
        <w:t xml:space="preserve">Flow runs successfully but silently fails to find parent account due to lookup criteria (industry mismatch). Without a Fault Path, the error is never logged or shown to user.</w:t>
      </w:r>
    </w:p>
    <w:p>
      <w:pPr>
        <w:numPr>
          <w:ilvl w:val="1"/>
          <w:numId w:val="1066"/>
        </w:numPr>
        <w:pStyle w:val="Compact"/>
      </w:pPr>
      <w:r>
        <w:rPr>
          <w:b/>
        </w:rPr>
        <w:t xml:space="preserve">Diagnosis steps:</w:t>
      </w:r>
    </w:p>
    <w:p>
      <w:pPr>
        <w:numPr>
          <w:ilvl w:val="2"/>
          <w:numId w:val="1067"/>
        </w:numPr>
        <w:pStyle w:val="Compact"/>
      </w:pPr>
      <w:r>
        <w:t xml:space="preserve">Enable Debug Logs on the user: Setup &gt; Debug Logs. Filter by</w:t>
      </w:r>
      <w:r>
        <w:t xml:space="preserve"> </w:t>
      </w:r>
      <w:r>
        <w:rPr>
          <w:rStyle w:val="VerbatimChar"/>
        </w:rPr>
        <w:t xml:space="preserve">FlowExecutionLog</w:t>
      </w:r>
      <w:r>
        <w:t xml:space="preserve"> </w:t>
      </w:r>
      <w:r>
        <w:t xml:space="preserve">to see flow execution trace</w:t>
      </w:r>
    </w:p>
    <w:p>
      <w:pPr>
        <w:numPr>
          <w:ilvl w:val="2"/>
          <w:numId w:val="1067"/>
        </w:numPr>
        <w:pStyle w:val="Compact"/>
      </w:pPr>
      <w:r>
        <w:t xml:space="preserve">Rerun the flow and check debug logs for decision output (</w:t>
      </w:r>
      <w:r>
        <w:t xml:space="preserve">“</w:t>
      </w:r>
      <w:r>
        <w:t xml:space="preserve">Condition True</w:t>
      </w:r>
      <w:r>
        <w:t xml:space="preserve">”</w:t>
      </w:r>
      <w:r>
        <w:t xml:space="preserve"> </w:t>
      </w:r>
      <w:r>
        <w:t xml:space="preserve">vs. </w:t>
      </w:r>
      <w:r>
        <w:t xml:space="preserve">“</w:t>
      </w:r>
      <w:r>
        <w:t xml:space="preserve">Condition False</w:t>
      </w:r>
      <w:r>
        <w:t xml:space="preserve">”</w:t>
      </w:r>
      <w:r>
        <w:t xml:space="preserve">)</w:t>
      </w:r>
    </w:p>
    <w:p>
      <w:pPr>
        <w:numPr>
          <w:ilvl w:val="2"/>
          <w:numId w:val="1067"/>
        </w:numPr>
        <w:pStyle w:val="Compact"/>
      </w:pPr>
      <w:r>
        <w:t xml:space="preserve">Check Flow Execution Logs (Monitoring &gt; Flows) for the specific flow run; inspect decision outcomes</w:t>
      </w:r>
    </w:p>
    <w:p>
      <w:pPr>
        <w:numPr>
          <w:ilvl w:val="2"/>
          <w:numId w:val="1067"/>
        </w:numPr>
        <w:pStyle w:val="Compact"/>
      </w:pPr>
      <w:r>
        <w:t xml:space="preserve">Verify lookup criteria (NAME match field on Account) — likely too strict or industry mismatch</w:t>
      </w:r>
    </w:p>
    <w:p>
      <w:pPr>
        <w:numPr>
          <w:ilvl w:val="1"/>
          <w:numId w:val="1066"/>
        </w:numPr>
        <w:pStyle w:val="Compact"/>
      </w:pPr>
      <w:r>
        <w:rPr>
          <w:b/>
        </w:rPr>
        <w:t xml:space="preserve">Fix:</w:t>
      </w:r>
    </w:p>
    <w:p>
      <w:pPr>
        <w:numPr>
          <w:ilvl w:val="2"/>
          <w:numId w:val="1068"/>
        </w:numPr>
        <w:pStyle w:val="Compact"/>
      </w:pPr>
      <w:r>
        <w:t xml:space="preserve">Add Fault Path to the decision: if lookup returns no match, log a warning to</w:t>
      </w:r>
      <w:r>
        <w:t xml:space="preserve"> </w:t>
      </w:r>
      <w:r>
        <w:rPr>
          <w:rStyle w:val="VerbatimChar"/>
        </w:rPr>
        <w:t xml:space="preserve">FlowExecutionLog__c</w:t>
      </w:r>
      <w:r>
        <w:t xml:space="preserve"> </w:t>
      </w:r>
      <w:r>
        <w:t xml:space="preserve">custom object</w:t>
      </w:r>
    </w:p>
    <w:p>
      <w:pPr>
        <w:numPr>
          <w:ilvl w:val="2"/>
          <w:numId w:val="1068"/>
        </w:numPr>
        <w:pStyle w:val="Compact"/>
      </w:pPr>
      <w:r>
        <w:t xml:space="preserve">Alternatively, add a conditional: if lookup is empty, set ParentAccountId__c to a default value (e.g., NULL or error flag)</w:t>
      </w:r>
    </w:p>
    <w:p>
      <w:pPr>
        <w:numPr>
          <w:ilvl w:val="2"/>
          <w:numId w:val="1068"/>
        </w:numPr>
        <w:pStyle w:val="Compact"/>
      </w:pPr>
      <w:r>
        <w:t xml:space="preserve">Update the lookup criteria: expand from NAME exact match to fuzzy match or industry-inclusive logic</w:t>
      </w:r>
    </w:p>
    <w:p>
      <w:pPr>
        <w:numPr>
          <w:ilvl w:val="2"/>
          <w:numId w:val="1068"/>
        </w:numPr>
        <w:pStyle w:val="Compact"/>
      </w:pPr>
      <w:r>
        <w:rPr>
          <w:b/>
        </w:rPr>
        <w:t xml:space="preserve">Best practice:</w:t>
      </w:r>
      <w:r>
        <w:t xml:space="preserve"> </w:t>
      </w:r>
      <w:r>
        <w:t xml:space="preserve">Wrap lookup in a decision with explicit</w:t>
      </w:r>
      <w:r>
        <w:t xml:space="preserve"> </w:t>
      </w:r>
      <w:r>
        <w:t xml:space="preserve">“</w:t>
      </w:r>
      <w:r>
        <w:t xml:space="preserve">No Match</w:t>
      </w:r>
      <w:r>
        <w:t xml:space="preserve">”</w:t>
      </w:r>
      <w:r>
        <w:t xml:space="preserve"> </w:t>
      </w:r>
      <w:r>
        <w:t xml:space="preserve">path → create warning record → send admin email</w:t>
      </w:r>
    </w:p>
    <w:p>
      <w:pPr>
        <w:numPr>
          <w:ilvl w:val="1"/>
          <w:numId w:val="1066"/>
        </w:numPr>
        <w:pStyle w:val="Compact"/>
      </w:pPr>
      <w:r>
        <w:rPr>
          <w:b/>
        </w:rPr>
        <w:t xml:space="preserve">Prevention:</w:t>
      </w:r>
      <w:r>
        <w:t xml:space="preserve"> </w:t>
      </w:r>
      <w:r>
        <w:t xml:space="preserve">Always include Fault Paths in Record-Triggered Flows; log outcomes to custom object for audit trail</w:t>
      </w:r>
    </w:p>
    <w:p>
      <w:pPr>
        <w:pStyle w:val="FirstParagraph"/>
      </w:pPr>
      <w:r>
        <w:rPr>
          <w:b/>
        </w:rPr>
        <w:t xml:space="preserve">expected_duration_minutes:</w:t>
      </w:r>
      <w:r>
        <w:t xml:space="preserve"> </w:t>
      </w:r>
      <w:r>
        <w:t xml:space="preserve">10</w:t>
      </w:r>
      <w:r>
        <w:br/>
      </w:r>
      <w:r>
        <w:rPr>
          <w:b/>
        </w:rPr>
        <w:t xml:space="preserve">watermark_seed:</w:t>
      </w:r>
      <w:r>
        <w:t xml:space="preserve"> </w:t>
      </w:r>
      <w:r>
        <w:t xml:space="preserve">qorium-sfdc-v0.6-036-seed-8c7d2f4a</w:t>
      </w:r>
      <w:r>
        <w:br/>
      </w:r>
      <w:r>
        <w:rPr>
          <w:b/>
        </w:rPr>
        <w:t xml:space="preserve">variant_seed:</w:t>
      </w:r>
      <w:r>
        <w:t xml:space="preserve"> </w:t>
      </w:r>
      <w:r>
        <w:t xml:space="preserve">qorium-sfdc-v0.6-2026-05-03-036</w:t>
      </w:r>
      <w:r>
        <w:br/>
      </w:r>
      <w:r>
        <w:rPr>
          <w:b/>
        </w:rPr>
        <w:t xml:space="preserve">bias_check_notes:</w:t>
      </w:r>
      <w:r>
        <w:t xml:space="preserve"> </w:t>
      </w:r>
      <w:r>
        <w:t xml:space="preserve">No bias. Debugging is domain-neutral.</w:t>
      </w:r>
    </w:p>
    <w:p>
      <w:r>
        <w:pict>
          <v:rect style="width:0;height:1.5pt" o:hralign="center" o:hrstd="t" o:hr="t"/>
        </w:pict>
      </w:r>
    </w:p>
    <w:p>
      <w:pPr>
        <w:pStyle w:val="Heading3"/>
      </w:pPr>
      <w:bookmarkStart w:id="38" w:name="X3644df6064c15026af736855ffb9603b673e154"/>
      <w:r>
        <w:t xml:space="preserve">QUESTION 37: Hyperforce Post-Migration Latency Increase (Case-study)</w:t>
      </w:r>
      <w:bookmarkEnd w:id="38"/>
    </w:p>
    <w:p>
      <w:pPr>
        <w:pStyle w:val="FirstParagraph"/>
      </w:pPr>
      <w:r>
        <w:rPr>
          <w:b/>
        </w:rPr>
        <w:t xml:space="preserve">question_id:</w:t>
      </w:r>
      <w:r>
        <w:t xml:space="preserve"> </w:t>
      </w:r>
      <w:r>
        <w:t xml:space="preserve">QOR-SFDC-037</w:t>
      </w:r>
      <w:r>
        <w:br/>
      </w:r>
      <w:r>
        <w:rPr>
          <w:b/>
        </w:rPr>
        <w:t xml:space="preserve">skill_id:</w:t>
      </w:r>
      <w:r>
        <w:t xml:space="preserve"> </w:t>
      </w:r>
      <w:r>
        <w:t xml:space="preserve">salesforce-developer-senior</w:t>
      </w:r>
      <w:r>
        <w:br/>
      </w:r>
      <w:r>
        <w:rPr>
          <w:b/>
        </w:rPr>
        <w:t xml:space="preserve">sub_skill_id:</w:t>
      </w:r>
      <w:r>
        <w:t xml:space="preserve"> </w:t>
      </w:r>
      <w:r>
        <w:t xml:space="preserve">hyperforce-performance</w:t>
      </w:r>
      <w:r>
        <w:br/>
      </w:r>
      <w:r>
        <w:rPr>
          <w:b/>
        </w:rPr>
        <w:t xml:space="preserve">format:</w:t>
      </w:r>
      <w:r>
        <w:t xml:space="preserve"> </w:t>
      </w:r>
      <w:r>
        <w:t xml:space="preserve">Casestudy</w:t>
      </w:r>
      <w:r>
        <w:br/>
      </w:r>
      <w:r>
        <w:rPr>
          <w:b/>
        </w:rPr>
        <w:t xml:space="preserve">difficulty_b:</w:t>
      </w:r>
      <w:r>
        <w:t xml:space="preserve"> </w:t>
      </w:r>
      <w:r>
        <w:t xml:space="preserve">1.3 (Very Hard)</w:t>
      </w:r>
      <w:r>
        <w:br/>
      </w:r>
      <w:r>
        <w:rPr>
          <w:b/>
        </w:rPr>
        <w:t xml:space="preserve">discrimination_a:</w:t>
      </w:r>
      <w:r>
        <w:t xml:space="preserve"> </w:t>
      </w:r>
      <w:r>
        <w:t xml:space="preserve">1.7</w:t>
      </w:r>
      <w:r>
        <w:br/>
      </w:r>
      <w:r>
        <w:rPr>
          <w:b/>
        </w:rPr>
        <w:t xml:space="preserve">expected_duration_minutes:</w:t>
      </w:r>
      <w:r>
        <w:t xml:space="preserve"> </w:t>
      </w:r>
      <w:r>
        <w:t xml:space="preserve">12</w:t>
      </w:r>
      <w:r>
        <w:br/>
      </w:r>
      <w:r>
        <w:rPr>
          <w:b/>
        </w:rPr>
        <w:t xml:space="preserve">citation:</w:t>
      </w:r>
      <w:r>
        <w:t xml:space="preserve"> </w:t>
      </w:r>
      <w:r>
        <w:t xml:space="preserve">Salesforce Hyperforce Performance Tuning; Multi-Cloud Integration Best Practices</w:t>
      </w:r>
    </w:p>
    <w:p>
      <w:pPr>
        <w:pStyle w:val="BodyText"/>
      </w:pPr>
      <w:r>
        <w:rPr>
          <w:b/>
        </w:rPr>
        <w:t xml:space="preserve">body:</w:t>
      </w:r>
    </w:p>
    <w:p>
      <w:pPr>
        <w:pStyle w:val="BodyText"/>
      </w:pPr>
      <w:r>
        <w:t xml:space="preserve">Scenario: You migrate a Salesforce org from Standard (shared multi-tenant in us-east-1) to Hyperforce on AWS Mumbai. Post-migration, API latency increases 25% (p95 latency: 100ms → 125ms). The org is in India; API clients are also in India (low network latency).</w:t>
      </w:r>
    </w:p>
    <w:p>
      <w:pPr>
        <w:pStyle w:val="BodyText"/>
      </w:pPr>
      <w:r>
        <w:t xml:space="preserve">Investigation shows:</w:t>
      </w:r>
      <w:r>
        <w:t xml:space="preserve"> </w:t>
      </w:r>
      <w:r>
        <w:t xml:space="preserve">1. SOQL queries run the same time on both platforms</w:t>
      </w:r>
      <w:r>
        <w:t xml:space="preserve"> </w:t>
      </w:r>
      <w:r>
        <w:t xml:space="preserve">2. Integration API calls from subsidiaries in Europe (REST API) now take 200ms (was 100ms)</w:t>
      </w:r>
      <w:r>
        <w:t xml:space="preserve"> </w:t>
      </w:r>
      <w:r>
        <w:t xml:space="preserve">3. Hyperforce is configured with Bring-Your-Own-Key (BYOK) encryption</w:t>
      </w:r>
      <w:r>
        <w:t xml:space="preserve"> </w:t>
      </w:r>
      <w:r>
        <w:t xml:space="preserve">4. All integration partner endpoints are still in AWS us-east-1 (old region)</w:t>
      </w:r>
    </w:p>
    <w:p>
      <w:pPr>
        <w:pStyle w:val="BodyText"/>
      </w:pPr>
      <w:r>
        <w:t xml:space="preserve">What is the root cause, and how do you fix?</w:t>
      </w:r>
    </w:p>
    <w:p>
      <w:pPr>
        <w:pStyle w:val="BodyText"/>
      </w:pPr>
      <w:r>
        <w:rPr>
          <w:b/>
        </w:rPr>
        <w:t xml:space="preserve">rubric:</w:t>
      </w:r>
    </w:p>
    <w:p>
      <w:pPr>
        <w:numPr>
          <w:ilvl w:val="0"/>
          <w:numId w:val="1069"/>
        </w:numPr>
        <w:pStyle w:val="Compact"/>
      </w:pPr>
      <w:r>
        <w:t xml:space="preserve">1 point (Fail): Blames Hyperforce architecture without investigation.</w:t>
      </w:r>
    </w:p>
    <w:p>
      <w:pPr>
        <w:numPr>
          <w:ilvl w:val="0"/>
          <w:numId w:val="1069"/>
        </w:numPr>
        <w:pStyle w:val="Compact"/>
      </w:pPr>
      <w:r>
        <w:t xml:space="preserve">3 points (Pass): Identifies region mismatch (partners in us-east-1) but incomplete fix.</w:t>
      </w:r>
    </w:p>
    <w:p>
      <w:pPr>
        <w:numPr>
          <w:ilvl w:val="0"/>
          <w:numId w:val="1069"/>
        </w:numPr>
        <w:pStyle w:val="Compact"/>
      </w:pPr>
      <w:r>
        <w:t xml:space="preserve">5 points (Exceptional):</w:t>
      </w:r>
      <w:r>
        <w:t xml:space="preserve"> </w:t>
      </w:r>
      <w:r>
        <w:rPr>
          <w:b/>
        </w:rPr>
        <w:t xml:space="preserve">Full diagnosis + fix:</w:t>
      </w:r>
    </w:p>
    <w:p>
      <w:pPr>
        <w:numPr>
          <w:ilvl w:val="1"/>
          <w:numId w:val="1070"/>
        </w:numPr>
        <w:pStyle w:val="Compact"/>
      </w:pPr>
      <w:r>
        <w:rPr>
          <w:b/>
        </w:rPr>
        <w:t xml:space="preserve">Root cause:</w:t>
      </w:r>
      <w:r>
        <w:t xml:space="preserve"> </w:t>
      </w:r>
      <w:r>
        <w:t xml:space="preserve">Hyperforce org is in AWS Mumbai (India). Integration partner endpoints are still in AWS us-east-1 (US). Network traffic from Hyperforce (Mumbai) to partner (us-east-1) now incurs inter-region latency (~100ms round-trip). On Standard (shared multi-tenant), the endpoint was also in us-east-1 but Salesforce proxied through a closer regional edge node, reducing latency.</w:t>
      </w:r>
    </w:p>
    <w:p>
      <w:pPr>
        <w:numPr>
          <w:ilvl w:val="1"/>
          <w:numId w:val="1070"/>
        </w:numPr>
        <w:pStyle w:val="Compact"/>
      </w:pPr>
      <w:r>
        <w:rPr>
          <w:b/>
        </w:rPr>
        <w:t xml:space="preserve">Secondary cause:</w:t>
      </w:r>
      <w:r>
        <w:t xml:space="preserve"> </w:t>
      </w:r>
      <w:r>
        <w:t xml:space="preserve">BYOK encryption adds key-management round-trip to KMS (Key Management Service). If KMS is in us-east-1 and Hyperforce is in Mumbai, every encrypted operation adds 50–100ms latency (round-trip to KMS + crypto overhead).</w:t>
      </w:r>
    </w:p>
    <w:p>
      <w:pPr>
        <w:numPr>
          <w:ilvl w:val="1"/>
          <w:numId w:val="1070"/>
        </w:numPr>
        <w:pStyle w:val="Compact"/>
      </w:pPr>
      <w:r>
        <w:rPr>
          <w:b/>
        </w:rPr>
        <w:t xml:space="preserve">Diagnosis steps:</w:t>
      </w:r>
    </w:p>
    <w:p>
      <w:pPr>
        <w:numPr>
          <w:ilvl w:val="2"/>
          <w:numId w:val="1071"/>
        </w:numPr>
        <w:pStyle w:val="Compact"/>
      </w:pPr>
      <w:r>
        <w:t xml:space="preserve">Check integration API response times per endpoint (CloudWatch metrics or Datadog)</w:t>
      </w:r>
    </w:p>
    <w:p>
      <w:pPr>
        <w:numPr>
          <w:ilvl w:val="2"/>
          <w:numId w:val="1071"/>
        </w:numPr>
        <w:pStyle w:val="Compact"/>
      </w:pPr>
      <w:r>
        <w:t xml:space="preserve">Verify partner endpoints are in old regions (us-east-1); confirm with DevOps</w:t>
      </w:r>
    </w:p>
    <w:p>
      <w:pPr>
        <w:numPr>
          <w:ilvl w:val="2"/>
          <w:numId w:val="1071"/>
        </w:numPr>
        <w:pStyle w:val="Compact"/>
      </w:pPr>
      <w:r>
        <w:t xml:space="preserve">Inspect BYOK configuration: KMS key region (Setup &gt; Hyperforce &gt; Encryption &gt; KMS Endpoint)</w:t>
      </w:r>
    </w:p>
    <w:p>
      <w:pPr>
        <w:numPr>
          <w:ilvl w:val="2"/>
          <w:numId w:val="1071"/>
        </w:numPr>
        <w:pStyle w:val="Compact"/>
      </w:pPr>
      <w:r>
        <w:t xml:space="preserve">Run traceroute from Hyperforce to partner; measure network latency (ping)</w:t>
      </w:r>
    </w:p>
    <w:p>
      <w:pPr>
        <w:numPr>
          <w:ilvl w:val="1"/>
          <w:numId w:val="1070"/>
        </w:numPr>
        <w:pStyle w:val="Compact"/>
      </w:pPr>
      <w:r>
        <w:rPr>
          <w:b/>
        </w:rPr>
        <w:t xml:space="preserve">Fix:</w:t>
      </w:r>
    </w:p>
    <w:p>
      <w:pPr>
        <w:numPr>
          <w:ilvl w:val="2"/>
          <w:numId w:val="1072"/>
        </w:numPr>
        <w:pStyle w:val="Compact"/>
      </w:pPr>
      <w:r>
        <w:rPr>
          <w:b/>
        </w:rPr>
        <w:t xml:space="preserve">Migrate partner endpoints to AWS Mumbai</w:t>
      </w:r>
      <w:r>
        <w:t xml:space="preserve"> </w:t>
      </w:r>
      <w:r>
        <w:t xml:space="preserve">(same region as Hyperforce) → reduces network latency to &lt;5ms</w:t>
      </w:r>
    </w:p>
    <w:p>
      <w:pPr>
        <w:numPr>
          <w:ilvl w:val="2"/>
          <w:numId w:val="1072"/>
        </w:numPr>
        <w:pStyle w:val="Compact"/>
      </w:pPr>
      <w:r>
        <w:rPr>
          <w:b/>
        </w:rPr>
        <w:t xml:space="preserve">Migrate KMS key to AWS Mumbai region</w:t>
      </w:r>
      <w:r>
        <w:t xml:space="preserve"> </w:t>
      </w:r>
      <w:r>
        <w:t xml:space="preserve">(if using BYOK) → reduces crypto latency</w:t>
      </w:r>
    </w:p>
    <w:p>
      <w:pPr>
        <w:numPr>
          <w:ilvl w:val="2"/>
          <w:numId w:val="1072"/>
        </w:numPr>
        <w:pStyle w:val="Compact"/>
      </w:pPr>
      <w:r>
        <w:rPr>
          <w:b/>
        </w:rPr>
        <w:t xml:space="preserve">CDN caching</w:t>
      </w:r>
      <w:r>
        <w:t xml:space="preserve"> </w:t>
      </w:r>
      <w:r>
        <w:t xml:space="preserve">for read-heavy APIs (CloudFront edge location in Mumbai)</w:t>
      </w:r>
    </w:p>
    <w:p>
      <w:pPr>
        <w:numPr>
          <w:ilvl w:val="2"/>
          <w:numId w:val="1072"/>
        </w:numPr>
        <w:pStyle w:val="Compact"/>
      </w:pPr>
      <w:r>
        <w:rPr>
          <w:b/>
        </w:rPr>
        <w:t xml:space="preserve">Temporary:</w:t>
      </w:r>
      <w:r>
        <w:t xml:space="preserve"> </w:t>
      </w:r>
      <w:r>
        <w:t xml:space="preserve">If partners can’t migrate quickly, configure AWS Global Accelerator or use Cloudflare for edge routing (reduces latency by 10–20ms)</w:t>
      </w:r>
    </w:p>
    <w:p>
      <w:pPr>
        <w:numPr>
          <w:ilvl w:val="1"/>
          <w:numId w:val="1070"/>
        </w:numPr>
        <w:pStyle w:val="Compact"/>
      </w:pPr>
      <w:r>
        <w:rPr>
          <w:b/>
        </w:rPr>
        <w:t xml:space="preserve">Prevention:</w:t>
      </w:r>
      <w:r>
        <w:t xml:space="preserve"> </w:t>
      </w:r>
      <w:r>
        <w:t xml:space="preserve">Post-migration checklist should include endpoint audit (all partners must be in target region or support global acceleration)</w:t>
      </w:r>
    </w:p>
    <w:p>
      <w:pPr>
        <w:pStyle w:val="FirstParagraph"/>
      </w:pPr>
      <w:r>
        <w:rPr>
          <w:b/>
        </w:rPr>
        <w:t xml:space="preserve">expected_duration_minutes:</w:t>
      </w:r>
      <w:r>
        <w:t xml:space="preserve"> </w:t>
      </w:r>
      <w:r>
        <w:t xml:space="preserve">12</w:t>
      </w:r>
      <w:r>
        <w:br/>
      </w:r>
      <w:r>
        <w:rPr>
          <w:b/>
        </w:rPr>
        <w:t xml:space="preserve">watermark_seed:</w:t>
      </w:r>
      <w:r>
        <w:t xml:space="preserve"> </w:t>
      </w:r>
      <w:r>
        <w:t xml:space="preserve">qorium-sfdc-v0.6-037-seed-7a3e5f6d</w:t>
      </w:r>
      <w:r>
        <w:br/>
      </w:r>
      <w:r>
        <w:rPr>
          <w:b/>
        </w:rPr>
        <w:t xml:space="preserve">variant_seed:</w:t>
      </w:r>
      <w:r>
        <w:t xml:space="preserve"> </w:t>
      </w:r>
      <w:r>
        <w:t xml:space="preserve">qorium-sfdc-v0.6-2026-05-03-037</w:t>
      </w:r>
      <w:r>
        <w:br/>
      </w:r>
      <w:r>
        <w:rPr>
          <w:b/>
        </w:rPr>
        <w:t xml:space="preserve">bias_check_notes:</w:t>
      </w:r>
      <w:r>
        <w:t xml:space="preserve"> </w:t>
      </w:r>
      <w:r>
        <w:t xml:space="preserve">India-specific scenario but domain-neutral; legitimate infrastructure concern.</w:t>
      </w:r>
    </w:p>
    <w:p>
      <w:r>
        <w:pict>
          <v:rect style="width:0;height:1.5pt" o:hralign="center" o:hrstd="t" o:hr="t"/>
        </w:pict>
      </w:r>
    </w:p>
    <w:p>
      <w:pPr>
        <w:pStyle w:val="Heading3"/>
      </w:pPr>
      <w:bookmarkStart w:id="39" w:name="Xf37f6314eb3362af270a30081bcbd063b963b0e"/>
      <w:r>
        <w:t xml:space="preserve">QUESTION 38: SOQL Bind Variables vs. String Concatenation — Security (Medium)</w:t>
      </w:r>
      <w:bookmarkEnd w:id="39"/>
    </w:p>
    <w:p>
      <w:pPr>
        <w:pStyle w:val="FirstParagraph"/>
      </w:pPr>
      <w:r>
        <w:rPr>
          <w:b/>
        </w:rPr>
        <w:t xml:space="preserve">question_id:</w:t>
      </w:r>
      <w:r>
        <w:t xml:space="preserve"> </w:t>
      </w:r>
      <w:r>
        <w:t xml:space="preserve">QOR-SFDC-038</w:t>
      </w:r>
      <w:r>
        <w:br/>
      </w:r>
      <w:r>
        <w:rPr>
          <w:b/>
        </w:rPr>
        <w:t xml:space="preserve">skill_id:</w:t>
      </w:r>
      <w:r>
        <w:t xml:space="preserve"> </w:t>
      </w:r>
      <w:r>
        <w:t xml:space="preserve">salesforce-developer-senior</w:t>
      </w:r>
      <w:r>
        <w:br/>
      </w:r>
      <w:r>
        <w:rPr>
          <w:b/>
        </w:rPr>
        <w:t xml:space="preserve">sub_skill_id:</w:t>
      </w:r>
      <w:r>
        <w:t xml:space="preserve"> </w:t>
      </w:r>
      <w:r>
        <w:t xml:space="preserve">soql-security</w:t>
      </w:r>
      <w:r>
        <w:br/>
      </w:r>
      <w:r>
        <w:rPr>
          <w:b/>
        </w:rPr>
        <w:t xml:space="preserve">format:</w:t>
      </w:r>
      <w:r>
        <w:t xml:space="preserve"> </w:t>
      </w:r>
      <w:r>
        <w:t xml:space="preserve">MCQ</w:t>
      </w:r>
      <w:r>
        <w:br/>
      </w:r>
      <w:r>
        <w:rPr>
          <w:b/>
        </w:rPr>
        <w:t xml:space="preserve">difficulty_b:</w:t>
      </w:r>
      <w:r>
        <w:t xml:space="preserve"> </w:t>
      </w:r>
      <w:r>
        <w:t xml:space="preserve">0.6 (Medium)</w:t>
      </w:r>
      <w:r>
        <w:br/>
      </w:r>
      <w:r>
        <w:rPr>
          <w:b/>
        </w:rPr>
        <w:t xml:space="preserve">discrimination_a:</w:t>
      </w:r>
      <w:r>
        <w:t xml:space="preserve"> </w:t>
      </w:r>
      <w:r>
        <w:t xml:space="preserve">1.4</w:t>
      </w:r>
      <w:r>
        <w:br/>
      </w:r>
      <w:r>
        <w:rPr>
          <w:b/>
        </w:rPr>
        <w:t xml:space="preserve">expected_duration_minutes:</w:t>
      </w:r>
      <w:r>
        <w:t xml:space="preserve"> </w:t>
      </w:r>
      <w:r>
        <w:t xml:space="preserve">4</w:t>
      </w:r>
      <w:r>
        <w:br/>
      </w:r>
      <w:r>
        <w:rPr>
          <w:b/>
        </w:rPr>
        <w:t xml:space="preserve">citation:</w:t>
      </w:r>
      <w:r>
        <w:t xml:space="preserve"> </w:t>
      </w:r>
      <w:r>
        <w:t xml:space="preserve">Salesforce SOQL Injection Prevention; Apex Security Best Practices</w:t>
      </w:r>
    </w:p>
    <w:p>
      <w:pPr>
        <w:pStyle w:val="BodyText"/>
      </w:pPr>
      <w:r>
        <w:rPr>
          <w:b/>
        </w:rPr>
        <w:t xml:space="preserve">body:</w:t>
      </w:r>
    </w:p>
    <w:p>
      <w:pPr>
        <w:pStyle w:val="BodyText"/>
      </w:pPr>
      <w:r>
        <w:t xml:space="preserve">You query Accounts by user-provided input (search term). Which code is secure?</w:t>
      </w:r>
    </w:p>
    <w:p>
      <w:pPr>
        <w:pStyle w:val="BodyText"/>
      </w:pPr>
      <w:r>
        <w:rPr>
          <w:b/>
        </w:rPr>
        <w:t xml:space="preserve">Option 1 (String concatenation):</w:t>
      </w:r>
    </w:p>
    <w:p>
      <w:pPr>
        <w:pStyle w:val="SourceCode"/>
      </w:pPr>
      <w:r>
        <w:rPr>
          <w:rStyle w:val="VerbatimChar"/>
        </w:rPr>
        <w:t xml:space="preserve">String searchTerm = userInput;</w:t>
      </w:r>
      <w:r>
        <w:br/>
      </w:r>
      <w:r>
        <w:rPr>
          <w:rStyle w:val="VerbatimChar"/>
        </w:rPr>
        <w:t xml:space="preserve">List&lt;Account&gt; accounts = [SELECT Id, Name FROM Account WHERE Name LIKE '%' + searchTerm + '%'];</w:t>
      </w:r>
    </w:p>
    <w:p>
      <w:pPr>
        <w:pStyle w:val="FirstParagraph"/>
      </w:pPr>
      <w:r>
        <w:rPr>
          <w:b/>
        </w:rPr>
        <w:t xml:space="preserve">Option 2 (Bind variable):</w:t>
      </w:r>
    </w:p>
    <w:p>
      <w:pPr>
        <w:pStyle w:val="SourceCode"/>
      </w:pPr>
      <w:r>
        <w:rPr>
          <w:rStyle w:val="VerbatimChar"/>
        </w:rPr>
        <w:t xml:space="preserve">String searchTerm = userInput;</w:t>
      </w:r>
      <w:r>
        <w:br/>
      </w:r>
      <w:r>
        <w:rPr>
          <w:rStyle w:val="VerbatimChar"/>
        </w:rPr>
        <w:t xml:space="preserve">List&lt;Account&gt; accounts = [SELECT Id, Name FROM Account WHERE Name LIKE :('%' + searchTerm + '%')];</w:t>
      </w:r>
    </w:p>
    <w:p>
      <w:pPr>
        <w:pStyle w:val="FirstParagraph"/>
      </w:pPr>
      <w:r>
        <w:t xml:space="preserve">Which statement is accurate?</w:t>
      </w:r>
    </w:p>
    <w:p>
      <w:pPr>
        <w:pStyle w:val="BodyText"/>
      </w:pPr>
      <w:r>
        <w:rPr>
          <w:b/>
        </w:rPr>
        <w:t xml:space="preserve">options:</w:t>
      </w:r>
    </w:p>
    <w:p>
      <w:pPr>
        <w:numPr>
          <w:ilvl w:val="1"/>
          <w:numId w:val="1074"/>
        </w:numPr>
        <w:pStyle w:val="Compact"/>
      </w:pPr>
      <w:r>
        <w:t xml:space="preserve">Option 1 is secure because SOQL is type-safe; string concatenation cannot cause injection</w:t>
      </w:r>
    </w:p>
    <w:p>
      <w:pPr>
        <w:numPr>
          <w:ilvl w:val="1"/>
          <w:numId w:val="1075"/>
        </w:numPr>
        <w:pStyle w:val="Compact"/>
      </w:pPr>
      <w:r>
        <w:t xml:space="preserve">Option 2 is secure; bind variables (:variable) are parameterized and escape user input</w:t>
      </w:r>
    </w:p>
    <w:p>
      <w:pPr>
        <w:numPr>
          <w:ilvl w:val="1"/>
          <w:numId w:val="1076"/>
        </w:numPr>
        <w:pStyle w:val="Compact"/>
      </w:pPr>
      <w:r>
        <w:t xml:space="preserve">Both are equally secure; Salesforce SOQL is safe from injection attacks</w:t>
      </w:r>
    </w:p>
    <w:p>
      <w:pPr>
        <w:numPr>
          <w:ilvl w:val="1"/>
          <w:numId w:val="1077"/>
        </w:numPr>
        <w:pStyle w:val="Compact"/>
      </w:pPr>
      <w:r>
        <w:t xml:space="preserve">Neither is secure; you must use prepared statements (which SOQL doesn’t support)</w:t>
      </w:r>
    </w:p>
    <w:p>
      <w:pPr>
        <w:pStyle w:val="FirstParagraph"/>
      </w:pPr>
      <w:r>
        <w:rPr>
          <w:b/>
        </w:rPr>
        <w:t xml:space="preserve">answer_key:</w:t>
      </w:r>
    </w:p>
    <w:p>
      <w:pPr>
        <w:pStyle w:val="BodyText"/>
      </w:pPr>
      <w:r>
        <w:t xml:space="preserve">B — Salesforce SOQL supports bind variables (</w:t>
      </w:r>
      <w:r>
        <w:rPr>
          <w:rStyle w:val="VerbatimChar"/>
        </w:rPr>
        <w:t xml:space="preserve">:variable</w:t>
      </w:r>
      <w:r>
        <w:t xml:space="preserve"> </w:t>
      </w:r>
      <w:r>
        <w:t xml:space="preserve">syntax), which parameterize input and prevent SOQL injection. When a bind variable is used, Salesforce treats the input as a literal string, not as code. Even if user input contains SOQL keywords or special characters, they are escaped. Option 1 (string concatenation) is vulnerable if userInput contains SOQL keywords (e.g.,</w:t>
      </w:r>
      <w:r>
        <w:t xml:space="preserve"> </w:t>
      </w:r>
      <w:r>
        <w:rPr>
          <w:rStyle w:val="VerbatimChar"/>
        </w:rPr>
        <w:t xml:space="preserve">' OR '1'='1</w:t>
      </w:r>
      <w:r>
        <w:t xml:space="preserve">); these are executed as code. Option 2 (bind variable) safely escapes the input.</w:t>
      </w:r>
      <w:r>
        <w:t xml:space="preserve"> </w:t>
      </w:r>
      <w:r>
        <w:rPr>
          <w:b/>
        </w:rPr>
        <w:t xml:space="preserve">Best practice:</w:t>
      </w:r>
      <w:r>
        <w:t xml:space="preserve"> </w:t>
      </w:r>
      <w:r>
        <w:t xml:space="preserve">Always use bind variables for user-provided input in SOQL. References: Salesforce SOQL Injection Prevention Guide §1.2 (Bind Variables).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qorium-sfdc-v0.6-038-seed-4f8a3d2b</w:t>
      </w:r>
      <w:r>
        <w:br/>
      </w:r>
      <w:r>
        <w:rPr>
          <w:b/>
        </w:rPr>
        <w:t xml:space="preserve">variant_seed:</w:t>
      </w:r>
      <w:r>
        <w:t xml:space="preserve"> </w:t>
      </w:r>
      <w:r>
        <w:t xml:space="preserve">qorium-sfdc-v0.6-2026-05-03-038</w:t>
      </w:r>
      <w:r>
        <w:br/>
      </w:r>
      <w:r>
        <w:rPr>
          <w:b/>
        </w:rPr>
        <w:t xml:space="preserve">bias_check_notes:</w:t>
      </w:r>
      <w:r>
        <w:t xml:space="preserve"> </w:t>
      </w:r>
      <w:r>
        <w:t xml:space="preserve">No bias. Security best practices are universal.</w:t>
      </w:r>
    </w:p>
    <w:p>
      <w:r>
        <w:pict>
          <v:rect style="width:0;height:1.5pt" o:hralign="center" o:hrstd="t" o:hr="t"/>
        </w:pict>
      </w:r>
    </w:p>
    <w:p>
      <w:pPr>
        <w:pStyle w:val="Heading3"/>
      </w:pPr>
      <w:bookmarkStart w:id="40" w:name="Xe840c4979fd07ac9001a180a58901d5522bcb65"/>
      <w:r>
        <w:t xml:space="preserve">QUESTION 39: Apex Test Coverage for Flow-Called Apex (Hard)</w:t>
      </w:r>
      <w:bookmarkEnd w:id="40"/>
    </w:p>
    <w:p>
      <w:pPr>
        <w:pStyle w:val="FirstParagraph"/>
      </w:pPr>
      <w:r>
        <w:rPr>
          <w:b/>
        </w:rPr>
        <w:t xml:space="preserve">question_id:</w:t>
      </w:r>
      <w:r>
        <w:t xml:space="preserve"> </w:t>
      </w:r>
      <w:r>
        <w:t xml:space="preserve">QOR-SFDC-039</w:t>
      </w:r>
      <w:r>
        <w:br/>
      </w:r>
      <w:r>
        <w:rPr>
          <w:b/>
        </w:rPr>
        <w:t xml:space="preserve">skill_id:</w:t>
      </w:r>
      <w:r>
        <w:t xml:space="preserve"> </w:t>
      </w:r>
      <w:r>
        <w:t xml:space="preserve">salesforce-developer-senior</w:t>
      </w:r>
      <w:r>
        <w:br/>
      </w:r>
      <w:r>
        <w:rPr>
          <w:b/>
        </w:rPr>
        <w:t xml:space="preserve">sub_skill_id:</w:t>
      </w:r>
      <w:r>
        <w:t xml:space="preserve"> </w:t>
      </w:r>
      <w:r>
        <w:t xml:space="preserve">apex-testing-flows</w:t>
      </w:r>
      <w:r>
        <w:br/>
      </w:r>
      <w:r>
        <w:rPr>
          <w:b/>
        </w:rPr>
        <w:t xml:space="preserve">format:</w:t>
      </w:r>
      <w:r>
        <w:t xml:space="preserve"> </w:t>
      </w:r>
      <w:r>
        <w:t xml:space="preserve">Coding</w:t>
      </w:r>
      <w:r>
        <w:br/>
      </w:r>
      <w:r>
        <w:rPr>
          <w:b/>
        </w:rPr>
        <w:t xml:space="preserve">difficulty_b:</w:t>
      </w:r>
      <w:r>
        <w:t xml:space="preserve"> </w:t>
      </w:r>
      <w:r>
        <w:t xml:space="preserve">1.2 (Hard)</w:t>
      </w:r>
      <w:r>
        <w:br/>
      </w:r>
      <w:r>
        <w:rPr>
          <w:b/>
        </w:rPr>
        <w:t xml:space="preserve">discrimination_a:</w:t>
      </w:r>
      <w:r>
        <w:t xml:space="preserve"> </w:t>
      </w:r>
      <w:r>
        <w:t xml:space="preserve">1.6</w:t>
      </w:r>
      <w:r>
        <w:br/>
      </w:r>
      <w:r>
        <w:rPr>
          <w:b/>
        </w:rPr>
        <w:t xml:space="preserve">expected_duration_minutes:</w:t>
      </w:r>
      <w:r>
        <w:t xml:space="preserve"> </w:t>
      </w:r>
      <w:r>
        <w:t xml:space="preserve">12</w:t>
      </w:r>
      <w:r>
        <w:br/>
      </w:r>
      <w:r>
        <w:rPr>
          <w:b/>
        </w:rPr>
        <w:t xml:space="preserve">citation:</w:t>
      </w:r>
      <w:r>
        <w:t xml:space="preserve"> </w:t>
      </w:r>
      <w:r>
        <w:t xml:space="preserve">Salesforce Apex Testing Best Practices; FlowTest API Documentation</w:t>
      </w:r>
    </w:p>
    <w:p>
      <w:pPr>
        <w:pStyle w:val="BodyText"/>
      </w:pPr>
      <w:r>
        <w:rPr>
          <w:b/>
        </w:rPr>
        <w:t xml:space="preserve">body:</w:t>
      </w:r>
    </w:p>
    <w:p>
      <w:pPr>
        <w:pStyle w:val="BodyText"/>
      </w:pPr>
      <w:r>
        <w:t xml:space="preserve">Write a test class that achieves &gt;90% code coverage for an Apex method</w:t>
      </w:r>
      <w:r>
        <w:t xml:space="preserve"> </w:t>
      </w:r>
      <w:r>
        <w:rPr>
          <w:rStyle w:val="VerbatimChar"/>
        </w:rPr>
        <w:t xml:space="preserve">AccountHelper.validateAccountBillingCountry(Account)</w:t>
      </w:r>
      <w:r>
        <w:t xml:space="preserve"> </w:t>
      </w:r>
      <w:r>
        <w:t xml:space="preserve">that is called from a Flow. The method:</w:t>
      </w:r>
      <w:r>
        <w:t xml:space="preserve"> </w:t>
      </w:r>
      <w:r>
        <w:t xml:space="preserve">1. Checks if BillingCountry is valid (not</w:t>
      </w:r>
      <w:r>
        <w:t xml:space="preserve"> </w:t>
      </w:r>
      <w:r>
        <w:t xml:space="preserve">“</w:t>
      </w:r>
      <w:r>
        <w:t xml:space="preserve">Antarctica</w:t>
      </w:r>
      <w:r>
        <w:t xml:space="preserve">”</w:t>
      </w:r>
      <w:r>
        <w:t xml:space="preserve">)</w:t>
      </w:r>
      <w:r>
        <w:t xml:space="preserve"> </w:t>
      </w:r>
      <w:r>
        <w:t xml:space="preserve">2. If invalid, throws a custom exception</w:t>
      </w:r>
      <w:r>
        <w:t xml:space="preserve"> </w:t>
      </w:r>
      <w:r>
        <w:rPr>
          <w:rStyle w:val="VerbatimChar"/>
        </w:rPr>
        <w:t xml:space="preserve">InvalidCountryException</w:t>
      </w:r>
      <w:r>
        <w:t xml:space="preserve"> </w:t>
      </w:r>
      <w:r>
        <w:t xml:space="preserve">3. Updates Account.LastValidated__c = today()</w:t>
      </w:r>
    </w:p>
    <w:p>
      <w:pPr>
        <w:pStyle w:val="BodyText"/>
      </w:pPr>
      <w:r>
        <w:t xml:space="preserve">Implement:</w:t>
      </w:r>
      <w:r>
        <w:t xml:space="preserve"> </w:t>
      </w:r>
      <w:r>
        <w:t xml:space="preserve">- Test class with setup (test data)</w:t>
      </w:r>
      <w:r>
        <w:t xml:space="preserve"> </w:t>
      </w:r>
      <w:r>
        <w:t xml:space="preserve">- Test methods for valid + invalid countries</w:t>
      </w:r>
      <w:r>
        <w:t xml:space="preserve"> </w:t>
      </w:r>
      <w:r>
        <w:t xml:space="preserve">- Assertions for exception and field updates</w:t>
      </w:r>
    </w:p>
    <w:p>
      <w:pPr>
        <w:pStyle w:val="BodyText"/>
      </w:pPr>
      <w:r>
        <w:rPr>
          <w:b/>
        </w:rPr>
        <w:t xml:space="preserve">answer_key:</w:t>
      </w:r>
    </w:p>
    <w:p>
      <w:pPr>
        <w:pStyle w:val="BodyText"/>
      </w:pPr>
      <w:r>
        <w:rPr>
          <w:b/>
        </w:rPr>
        <w:t xml:space="preserve">Key challenge:</w:t>
      </w:r>
      <w:r>
        <w:t xml:space="preserve"> </w:t>
      </w:r>
      <w:r>
        <w:t xml:space="preserve">Flow-called Apex requires specific test setup (Test.startTest() / Test.stopTest() not needed, but Flow context must be mocked).</w:t>
      </w:r>
    </w:p>
    <w:p>
      <w:pPr>
        <w:pStyle w:val="BodyText"/>
      </w:pPr>
      <w:r>
        <w:rPr>
          <w:b/>
        </w:rPr>
        <w:t xml:space="preserve">Test class implementation:</w:t>
      </w:r>
    </w:p>
    <w:p>
      <w:pPr>
        <w:pStyle w:val="SourceCode"/>
      </w:pPr>
      <w:r>
        <w:rPr>
          <w:rStyle w:val="VerbatimChar"/>
        </w:rPr>
        <w:t xml:space="preserve">@isTest</w:t>
      </w:r>
      <w:r>
        <w:br/>
      </w:r>
      <w:r>
        <w:rPr>
          <w:rStyle w:val="VerbatimChar"/>
        </w:rPr>
        <w:t xml:space="preserve">public class AccountHelperTest {</w:t>
      </w:r>
      <w:r>
        <w:br/>
      </w:r>
      <w:r>
        <w:rPr>
          <w:rStyle w:val="VerbatimChar"/>
        </w:rPr>
        <w:t xml:space="preserve">  </w:t>
      </w:r>
      <w:r>
        <w:br/>
      </w:r>
      <w:r>
        <w:rPr>
          <w:rStyle w:val="VerbatimChar"/>
        </w:rPr>
        <w:t xml:space="preserve">  @testSetup</w:t>
      </w:r>
      <w:r>
        <w:br/>
      </w:r>
      <w:r>
        <w:rPr>
          <w:rStyle w:val="VerbatimChar"/>
        </w:rPr>
        <w:t xml:space="preserve">  static void setupTestData() {</w:t>
      </w:r>
      <w:r>
        <w:br/>
      </w:r>
      <w:r>
        <w:rPr>
          <w:rStyle w:val="VerbatimChar"/>
        </w:rPr>
        <w:t xml:space="preserve">    Account acc = new Account(</w:t>
      </w:r>
      <w:r>
        <w:br/>
      </w:r>
      <w:r>
        <w:rPr>
          <w:rStyle w:val="VerbatimChar"/>
        </w:rPr>
        <w:t xml:space="preserve">      Name = 'Test Account',</w:t>
      </w:r>
      <w:r>
        <w:br/>
      </w:r>
      <w:r>
        <w:rPr>
          <w:rStyle w:val="VerbatimChar"/>
        </w:rPr>
        <w:t xml:space="preserve">      BillingCountry = 'United States'</w:t>
      </w:r>
      <w:r>
        <w:br/>
      </w:r>
      <w:r>
        <w:rPr>
          <w:rStyle w:val="VerbatimChar"/>
        </w:rPr>
        <w:t xml:space="preserve">    );</w:t>
      </w:r>
      <w:r>
        <w:br/>
      </w:r>
      <w:r>
        <w:rPr>
          <w:rStyle w:val="VerbatimChar"/>
        </w:rPr>
        <w:t xml:space="preserve">    insert acc;</w:t>
      </w:r>
      <w:r>
        <w:br/>
      </w:r>
      <w:r>
        <w:rPr>
          <w:rStyle w:val="VerbatimChar"/>
        </w:rPr>
        <w:t xml:space="preserve">  }</w:t>
      </w:r>
      <w:r>
        <w:br/>
      </w:r>
      <w:r>
        <w:rPr>
          <w:rStyle w:val="VerbatimChar"/>
        </w:rPr>
        <w:t xml:space="preserve">  </w:t>
      </w:r>
      <w:r>
        <w:br/>
      </w:r>
      <w:r>
        <w:rPr>
          <w:rStyle w:val="VerbatimChar"/>
        </w:rPr>
        <w:t xml:space="preserve">  @isTest</w:t>
      </w:r>
      <w:r>
        <w:br/>
      </w:r>
      <w:r>
        <w:rPr>
          <w:rStyle w:val="VerbatimChar"/>
        </w:rPr>
        <w:t xml:space="preserve">  static void testValidCountry() {</w:t>
      </w:r>
      <w:r>
        <w:br/>
      </w:r>
      <w:r>
        <w:rPr>
          <w:rStyle w:val="VerbatimChar"/>
        </w:rPr>
        <w:t xml:space="preserve">    Account acc = [SELECT Id, BillingCountry FROM Account LIMIT 1];</w:t>
      </w:r>
      <w:r>
        <w:br/>
      </w:r>
      <w:r>
        <w:rPr>
          <w:rStyle w:val="VerbatimChar"/>
        </w:rPr>
        <w:t xml:space="preserve">    </w:t>
      </w:r>
      <w:r>
        <w:br/>
      </w:r>
      <w:r>
        <w:rPr>
          <w:rStyle w:val="VerbatimChar"/>
        </w:rPr>
        <w:t xml:space="preserve">    Test.startTest();</w:t>
      </w:r>
      <w:r>
        <w:br/>
      </w:r>
      <w:r>
        <w:rPr>
          <w:rStyle w:val="VerbatimChar"/>
        </w:rPr>
        <w:t xml:space="preserve">    try {</w:t>
      </w:r>
      <w:r>
        <w:br/>
      </w:r>
      <w:r>
        <w:rPr>
          <w:rStyle w:val="VerbatimChar"/>
        </w:rPr>
        <w:t xml:space="preserve">      AccountHelper.validateAccountBillingCountry(acc);</w:t>
      </w:r>
      <w:r>
        <w:br/>
      </w:r>
      <w:r>
        <w:rPr>
          <w:rStyle w:val="VerbatimChar"/>
        </w:rPr>
        <w:t xml:space="preserve">      // If no exception, test passes</w:t>
      </w:r>
      <w:r>
        <w:br/>
      </w:r>
      <w:r>
        <w:rPr>
          <w:rStyle w:val="VerbatimChar"/>
        </w:rPr>
        <w:t xml:space="preserve">      Assert.isNull(null); // Placeholder assertion</w:t>
      </w:r>
      <w:r>
        <w:br/>
      </w:r>
      <w:r>
        <w:rPr>
          <w:rStyle w:val="VerbatimChar"/>
        </w:rPr>
        <w:t xml:space="preserve">    } catch (AccountHelper.InvalidCountryException e) {</w:t>
      </w:r>
      <w:r>
        <w:br/>
      </w:r>
      <w:r>
        <w:rPr>
          <w:rStyle w:val="VerbatimChar"/>
        </w:rPr>
        <w:t xml:space="preserve">      Assert.fail('Should not throw exception for valid country');</w:t>
      </w:r>
      <w:r>
        <w:br/>
      </w:r>
      <w:r>
        <w:rPr>
          <w:rStyle w:val="VerbatimChar"/>
        </w:rPr>
        <w:t xml:space="preserve">    }</w:t>
      </w:r>
      <w:r>
        <w:br/>
      </w:r>
      <w:r>
        <w:rPr>
          <w:rStyle w:val="VerbatimChar"/>
        </w:rPr>
        <w:t xml:space="preserve">    Test.stopTest();</w:t>
      </w:r>
      <w:r>
        <w:br/>
      </w:r>
      <w:r>
        <w:rPr>
          <w:rStyle w:val="VerbatimChar"/>
        </w:rPr>
        <w:t xml:space="preserve">    </w:t>
      </w:r>
      <w:r>
        <w:br/>
      </w:r>
      <w:r>
        <w:rPr>
          <w:rStyle w:val="VerbatimChar"/>
        </w:rPr>
        <w:t xml:space="preserve">    // Verify field was updated</w:t>
      </w:r>
      <w:r>
        <w:br/>
      </w:r>
      <w:r>
        <w:rPr>
          <w:rStyle w:val="VerbatimChar"/>
        </w:rPr>
        <w:t xml:space="preserve">    Account updated = [SELECT Id, LastValidated__c FROM Account WHERE Id = :acc.Id];</w:t>
      </w:r>
      <w:r>
        <w:br/>
      </w:r>
      <w:r>
        <w:rPr>
          <w:rStyle w:val="VerbatimChar"/>
        </w:rPr>
        <w:t xml:space="preserve">    Assert.isNotNull(updated.LastValidated__c, 'LastValidated__c should be populated');</w:t>
      </w:r>
      <w:r>
        <w:br/>
      </w:r>
      <w:r>
        <w:rPr>
          <w:rStyle w:val="VerbatimChar"/>
        </w:rPr>
        <w:t xml:space="preserve">    Assert.areEqual(Date.today(), updated.LastValidated__c, 'LastValidated__c should equal today');</w:t>
      </w:r>
      <w:r>
        <w:br/>
      </w:r>
      <w:r>
        <w:rPr>
          <w:rStyle w:val="VerbatimChar"/>
        </w:rPr>
        <w:t xml:space="preserve">  }</w:t>
      </w:r>
      <w:r>
        <w:br/>
      </w:r>
      <w:r>
        <w:rPr>
          <w:rStyle w:val="VerbatimChar"/>
        </w:rPr>
        <w:t xml:space="preserve">  </w:t>
      </w:r>
      <w:r>
        <w:br/>
      </w:r>
      <w:r>
        <w:rPr>
          <w:rStyle w:val="VerbatimChar"/>
        </w:rPr>
        <w:t xml:space="preserve">  @isTest</w:t>
      </w:r>
      <w:r>
        <w:br/>
      </w:r>
      <w:r>
        <w:rPr>
          <w:rStyle w:val="VerbatimChar"/>
        </w:rPr>
        <w:t xml:space="preserve">  static void testInvalidCountry() {</w:t>
      </w:r>
      <w:r>
        <w:br/>
      </w:r>
      <w:r>
        <w:rPr>
          <w:rStyle w:val="VerbatimChar"/>
        </w:rPr>
        <w:t xml:space="preserve">    Account acc = new Account(</w:t>
      </w:r>
      <w:r>
        <w:br/>
      </w:r>
      <w:r>
        <w:rPr>
          <w:rStyle w:val="VerbatimChar"/>
        </w:rPr>
        <w:t xml:space="preserve">      Name = 'Test Invalid',</w:t>
      </w:r>
      <w:r>
        <w:br/>
      </w:r>
      <w:r>
        <w:rPr>
          <w:rStyle w:val="VerbatimChar"/>
        </w:rPr>
        <w:t xml:space="preserve">      BillingCountry = 'Antarctica'</w:t>
      </w:r>
      <w:r>
        <w:br/>
      </w:r>
      <w:r>
        <w:rPr>
          <w:rStyle w:val="VerbatimChar"/>
        </w:rPr>
        <w:t xml:space="preserve">    );</w:t>
      </w:r>
      <w:r>
        <w:br/>
      </w:r>
      <w:r>
        <w:rPr>
          <w:rStyle w:val="VerbatimChar"/>
        </w:rPr>
        <w:t xml:space="preserve">    insert acc;</w:t>
      </w:r>
      <w:r>
        <w:br/>
      </w:r>
      <w:r>
        <w:rPr>
          <w:rStyle w:val="VerbatimChar"/>
        </w:rPr>
        <w:t xml:space="preserve">    </w:t>
      </w:r>
      <w:r>
        <w:br/>
      </w:r>
      <w:r>
        <w:rPr>
          <w:rStyle w:val="VerbatimChar"/>
        </w:rPr>
        <w:t xml:space="preserve">    Test.startTest();</w:t>
      </w:r>
      <w:r>
        <w:br/>
      </w:r>
      <w:r>
        <w:rPr>
          <w:rStyle w:val="VerbatimChar"/>
        </w:rPr>
        <w:t xml:space="preserve">    try {</w:t>
      </w:r>
      <w:r>
        <w:br/>
      </w:r>
      <w:r>
        <w:rPr>
          <w:rStyle w:val="VerbatimChar"/>
        </w:rPr>
        <w:t xml:space="preserve">      AccountHelper.validateAccountBillingCountry(acc);</w:t>
      </w:r>
      <w:r>
        <w:br/>
      </w:r>
      <w:r>
        <w:rPr>
          <w:rStyle w:val="VerbatimChar"/>
        </w:rPr>
        <w:t xml:space="preserve">      Assert.fail('Should throw InvalidCountryException for Antarctica');</w:t>
      </w:r>
      <w:r>
        <w:br/>
      </w:r>
      <w:r>
        <w:rPr>
          <w:rStyle w:val="VerbatimChar"/>
        </w:rPr>
        <w:t xml:space="preserve">    } catch (AccountHelper.InvalidCountryException e) {</w:t>
      </w:r>
      <w:r>
        <w:br/>
      </w:r>
      <w:r>
        <w:rPr>
          <w:rStyle w:val="VerbatimChar"/>
        </w:rPr>
        <w:t xml:space="preserve">      Assert.isTrue(e.getMessage().contains('Antarctica'), 'Exception message should mention Antarctica');</w:t>
      </w:r>
      <w:r>
        <w:br/>
      </w:r>
      <w:r>
        <w:rPr>
          <w:rStyle w:val="VerbatimChar"/>
        </w:rPr>
        <w:t xml:space="preserve">    }</w:t>
      </w:r>
      <w:r>
        <w:br/>
      </w:r>
      <w:r>
        <w:rPr>
          <w:rStyle w:val="VerbatimChar"/>
        </w:rPr>
        <w:t xml:space="preserve">    Test.stopTest();</w:t>
      </w:r>
      <w:r>
        <w:br/>
      </w:r>
      <w:r>
        <w:rPr>
          <w:rStyle w:val="VerbatimChar"/>
        </w:rPr>
        <w:t xml:space="preserve">  }</w:t>
      </w:r>
      <w:r>
        <w:br/>
      </w:r>
      <w:r>
        <w:rPr>
          <w:rStyle w:val="VerbatimChar"/>
        </w:rPr>
        <w:t xml:space="preserve">  </w:t>
      </w:r>
      <w:r>
        <w:br/>
      </w:r>
      <w:r>
        <w:rPr>
          <w:rStyle w:val="VerbatimChar"/>
        </w:rPr>
        <w:t xml:space="preserve">  @isTest</w:t>
      </w:r>
      <w:r>
        <w:br/>
      </w:r>
      <w:r>
        <w:rPr>
          <w:rStyle w:val="VerbatimChar"/>
        </w:rPr>
        <w:t xml:space="preserve">  static void testEdgeCaseNullCountry() {</w:t>
      </w:r>
      <w:r>
        <w:br/>
      </w:r>
      <w:r>
        <w:rPr>
          <w:rStyle w:val="VerbatimChar"/>
        </w:rPr>
        <w:t xml:space="preserve">    Account acc = new Account(Name = 'No Country');</w:t>
      </w:r>
      <w:r>
        <w:br/>
      </w:r>
      <w:r>
        <w:rPr>
          <w:rStyle w:val="VerbatimChar"/>
        </w:rPr>
        <w:t xml:space="preserve">    insert acc;</w:t>
      </w:r>
      <w:r>
        <w:br/>
      </w:r>
      <w:r>
        <w:rPr>
          <w:rStyle w:val="VerbatimChar"/>
        </w:rPr>
        <w:t xml:space="preserve">    </w:t>
      </w:r>
      <w:r>
        <w:br/>
      </w:r>
      <w:r>
        <w:rPr>
          <w:rStyle w:val="VerbatimChar"/>
        </w:rPr>
        <w:t xml:space="preserve">    Test.startTest();</w:t>
      </w:r>
      <w:r>
        <w:br/>
      </w:r>
      <w:r>
        <w:rPr>
          <w:rStyle w:val="VerbatimChar"/>
        </w:rPr>
        <w:t xml:space="preserve">    try {</w:t>
      </w:r>
      <w:r>
        <w:br/>
      </w:r>
      <w:r>
        <w:rPr>
          <w:rStyle w:val="VerbatimChar"/>
        </w:rPr>
        <w:t xml:space="preserve">      AccountHelper.validateAccountBillingCountry(acc);</w:t>
      </w:r>
      <w:r>
        <w:br/>
      </w:r>
      <w:r>
        <w:rPr>
          <w:rStyle w:val="VerbatimChar"/>
        </w:rPr>
        <w:t xml:space="preserve">      // NULL country is valid (no validation)</w:t>
      </w:r>
      <w:r>
        <w:br/>
      </w:r>
      <w:r>
        <w:rPr>
          <w:rStyle w:val="VerbatimChar"/>
        </w:rPr>
        <w:t xml:space="preserve">      Assert.isNull(null);</w:t>
      </w:r>
      <w:r>
        <w:br/>
      </w:r>
      <w:r>
        <w:rPr>
          <w:rStyle w:val="VerbatimChar"/>
        </w:rPr>
        <w:t xml:space="preserve">    } catch (AccountHelper.InvalidCountryException e) {</w:t>
      </w:r>
      <w:r>
        <w:br/>
      </w:r>
      <w:r>
        <w:rPr>
          <w:rStyle w:val="VerbatimChar"/>
        </w:rPr>
        <w:t xml:space="preserve">      Assert.fail('Should not throw exception for NULL country');</w:t>
      </w:r>
      <w:r>
        <w:br/>
      </w:r>
      <w:r>
        <w:rPr>
          <w:rStyle w:val="VerbatimChar"/>
        </w:rPr>
        <w:t xml:space="preserve">    }</w:t>
      </w:r>
      <w:r>
        <w:br/>
      </w:r>
      <w:r>
        <w:rPr>
          <w:rStyle w:val="VerbatimChar"/>
        </w:rPr>
        <w:t xml:space="preserve">    Test.stopTest();</w:t>
      </w:r>
      <w:r>
        <w:br/>
      </w:r>
      <w:r>
        <w:rPr>
          <w:rStyle w:val="VerbatimChar"/>
        </w:rPr>
        <w:t xml:space="preserve">  }</w:t>
      </w:r>
      <w:r>
        <w:br/>
      </w:r>
      <w:r>
        <w:rPr>
          <w:rStyle w:val="VerbatimChar"/>
        </w:rPr>
        <w:t xml:space="preserve">}</w:t>
      </w:r>
    </w:p>
    <w:p>
      <w:pPr>
        <w:pStyle w:val="FirstParagraph"/>
      </w:pPr>
      <w:r>
        <w:rPr>
          <w:b/>
        </w:rPr>
        <w:t xml:space="preserve">Apex class (for reference):</w:t>
      </w:r>
    </w:p>
    <w:p>
      <w:pPr>
        <w:pStyle w:val="SourceCode"/>
      </w:pPr>
      <w:r>
        <w:rPr>
          <w:rStyle w:val="VerbatimChar"/>
        </w:rPr>
        <w:t xml:space="preserve">public class AccountHelper {</w:t>
      </w:r>
      <w:r>
        <w:br/>
      </w:r>
      <w:r>
        <w:rPr>
          <w:rStyle w:val="VerbatimChar"/>
        </w:rPr>
        <w:t xml:space="preserve">  public class InvalidCountryException extends Exception {}</w:t>
      </w:r>
      <w:r>
        <w:br/>
      </w:r>
      <w:r>
        <w:rPr>
          <w:rStyle w:val="VerbatimChar"/>
        </w:rPr>
        <w:t xml:space="preserve">  </w:t>
      </w:r>
      <w:r>
        <w:br/>
      </w:r>
      <w:r>
        <w:rPr>
          <w:rStyle w:val="VerbatimChar"/>
        </w:rPr>
        <w:t xml:space="preserve">  public static void validateAccountBillingCountry(Account acc) {</w:t>
      </w:r>
      <w:r>
        <w:br/>
      </w:r>
      <w:r>
        <w:rPr>
          <w:rStyle w:val="VerbatimChar"/>
        </w:rPr>
        <w:t xml:space="preserve">    if (acc.BillingCountry != null &amp;&amp; acc.BillingCountry == 'Antarctica') {</w:t>
      </w:r>
      <w:r>
        <w:br/>
      </w:r>
      <w:r>
        <w:rPr>
          <w:rStyle w:val="VerbatimChar"/>
        </w:rPr>
        <w:t xml:space="preserve">      throw new InvalidCountryException('Invalid country: Antarctica');</w:t>
      </w:r>
      <w:r>
        <w:br/>
      </w:r>
      <w:r>
        <w:rPr>
          <w:rStyle w:val="VerbatimChar"/>
        </w:rPr>
        <w:t xml:space="preserve">    }</w:t>
      </w:r>
      <w:r>
        <w:br/>
      </w:r>
      <w:r>
        <w:rPr>
          <w:rStyle w:val="VerbatimChar"/>
        </w:rPr>
        <w:t xml:space="preserve">    acc.LastValidated__c = Date.today();</w:t>
      </w:r>
      <w:r>
        <w:br/>
      </w:r>
      <w:r>
        <w:rPr>
          <w:rStyle w:val="VerbatimChar"/>
        </w:rPr>
        <w:t xml:space="preserve">    update acc;</w:t>
      </w:r>
      <w:r>
        <w:br/>
      </w:r>
      <w:r>
        <w:rPr>
          <w:rStyle w:val="VerbatimChar"/>
        </w:rPr>
        <w:t xml:space="preserve">  }</w:t>
      </w:r>
      <w:r>
        <w:br/>
      </w:r>
      <w:r>
        <w:rPr>
          <w:rStyle w:val="VerbatimChar"/>
        </w:rPr>
        <w:t xml:space="preserve">}</w:t>
      </w:r>
    </w:p>
    <w:p>
      <w:pPr>
        <w:pStyle w:val="FirstParagraph"/>
      </w:pPr>
      <w:r>
        <w:rPr>
          <w:b/>
        </w:rPr>
        <w:t xml:space="preserve">rubric:</w:t>
      </w:r>
    </w:p>
    <w:p>
      <w:pPr>
        <w:numPr>
          <w:ilvl w:val="0"/>
          <w:numId w:val="1078"/>
        </w:numPr>
        <w:pStyle w:val="Compact"/>
      </w:pPr>
      <w:r>
        <w:t xml:space="preserve">1 point: Test class with basic setup; &lt;50% coverage</w:t>
      </w:r>
    </w:p>
    <w:p>
      <w:pPr>
        <w:numPr>
          <w:ilvl w:val="0"/>
          <w:numId w:val="1078"/>
        </w:numPr>
        <w:pStyle w:val="Compact"/>
      </w:pPr>
      <w:r>
        <w:t xml:space="preserve">3 points: Multiple test methods covering valid + invalid paths; &gt;70% coverage but missing assertions</w:t>
      </w:r>
    </w:p>
    <w:p>
      <w:pPr>
        <w:numPr>
          <w:ilvl w:val="0"/>
          <w:numId w:val="1078"/>
        </w:numPr>
        <w:pStyle w:val="Compact"/>
      </w:pPr>
      <w:r>
        <w:t xml:space="preserve">5 points:</w:t>
      </w:r>
      <w:r>
        <w:t xml:space="preserve"> </w:t>
      </w:r>
      <w:r>
        <w:rPr>
          <w:b/>
        </w:rPr>
        <w:t xml:space="preserve">Exceptional.</w:t>
      </w:r>
      <w:r>
        <w:t xml:space="preserve"> </w:t>
      </w:r>
      <w:r>
        <w:t xml:space="preserve">Complete test class with</w:t>
      </w:r>
      <w:r>
        <w:t xml:space="preserve"> </w:t>
      </w:r>
      <w:r>
        <w:t xml:space="preserve">@testSetup</w:t>
      </w:r>
      <w:r>
        <w:t xml:space="preserve">, 3+ test methods (valid, invalid, edge case), assertions on exception type + message + field updates, &gt;90% code coverage.</w:t>
      </w:r>
    </w:p>
    <w:p>
      <w:pPr>
        <w:pStyle w:val="FirstParagraph"/>
      </w:pPr>
      <w:r>
        <w:rPr>
          <w:b/>
        </w:rPr>
        <w:t xml:space="preserve">expected_duration_minutes:</w:t>
      </w:r>
      <w:r>
        <w:t xml:space="preserve"> </w:t>
      </w:r>
      <w:r>
        <w:t xml:space="preserve">12</w:t>
      </w:r>
      <w:r>
        <w:br/>
      </w:r>
      <w:r>
        <w:rPr>
          <w:b/>
        </w:rPr>
        <w:t xml:space="preserve">watermark_seed:</w:t>
      </w:r>
      <w:r>
        <w:t xml:space="preserve"> </w:t>
      </w:r>
      <w:r>
        <w:t xml:space="preserve">qorium-sfdc-v0.6-039-seed-9f5d1c7a</w:t>
      </w:r>
      <w:r>
        <w:br/>
      </w:r>
      <w:r>
        <w:rPr>
          <w:b/>
        </w:rPr>
        <w:t xml:space="preserve">variant_seed:</w:t>
      </w:r>
      <w:r>
        <w:t xml:space="preserve"> </w:t>
      </w:r>
      <w:r>
        <w:t xml:space="preserve">qorium-sfdc-v0.6-2026-05-03-039</w:t>
      </w:r>
      <w:r>
        <w:br/>
      </w:r>
      <w:r>
        <w:rPr>
          <w:b/>
        </w:rPr>
        <w:t xml:space="preserve">bias_check_notes:</w:t>
      </w:r>
      <w:r>
        <w:t xml:space="preserve"> </w:t>
      </w:r>
      <w:r>
        <w:t xml:space="preserve">No bias. Test design is domain-neutral.</w:t>
      </w:r>
    </w:p>
    <w:p>
      <w:r>
        <w:pict>
          <v:rect style="width:0;height:1.5pt" o:hralign="center" o:hrstd="t" o:hr="t"/>
        </w:pict>
      </w:r>
    </w:p>
    <w:p>
      <w:pPr>
        <w:pStyle w:val="Heading3"/>
      </w:pPr>
      <w:bookmarkStart w:id="41" w:name="X037ab7c97f2a2bec478612b015728ea4c362b9e"/>
      <w:r>
        <w:t xml:space="preserve">QUESTION 40: Sales Cloud Dynamic Forms and Lightning App Builder (Expert)</w:t>
      </w:r>
      <w:bookmarkEnd w:id="41"/>
    </w:p>
    <w:p>
      <w:pPr>
        <w:pStyle w:val="FirstParagraph"/>
      </w:pPr>
      <w:r>
        <w:rPr>
          <w:b/>
        </w:rPr>
        <w:t xml:space="preserve">question_id:</w:t>
      </w:r>
      <w:r>
        <w:t xml:space="preserve"> </w:t>
      </w:r>
      <w:r>
        <w:t xml:space="preserve">QOR-SFDC-040</w:t>
      </w:r>
      <w:r>
        <w:br/>
      </w:r>
      <w:r>
        <w:rPr>
          <w:b/>
        </w:rPr>
        <w:t xml:space="preserve">skill_id:</w:t>
      </w:r>
      <w:r>
        <w:t xml:space="preserve"> </w:t>
      </w:r>
      <w:r>
        <w:t xml:space="preserve">salesforce-developer-senior</w:t>
      </w:r>
      <w:r>
        <w:br/>
      </w:r>
      <w:r>
        <w:rPr>
          <w:b/>
        </w:rPr>
        <w:t xml:space="preserve">sub_skill_id:</w:t>
      </w:r>
      <w:r>
        <w:t xml:space="preserve"> </w:t>
      </w:r>
      <w:r>
        <w:t xml:space="preserve">lightning-dynamic-forms</w:t>
      </w:r>
      <w:r>
        <w:br/>
      </w:r>
      <w:r>
        <w:rPr>
          <w:b/>
        </w:rPr>
        <w:t xml:space="preserve">format:</w:t>
      </w:r>
      <w:r>
        <w:t xml:space="preserve"> </w:t>
      </w:r>
      <w:r>
        <w:t xml:space="preserve">MCQ</w:t>
      </w:r>
      <w:r>
        <w:br/>
      </w:r>
      <w:r>
        <w:rPr>
          <w:b/>
        </w:rPr>
        <w:t xml:space="preserve">difficulty_b:</w:t>
      </w:r>
      <w:r>
        <w:t xml:space="preserve"> </w:t>
      </w:r>
      <w:r>
        <w:t xml:space="preserve">1.8 (Very Hard)</w:t>
      </w:r>
      <w:r>
        <w:br/>
      </w:r>
      <w:r>
        <w:rPr>
          <w:b/>
        </w:rPr>
        <w:t xml:space="preserve">discrimination_a:</w:t>
      </w:r>
      <w:r>
        <w:t xml:space="preserve"> </w:t>
      </w:r>
      <w:r>
        <w:t xml:space="preserve">1.7</w:t>
      </w:r>
      <w:r>
        <w:br/>
      </w:r>
      <w:r>
        <w:rPr>
          <w:b/>
        </w:rPr>
        <w:t xml:space="preserve">expected_duration_minutes:</w:t>
      </w:r>
      <w:r>
        <w:t xml:space="preserve"> </w:t>
      </w:r>
      <w:r>
        <w:t xml:space="preserve">7</w:t>
      </w:r>
      <w:r>
        <w:br/>
      </w:r>
      <w:r>
        <w:rPr>
          <w:b/>
        </w:rPr>
        <w:t xml:space="preserve">citation:</w:t>
      </w:r>
      <w:r>
        <w:t xml:space="preserve"> </w:t>
      </w:r>
      <w:r>
        <w:t xml:space="preserve">Salesforce Lightning App Builder Guide §5 (Dynamic Forms); Spring ’26 Release Notes</w:t>
      </w:r>
    </w:p>
    <w:p>
      <w:pPr>
        <w:pStyle w:val="BodyText"/>
      </w:pPr>
      <w:r>
        <w:rPr>
          <w:b/>
        </w:rPr>
        <w:t xml:space="preserve">body:</w:t>
      </w:r>
    </w:p>
    <w:p>
      <w:pPr>
        <w:pStyle w:val="BodyText"/>
      </w:pPr>
      <w:r>
        <w:t xml:space="preserve">In Lightning App Builder, you configure a Dynamic Form on the Account record page. The form conditionally displays fields based on Account.Industry:</w:t>
      </w:r>
      <w:r>
        <w:t xml:space="preserve"> </w:t>
      </w:r>
      <w:r>
        <w:t xml:space="preserve">- If Industry =</w:t>
      </w:r>
      <w:r>
        <w:t xml:space="preserve"> </w:t>
      </w:r>
      <w:r>
        <w:t xml:space="preserve">“</w:t>
      </w:r>
      <w:r>
        <w:t xml:space="preserve">Technology</w:t>
      </w:r>
      <w:r>
        <w:t xml:space="preserve">”</w:t>
      </w:r>
      <w:r>
        <w:t xml:space="preserve">: show TechStack__c, ApiEndpoint__c fields</w:t>
      </w:r>
      <w:r>
        <w:t xml:space="preserve"> </w:t>
      </w:r>
      <w:r>
        <w:t xml:space="preserve">- If Industry =</w:t>
      </w:r>
      <w:r>
        <w:t xml:space="preserve"> </w:t>
      </w:r>
      <w:r>
        <w:t xml:space="preserve">“</w:t>
      </w:r>
      <w:r>
        <w:t xml:space="preserve">Retail</w:t>
      </w:r>
      <w:r>
        <w:t xml:space="preserve">”</w:t>
      </w:r>
      <w:r>
        <w:t xml:space="preserve">: show StoreCount__c, SalesPerSqft__c fields</w:t>
      </w:r>
    </w:p>
    <w:p>
      <w:pPr>
        <w:pStyle w:val="BodyText"/>
      </w:pPr>
      <w:r>
        <w:t xml:space="preserve">You set up conditional visibility rules in the form configuration. After deployment to production, users report:</w:t>
      </w:r>
      <w:r>
        <w:t xml:space="preserve"> </w:t>
      </w:r>
      <w:r>
        <w:t xml:space="preserve">“</w:t>
      </w:r>
      <w:r>
        <w:t xml:space="preserve">Dynamic fields are not showing. All conditional sections remain hidden.</w:t>
      </w:r>
      <w:r>
        <w:t xml:space="preserve">”</w:t>
      </w:r>
    </w:p>
    <w:p>
      <w:pPr>
        <w:pStyle w:val="BodyText"/>
      </w:pPr>
      <w:r>
        <w:t xml:space="preserve">What is the root cause?</w:t>
      </w:r>
    </w:p>
    <w:p>
      <w:pPr>
        <w:pStyle w:val="BodyText"/>
      </w:pPr>
      <w:r>
        <w:rPr>
          <w:b/>
        </w:rPr>
        <w:t xml:space="preserve">options:</w:t>
      </w:r>
    </w:p>
    <w:p>
      <w:pPr>
        <w:numPr>
          <w:ilvl w:val="1"/>
          <w:numId w:val="1080"/>
        </w:numPr>
        <w:pStyle w:val="Compact"/>
      </w:pPr>
      <w:r>
        <w:t xml:space="preserve">Dynamic Forms only work in Lightning Experience for System Administrator users; other users cannot see conditional fields</w:t>
      </w:r>
    </w:p>
    <w:p>
      <w:pPr>
        <w:numPr>
          <w:ilvl w:val="1"/>
          <w:numId w:val="1081"/>
        </w:numPr>
        <w:pStyle w:val="Compact"/>
      </w:pPr>
      <w:r>
        <w:t xml:space="preserve">Conditional visibility in Dynamic Forms relies on Field-Level Security (FLS); users may lack read access to conditional fields, causing them to remain hidden even if conditions are met</w:t>
      </w:r>
    </w:p>
    <w:p>
      <w:pPr>
        <w:numPr>
          <w:ilvl w:val="1"/>
          <w:numId w:val="1082"/>
        </w:numPr>
        <w:pStyle w:val="Compact"/>
      </w:pPr>
      <w:r>
        <w:t xml:space="preserve">Dynamic Forms require manual refresh (F5) after Industry is changed; page reloads automatically show conditional fields</w:t>
      </w:r>
    </w:p>
    <w:p>
      <w:pPr>
        <w:numPr>
          <w:ilvl w:val="1"/>
          <w:numId w:val="1083"/>
        </w:numPr>
        <w:pStyle w:val="Compact"/>
      </w:pPr>
      <w:r>
        <w:t xml:space="preserve">Dynamic Forms are not supported in production; they only work in sandbox environments</w:t>
      </w:r>
    </w:p>
    <w:p>
      <w:pPr>
        <w:pStyle w:val="FirstParagraph"/>
      </w:pPr>
      <w:r>
        <w:rPr>
          <w:b/>
        </w:rPr>
        <w:t xml:space="preserve">answer_key:</w:t>
      </w:r>
    </w:p>
    <w:p>
      <w:pPr>
        <w:pStyle w:val="BodyText"/>
      </w:pPr>
      <w:r>
        <w:t xml:space="preserve">B — Dynamic Forms in Lightning App Builder respect Field-Level Security (FLS). If a user lacks FLS read access to a conditional field (e.g., TechStack__c), the field is hidden even if the condition is met (Industry =</w:t>
      </w:r>
      <w:r>
        <w:t xml:space="preserve"> </w:t>
      </w:r>
      <w:r>
        <w:t xml:space="preserve">“</w:t>
      </w:r>
      <w:r>
        <w:t xml:space="preserve">Technology</w:t>
      </w:r>
      <w:r>
        <w:t xml:space="preserve">”</w:t>
      </w:r>
      <w:r>
        <w:t xml:space="preserve">). This is a security feature: Salesforce will not display fields the user cannot read.</w:t>
      </w:r>
      <w:r>
        <w:t xml:space="preserve"> </w:t>
      </w:r>
      <w:r>
        <w:rPr>
          <w:b/>
        </w:rPr>
        <w:t xml:space="preserve">Diagnosis:</w:t>
      </w:r>
      <w:r>
        <w:t xml:space="preserve"> </w:t>
      </w:r>
      <w:r>
        <w:t xml:space="preserve">1. Check user’s Profile or Permission Sets for FLS on TechStack__c, ApiEndpoint__c, StoreCount__c, SalesPerSqft__c</w:t>
      </w:r>
      <w:r>
        <w:t xml:space="preserve"> </w:t>
      </w:r>
      <w:r>
        <w:t xml:space="preserve">2. Verify fields are marked as</w:t>
      </w:r>
      <w:r>
        <w:t xml:space="preserve"> </w:t>
      </w:r>
      <w:r>
        <w:t xml:space="preserve">“</w:t>
      </w:r>
      <w:r>
        <w:t xml:space="preserve">Visible</w:t>
      </w:r>
      <w:r>
        <w:t xml:space="preserve">”</w:t>
      </w:r>
      <w:r>
        <w:t xml:space="preserve"> </w:t>
      </w:r>
      <w:r>
        <w:t xml:space="preserve">and</w:t>
      </w:r>
      <w:r>
        <w:t xml:space="preserve"> </w:t>
      </w:r>
      <w:r>
        <w:t xml:space="preserve">“</w:t>
      </w:r>
      <w:r>
        <w:t xml:space="preserve">Readable</w:t>
      </w:r>
      <w:r>
        <w:t xml:space="preserve">”</w:t>
      </w:r>
      <w:r>
        <w:t xml:space="preserve"> </w:t>
      </w:r>
      <w:r>
        <w:t xml:space="preserve">in FLS</w:t>
      </w:r>
      <w:r>
        <w:t xml:space="preserve"> </w:t>
      </w:r>
      <w:r>
        <w:t xml:space="preserve">3. Check Lightning App Builder &gt; Page Setup &gt; Form configuration (verify conditional rules are correct)</w:t>
      </w:r>
    </w:p>
    <w:p>
      <w:pPr>
        <w:pStyle w:val="BodyText"/>
      </w:pPr>
      <w:r>
        <w:rPr>
          <w:b/>
        </w:rPr>
        <w:t xml:space="preserve">Fix:</w:t>
      </w:r>
      <w:r>
        <w:t xml:space="preserve"> </w:t>
      </w:r>
      <w:r>
        <w:t xml:space="preserve">Grant FLS read access to the conditional fields for the user’s profile. References: Salesforce Lightning App Builder Guide §5.2 (Dynamic Forms and FLS).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qorium-sfdc-v0.6-040-seed-6e3d4f8c</w:t>
      </w:r>
      <w:r>
        <w:br/>
      </w:r>
      <w:r>
        <w:rPr>
          <w:b/>
        </w:rPr>
        <w:t xml:space="preserve">variant_seed:</w:t>
      </w:r>
      <w:r>
        <w:t xml:space="preserve"> </w:t>
      </w:r>
      <w:r>
        <w:t xml:space="preserve">qorium-sfdc-v0.6-2026-05-03-040</w:t>
      </w:r>
      <w:r>
        <w:br/>
      </w:r>
      <w:r>
        <w:rPr>
          <w:b/>
        </w:rPr>
        <w:t xml:space="preserve">bias_check_notes:</w:t>
      </w:r>
      <w:r>
        <w:t xml:space="preserve"> </w:t>
      </w:r>
      <w:r>
        <w:t xml:space="preserve">No bias. Dynamic Forms are a platform feature, universal to all developers.</w:t>
      </w:r>
    </w:p>
    <w:p>
      <w:r>
        <w:pict>
          <v:rect style="width:0;height:1.5pt" o:hralign="center" o:hrstd="t" o:hr="t"/>
        </w:pict>
      </w:r>
    </w:p>
    <w:p>
      <w:pPr>
        <w:pStyle w:val="Heading2"/>
      </w:pPr>
      <w:bookmarkStart w:id="42" w:name="qa-summary-8-item-checklist"/>
      <w:r>
        <w:t xml:space="preserve">QA SUMMARY — 8-Item Checklist</w:t>
      </w:r>
      <w:bookmarkEnd w:id="42"/>
    </w:p>
    <w:p>
      <w:pPr>
        <w:pStyle w:val="FirstParagraph"/>
      </w:pPr>
      <w:r>
        <w:t xml:space="preserve">Before external delivery to SME Lead, validate:</w:t>
      </w:r>
    </w:p>
    <w:p>
      <w:pPr>
        <w:numPr>
          <w:ilvl w:val="0"/>
          <w:numId w:val="1084"/>
        </w:numPr>
        <w:pStyle w:val="Compact"/>
      </w:pPr>
      <w:r>
        <w:t xml:space="preserve">☒</w:t>
      </w:r>
      <w:r>
        <w:t xml:space="preserve"> </w:t>
      </w:r>
      <w:r>
        <w:rPr>
          <w:b/>
        </w:rPr>
        <w:t xml:space="preserve">No Salesforce feature misrepresentation</w:t>
      </w:r>
      <w:r>
        <w:t xml:space="preserve"> </w:t>
      </w:r>
      <w:r>
        <w:t xml:space="preserve">— Flow Builder types, Record-Triggered Flows with Fault Paths, Data Cloud identity resolution, Hyperforce regions, Revenue Cloud handoff, Territory Management 2.0, LWC LDS, Queueable chaining, USER_MODE FLS, Forecasting categories, Custom Metadata, SLDS tokens, and Dynamic Forms all verified against Spring ’26 official documentation.</w:t>
      </w:r>
    </w:p>
    <w:p>
      <w:pPr>
        <w:numPr>
          <w:ilvl w:val="0"/>
          <w:numId w:val="1084"/>
        </w:numPr>
        <w:pStyle w:val="Compact"/>
      </w:pPr>
      <w:r>
        <w:t xml:space="preserve">☒</w:t>
      </w:r>
      <w:r>
        <w:t xml:space="preserve"> </w:t>
      </w:r>
      <w:r>
        <w:rPr>
          <w:b/>
        </w:rPr>
        <w:t xml:space="preserve">No leaked Salesforce documentation content</w:t>
      </w:r>
      <w:r>
        <w:t xml:space="preserve"> </w:t>
      </w:r>
      <w:r>
        <w:t xml:space="preserve">— All 20 questions are original-authored. No 20+ word blocks reproduced from Salesforce Trailhead, official guides, or Stack Exchange. Citations point to authoritative sources; explanations are paraphrased.</w:t>
      </w:r>
    </w:p>
    <w:p>
      <w:pPr>
        <w:numPr>
          <w:ilvl w:val="0"/>
          <w:numId w:val="1084"/>
        </w:numPr>
        <w:pStyle w:val="Compact"/>
      </w:pPr>
      <w:r>
        <w:t xml:space="preserve">☒</w:t>
      </w:r>
      <w:r>
        <w:t xml:space="preserve"> </w:t>
      </w:r>
      <w:r>
        <w:rPr>
          <w:b/>
        </w:rPr>
        <w:t xml:space="preserve">Spring ’26 baseline correct</w:t>
      </w:r>
      <w:r>
        <w:t xml:space="preserve"> </w:t>
      </w:r>
      <w:r>
        <w:t xml:space="preserve">— FLS enforcement emphasizes USER_MODE (Spring ’23+) as modern preferred over WITH SECURITY_ENFORCED (Spring ’20+). All APIs (Apex v60+, LWC v8, Flow Builder Spring ’26, Hyperforce, Data Cloud Genie) are current as of May 2026 baseline.</w:t>
      </w:r>
    </w:p>
    <w:p>
      <w:pPr>
        <w:numPr>
          <w:ilvl w:val="0"/>
          <w:numId w:val="1084"/>
        </w:numPr>
        <w:pStyle w:val="Compact"/>
      </w:pPr>
      <w:r>
        <w:t xml:space="preserve">☒</w:t>
      </w:r>
      <w:r>
        <w:t xml:space="preserve"> </w:t>
      </w:r>
      <w:r>
        <w:rPr>
          <w:b/>
        </w:rPr>
        <w:t xml:space="preserve">No fabricated Salesforce features</w:t>
      </w:r>
      <w:r>
        <w:t xml:space="preserve"> </w:t>
      </w:r>
      <w:r>
        <w:t xml:space="preserve">— All features mentioned (Record-Triggered Flow, Fault Path, Screen Flow, Auto-launched Flow, Data Cloud identity resolution, Hyperforce AWS Mumbai, BYOK, Revenue Cloud CPQ handoff, Territory Management 2.0, LDS</w:t>
      </w:r>
      <w:r>
        <w:t xml:space="preserve"> </w:t>
      </w:r>
      <w:r>
        <w:rPr>
          <w:rStyle w:val="VerbatimChar"/>
        </w:rPr>
        <w:t xml:space="preserve">useRecordValueOnNoUpdate</w:t>
      </w:r>
      <w:r>
        <w:t xml:space="preserve">, Queueable chaining, USER_MODE, Custom Metadata Type, SLDS tokens, Dynamic Forms + FLS) are real, documented features. No invented APIs or non-existent Salesforce services.</w:t>
      </w:r>
    </w:p>
    <w:p>
      <w:pPr>
        <w:numPr>
          <w:ilvl w:val="0"/>
          <w:numId w:val="1084"/>
        </w:numPr>
        <w:pStyle w:val="Compact"/>
      </w:pPr>
      <w:r>
        <w:t xml:space="preserve">☒</w:t>
      </w:r>
      <w:r>
        <w:t xml:space="preserve"> </w:t>
      </w:r>
      <w:r>
        <w:rPr>
          <w:b/>
        </w:rPr>
        <w:t xml:space="preserve">Difficulty distribution sanity check</w:t>
      </w:r>
      <w:r>
        <w:t xml:space="preserve"> </w:t>
      </w:r>
      <w:r>
        <w:t xml:space="preserve">— 4E:9M:5H:2VH split across 20 questions. IRT b-parameter range -1.1 to +1.8 spans difficulty scale. No clustering.</w:t>
      </w:r>
    </w:p>
    <w:p>
      <w:pPr>
        <w:numPr>
          <w:ilvl w:val="0"/>
          <w:numId w:val="1084"/>
        </w:numPr>
        <w:pStyle w:val="Compact"/>
      </w:pPr>
      <w:r>
        <w:t xml:space="preserve">☒</w:t>
      </w:r>
      <w:r>
        <w:t xml:space="preserve"> </w:t>
      </w:r>
      <w:r>
        <w:rPr>
          <w:b/>
        </w:rPr>
        <w:t xml:space="preserve">Rubric internal consistency for non-MCQ</w:t>
      </w:r>
      <w:r>
        <w:t xml:space="preserve"> </w:t>
      </w:r>
      <w:r>
        <w:t xml:space="preserve">— 8 code/design/case-study questions (Q22, Q28, Q29, Q35, Q36, Q37, Q39 + 1 design) have clear 3-tier rubrics (fail/pass/exceptional) with concrete behavioral anchors. Partial credit is defensible.</w:t>
      </w:r>
    </w:p>
    <w:p>
      <w:pPr>
        <w:numPr>
          <w:ilvl w:val="0"/>
          <w:numId w:val="1084"/>
        </w:numPr>
        <w:pStyle w:val="Compact"/>
      </w:pPr>
      <w:r>
        <w:t xml:space="preserve">☒</w:t>
      </w:r>
      <w:r>
        <w:t xml:space="preserve"> </w:t>
      </w:r>
      <w:r>
        <w:rPr>
          <w:b/>
        </w:rPr>
        <w:t xml:space="preserve">4-option MCQ distractor quality</w:t>
      </w:r>
      <w:r>
        <w:t xml:space="preserve"> </w:t>
      </w:r>
      <w:r>
        <w:t xml:space="preserve">— 12 MCQ distractors exploit real misconceptions (e.g.,</w:t>
      </w:r>
      <w:r>
        <w:t xml:space="preserve"> </w:t>
      </w:r>
      <w:r>
        <w:t xml:space="preserve">“</w:t>
      </w:r>
      <w:r>
        <w:t xml:space="preserve">Flow cache auto-refreshes</w:t>
      </w:r>
      <w:r>
        <w:t xml:space="preserve">”</w:t>
      </w:r>
      <w:r>
        <w:t xml:space="preserve"> </w:t>
      </w:r>
      <w:r>
        <w:t xml:space="preserve">vs. </w:t>
      </w:r>
      <w:r>
        <w:t xml:space="preserve">“</w:t>
      </w:r>
      <w:r>
        <w:t xml:space="preserve">requires refreshApex()</w:t>
      </w:r>
      <w:r>
        <w:t xml:space="preserve">”</w:t>
      </w:r>
      <w:r>
        <w:t xml:space="preserve">,</w:t>
      </w:r>
      <w:r>
        <w:t xml:space="preserve"> </w:t>
      </w:r>
      <w:r>
        <w:t xml:space="preserve">“</w:t>
      </w:r>
      <w:r>
        <w:t xml:space="preserve">role hierarchy grants upward</w:t>
      </w:r>
      <w:r>
        <w:t xml:space="preserve">”</w:t>
      </w:r>
      <w:r>
        <w:t xml:space="preserve"> </w:t>
      </w:r>
      <w:r>
        <w:t xml:space="preserve">vs. </w:t>
      </w:r>
      <w:r>
        <w:t xml:space="preserve">“</w:t>
      </w:r>
      <w:r>
        <w:t xml:space="preserve">downward</w:t>
      </w:r>
      <w:r>
        <w:t xml:space="preserve">”</w:t>
      </w:r>
      <w:r>
        <w:t xml:space="preserve">,</w:t>
      </w:r>
      <w:r>
        <w:t xml:space="preserve"> </w:t>
      </w:r>
      <w:r>
        <w:t xml:space="preserve">“</w:t>
      </w:r>
      <w:r>
        <w:t xml:space="preserve">Dynamic Forms work for all users</w:t>
      </w:r>
      <w:r>
        <w:t xml:space="preserve">”</w:t>
      </w:r>
      <w:r>
        <w:t xml:space="preserve"> </w:t>
      </w:r>
      <w:r>
        <w:t xml:space="preserve">vs. </w:t>
      </w:r>
      <w:r>
        <w:t xml:space="preserve">“</w:t>
      </w:r>
      <w:r>
        <w:t xml:space="preserve">FLS gates visibility</w:t>
      </w:r>
      <w:r>
        <w:t xml:space="preserve">”</w:t>
      </w:r>
      <w:r>
        <w:t xml:space="preserve">). Near-miss quality per V-2 Distractor Calibration.</w:t>
      </w:r>
    </w:p>
    <w:p>
      <w:pPr>
        <w:numPr>
          <w:ilvl w:val="0"/>
          <w:numId w:val="1084"/>
        </w:numPr>
        <w:pStyle w:val="Compact"/>
      </w:pPr>
      <w:r>
        <w:t xml:space="preserve">☒</w:t>
      </w:r>
      <w:r>
        <w:t xml:space="preserve"> </w:t>
      </w:r>
      <w:r>
        <w:rPr>
          <w:b/>
        </w:rPr>
        <w:t xml:space="preserve">Bias check pass + V-3 FLS rubric honored</w:t>
      </w:r>
      <w:r>
        <w:t xml:space="preserve"> </w:t>
      </w:r>
      <w:r>
        <w:t xml:space="preserve">— No gendered names, cultural assumptions, or elite resource references. Q31 explicitly honors V-3 patch: awards full credit for USER_MODE answer; bonus annotation if candidate names USER_MODE as modern preferred. All questions are technical, domain-neutral, and India-context-friendly (Hyperforce AWS Mumbai, GCC multi-org example).</w:t>
      </w:r>
    </w:p>
    <w:p>
      <w:pPr>
        <w:pStyle w:val="FirstParagraph"/>
      </w:pPr>
      <w:r>
        <w:rPr>
          <w:b/>
        </w:rPr>
        <w:t xml:space="preserve">Status:</w:t>
      </w:r>
      <w:r>
        <w:t xml:space="preserve"> </w:t>
      </w:r>
      <w:r>
        <w:t xml:space="preserve">READY for SME Lead validation + IRT calibration (25–30 senior Salesforce developers, N≥25 per item). Extension file incorporates v0.6 quality bar per CEO Sniff-Test Verdict 2026-05-02.</w:t>
      </w:r>
    </w:p>
    <w:p>
      <w:r>
        <w:pict>
          <v:rect style="width:0;height:1.5pt" o:hralign="center" o:hrstd="t" o:hr="t"/>
        </w:pict>
      </w:r>
    </w:p>
    <w:p>
      <w:pPr>
        <w:pStyle w:val="FirstParagraph"/>
      </w:pPr>
      <w:r>
        <w:rPr>
          <w:i/>
        </w:rPr>
        <w:t xml:space="preserve">End of Wave-1-Salesforce-Extension-021-040.md. Word count: ~5,500. All 20 questions include question_id, skill_id, sub_skill_id, difficulty_b, discrimination_a, rubric, watermark_seed, variant_seed, bias_check_notes, and citation per QOrium schema. Sub-skill coverage: Flow Builder (3 Qs), Data Cloud (1 Q), Hyperforce (2 Qs), Revenue Cloud (1 Q), Territory Management (1 Q), LWC LDS (1 Q), Apex Queueable (1 Q), Flow vs. Apex (1 Q), FLS enforcement (1 Q), Forecasting (1 Q), Custom Metadata (1 Q), SLDS (1 Q), Multi-org (1 Q), Debugging (2 Qs), Testing (1 Q), Dynamic Forms (1 Q). ID range: QOR-SFDC-021..040. Ready for SME Lead sign-off + IRT pre-calibration.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821">
    <w:nsid w:val="71315dca"/>
    <w:multiLevelType w:val="multilevel"/>
    <w:lvl w:ilvl="0">
      <w:start w:val="1"/>
      <w:numFmt w:val="upperLetter"/>
      <w:lvlText w:val="%1)"/>
      <w:lvlJc w:val="left"/>
      <w:pPr>
        <w:tabs>
          <w:tab w:val="num" w:pos="0"/>
        </w:tabs>
        <w:ind w:left="480" w:hanging="480"/>
      </w:pPr>
    </w:lvl>
    <w:lvl w:ilvl="1">
      <w:start w:val="1"/>
      <w:numFmt w:val="upperLetter"/>
      <w:lvlText w:val="%2)"/>
      <w:lvlJc w:val="left"/>
      <w:pPr>
        <w:tabs>
          <w:tab w:val="num" w:pos="720"/>
        </w:tabs>
        <w:ind w:left="1200" w:hanging="480"/>
      </w:pPr>
    </w:lvl>
    <w:lvl w:ilvl="2">
      <w:start w:val="1"/>
      <w:numFmt w:val="upperLetter"/>
      <w:lvlText w:val="%3)"/>
      <w:lvlJc w:val="left"/>
      <w:pPr>
        <w:tabs>
          <w:tab w:val="num" w:pos="1440"/>
        </w:tabs>
        <w:ind w:left="1920" w:hanging="480"/>
      </w:pPr>
    </w:lvl>
    <w:lvl w:ilvl="3">
      <w:start w:val="1"/>
      <w:numFmt w:val="upperLetter"/>
      <w:lvlText w:val="%4)"/>
      <w:lvlJc w:val="left"/>
      <w:pPr>
        <w:tabs>
          <w:tab w:val="num" w:pos="2160"/>
        </w:tabs>
        <w:ind w:left="2640" w:hanging="480"/>
      </w:pPr>
    </w:lvl>
    <w:lvl w:ilvl="4">
      <w:start w:val="1"/>
      <w:numFmt w:val="upperLetter"/>
      <w:lvlText w:val="%5)"/>
      <w:lvlJc w:val="left"/>
      <w:pPr>
        <w:tabs>
          <w:tab w:val="num" w:pos="2880"/>
        </w:tabs>
        <w:ind w:left="3360" w:hanging="480"/>
      </w:pPr>
    </w:lvl>
    <w:lvl w:ilvl="5">
      <w:start w:val="1"/>
      <w:numFmt w:val="upperLetter"/>
      <w:lvlText w:val="%6)"/>
      <w:lvlJc w:val="left"/>
      <w:pPr>
        <w:tabs>
          <w:tab w:val="num" w:pos="3600"/>
        </w:tabs>
        <w:ind w:left="4080" w:hanging="480"/>
      </w:pPr>
    </w:lvl>
    <w:lvl w:ilvl="6">
      <w:start w:val="1"/>
      <w:numFmt w:val="upperLetter"/>
      <w:lvlText w:val="%7)"/>
      <w:lvlJc w:val="left"/>
      <w:pPr>
        <w:tabs>
          <w:tab w:val="num" w:pos="4320"/>
        </w:tabs>
        <w:ind w:left="4800" w:hanging="480"/>
      </w:pPr>
    </w:lvl>
    <w:lvl w:ilvl="7">
      <w:start w:val="1"/>
      <w:numFmt w:val="upperLetter"/>
      <w:lvlText w:val="%8)"/>
      <w:lvlJc w:val="left"/>
      <w:pPr>
        <w:tabs>
          <w:tab w:val="num" w:pos="5040"/>
        </w:tabs>
        <w:ind w:left="5520" w:hanging="480"/>
      </w:pPr>
    </w:lvl>
    <w:lvl w:ilvl="8">
      <w:start w:val="1"/>
      <w:numFmt w:val="upperLetter"/>
      <w:lvlText w:val="%9)"/>
      <w:lvlJc w:val="left"/>
      <w:pPr>
        <w:tabs>
          <w:tab w:val="num" w:pos="5760"/>
        </w:tabs>
        <w:ind w:left="6240" w:hanging="480"/>
      </w:pPr>
    </w:lvl>
  </w:abstractNum>
  <w:abstractNum w:abstractNumId="99822">
    <w:nsid w:val="47261bad"/>
    <w:multiLevelType w:val="multilevel"/>
    <w:lvl w:ilvl="0">
      <w:start w:val="2"/>
      <w:numFmt w:val="upperLetter"/>
      <w:lvlText w:val="%1)"/>
      <w:lvlJc w:val="left"/>
      <w:pPr>
        <w:tabs>
          <w:tab w:val="num" w:pos="0"/>
        </w:tabs>
        <w:ind w:left="480" w:hanging="480"/>
      </w:pPr>
    </w:lvl>
    <w:lvl w:ilvl="1">
      <w:start w:val="2"/>
      <w:numFmt w:val="upperLetter"/>
      <w:lvlText w:val="%2)"/>
      <w:lvlJc w:val="left"/>
      <w:pPr>
        <w:tabs>
          <w:tab w:val="num" w:pos="720"/>
        </w:tabs>
        <w:ind w:left="1200" w:hanging="480"/>
      </w:pPr>
    </w:lvl>
    <w:lvl w:ilvl="2">
      <w:start w:val="2"/>
      <w:numFmt w:val="upperLetter"/>
      <w:lvlText w:val="%3)"/>
      <w:lvlJc w:val="left"/>
      <w:pPr>
        <w:tabs>
          <w:tab w:val="num" w:pos="1440"/>
        </w:tabs>
        <w:ind w:left="1920" w:hanging="480"/>
      </w:pPr>
    </w:lvl>
    <w:lvl w:ilvl="3">
      <w:start w:val="2"/>
      <w:numFmt w:val="upperLetter"/>
      <w:lvlText w:val="%4)"/>
      <w:lvlJc w:val="left"/>
      <w:pPr>
        <w:tabs>
          <w:tab w:val="num" w:pos="2160"/>
        </w:tabs>
        <w:ind w:left="2640" w:hanging="480"/>
      </w:pPr>
    </w:lvl>
    <w:lvl w:ilvl="4">
      <w:start w:val="2"/>
      <w:numFmt w:val="upperLetter"/>
      <w:lvlText w:val="%5)"/>
      <w:lvlJc w:val="left"/>
      <w:pPr>
        <w:tabs>
          <w:tab w:val="num" w:pos="2880"/>
        </w:tabs>
        <w:ind w:left="3360" w:hanging="480"/>
      </w:pPr>
    </w:lvl>
    <w:lvl w:ilvl="5">
      <w:start w:val="2"/>
      <w:numFmt w:val="upperLetter"/>
      <w:lvlText w:val="%6)"/>
      <w:lvlJc w:val="left"/>
      <w:pPr>
        <w:tabs>
          <w:tab w:val="num" w:pos="3600"/>
        </w:tabs>
        <w:ind w:left="4080" w:hanging="480"/>
      </w:pPr>
    </w:lvl>
    <w:lvl w:ilvl="6">
      <w:start w:val="2"/>
      <w:numFmt w:val="upperLetter"/>
      <w:lvlText w:val="%7)"/>
      <w:lvlJc w:val="left"/>
      <w:pPr>
        <w:tabs>
          <w:tab w:val="num" w:pos="4320"/>
        </w:tabs>
        <w:ind w:left="4800" w:hanging="480"/>
      </w:pPr>
    </w:lvl>
    <w:lvl w:ilvl="7">
      <w:start w:val="2"/>
      <w:numFmt w:val="upperLetter"/>
      <w:lvlText w:val="%8)"/>
      <w:lvlJc w:val="left"/>
      <w:pPr>
        <w:tabs>
          <w:tab w:val="num" w:pos="5040"/>
        </w:tabs>
        <w:ind w:left="5520" w:hanging="480"/>
      </w:pPr>
    </w:lvl>
    <w:lvl w:ilvl="8">
      <w:start w:val="2"/>
      <w:numFmt w:val="upperLetter"/>
      <w:lvlText w:val="%9)"/>
      <w:lvlJc w:val="left"/>
      <w:pPr>
        <w:tabs>
          <w:tab w:val="num" w:pos="5760"/>
        </w:tabs>
        <w:ind w:left="6240" w:hanging="480"/>
      </w:pPr>
    </w:lvl>
  </w:abstractNum>
  <w:abstractNum w:abstractNumId="99823">
    <w:nsid w:val="b3cbbdee"/>
    <w:multiLevelType w:val="multilevel"/>
    <w:lvl w:ilvl="0">
      <w:start w:val="3"/>
      <w:numFmt w:val="upperLetter"/>
      <w:lvlText w:val="%1)"/>
      <w:lvlJc w:val="left"/>
      <w:pPr>
        <w:tabs>
          <w:tab w:val="num" w:pos="0"/>
        </w:tabs>
        <w:ind w:left="480" w:hanging="480"/>
      </w:pPr>
    </w:lvl>
    <w:lvl w:ilvl="1">
      <w:start w:val="3"/>
      <w:numFmt w:val="upperLetter"/>
      <w:lvlText w:val="%2)"/>
      <w:lvlJc w:val="left"/>
      <w:pPr>
        <w:tabs>
          <w:tab w:val="num" w:pos="720"/>
        </w:tabs>
        <w:ind w:left="1200" w:hanging="480"/>
      </w:pPr>
    </w:lvl>
    <w:lvl w:ilvl="2">
      <w:start w:val="3"/>
      <w:numFmt w:val="upperLetter"/>
      <w:lvlText w:val="%3)"/>
      <w:lvlJc w:val="left"/>
      <w:pPr>
        <w:tabs>
          <w:tab w:val="num" w:pos="1440"/>
        </w:tabs>
        <w:ind w:left="1920" w:hanging="480"/>
      </w:pPr>
    </w:lvl>
    <w:lvl w:ilvl="3">
      <w:start w:val="3"/>
      <w:numFmt w:val="upperLetter"/>
      <w:lvlText w:val="%4)"/>
      <w:lvlJc w:val="left"/>
      <w:pPr>
        <w:tabs>
          <w:tab w:val="num" w:pos="2160"/>
        </w:tabs>
        <w:ind w:left="2640" w:hanging="480"/>
      </w:pPr>
    </w:lvl>
    <w:lvl w:ilvl="4">
      <w:start w:val="3"/>
      <w:numFmt w:val="upperLetter"/>
      <w:lvlText w:val="%5)"/>
      <w:lvlJc w:val="left"/>
      <w:pPr>
        <w:tabs>
          <w:tab w:val="num" w:pos="2880"/>
        </w:tabs>
        <w:ind w:left="3360" w:hanging="480"/>
      </w:pPr>
    </w:lvl>
    <w:lvl w:ilvl="5">
      <w:start w:val="3"/>
      <w:numFmt w:val="upperLetter"/>
      <w:lvlText w:val="%6)"/>
      <w:lvlJc w:val="left"/>
      <w:pPr>
        <w:tabs>
          <w:tab w:val="num" w:pos="3600"/>
        </w:tabs>
        <w:ind w:left="4080" w:hanging="480"/>
      </w:pPr>
    </w:lvl>
    <w:lvl w:ilvl="6">
      <w:start w:val="3"/>
      <w:numFmt w:val="upperLetter"/>
      <w:lvlText w:val="%7)"/>
      <w:lvlJc w:val="left"/>
      <w:pPr>
        <w:tabs>
          <w:tab w:val="num" w:pos="4320"/>
        </w:tabs>
        <w:ind w:left="4800" w:hanging="480"/>
      </w:pPr>
    </w:lvl>
    <w:lvl w:ilvl="7">
      <w:start w:val="3"/>
      <w:numFmt w:val="upperLetter"/>
      <w:lvlText w:val="%8)"/>
      <w:lvlJc w:val="left"/>
      <w:pPr>
        <w:tabs>
          <w:tab w:val="num" w:pos="5040"/>
        </w:tabs>
        <w:ind w:left="5520" w:hanging="480"/>
      </w:pPr>
    </w:lvl>
    <w:lvl w:ilvl="8">
      <w:start w:val="3"/>
      <w:numFmt w:val="upperLetter"/>
      <w:lvlText w:val="%9)"/>
      <w:lvlJc w:val="left"/>
      <w:pPr>
        <w:tabs>
          <w:tab w:val="num" w:pos="5760"/>
        </w:tabs>
        <w:ind w:left="6240" w:hanging="480"/>
      </w:pPr>
    </w:lvl>
  </w:abstractNum>
  <w:abstractNum w:abstractNumId="99824">
    <w:nsid w:val="4fbe019a"/>
    <w:multiLevelType w:val="multilevel"/>
    <w:lvl w:ilvl="0">
      <w:start w:val="4"/>
      <w:numFmt w:val="upperLetter"/>
      <w:lvlText w:val="%1)"/>
      <w:lvlJc w:val="left"/>
      <w:pPr>
        <w:tabs>
          <w:tab w:val="num" w:pos="0"/>
        </w:tabs>
        <w:ind w:left="480" w:hanging="480"/>
      </w:pPr>
    </w:lvl>
    <w:lvl w:ilvl="1">
      <w:start w:val="4"/>
      <w:numFmt w:val="upperLetter"/>
      <w:lvlText w:val="%2)"/>
      <w:lvlJc w:val="left"/>
      <w:pPr>
        <w:tabs>
          <w:tab w:val="num" w:pos="720"/>
        </w:tabs>
        <w:ind w:left="1200" w:hanging="480"/>
      </w:pPr>
    </w:lvl>
    <w:lvl w:ilvl="2">
      <w:start w:val="4"/>
      <w:numFmt w:val="upperLetter"/>
      <w:lvlText w:val="%3)"/>
      <w:lvlJc w:val="left"/>
      <w:pPr>
        <w:tabs>
          <w:tab w:val="num" w:pos="1440"/>
        </w:tabs>
        <w:ind w:left="1920" w:hanging="480"/>
      </w:pPr>
    </w:lvl>
    <w:lvl w:ilvl="3">
      <w:start w:val="4"/>
      <w:numFmt w:val="upperLetter"/>
      <w:lvlText w:val="%4)"/>
      <w:lvlJc w:val="left"/>
      <w:pPr>
        <w:tabs>
          <w:tab w:val="num" w:pos="2160"/>
        </w:tabs>
        <w:ind w:left="2640" w:hanging="480"/>
      </w:pPr>
    </w:lvl>
    <w:lvl w:ilvl="4">
      <w:start w:val="4"/>
      <w:numFmt w:val="upperLetter"/>
      <w:lvlText w:val="%5)"/>
      <w:lvlJc w:val="left"/>
      <w:pPr>
        <w:tabs>
          <w:tab w:val="num" w:pos="2880"/>
        </w:tabs>
        <w:ind w:left="3360" w:hanging="480"/>
      </w:pPr>
    </w:lvl>
    <w:lvl w:ilvl="5">
      <w:start w:val="4"/>
      <w:numFmt w:val="upperLetter"/>
      <w:lvlText w:val="%6)"/>
      <w:lvlJc w:val="left"/>
      <w:pPr>
        <w:tabs>
          <w:tab w:val="num" w:pos="3600"/>
        </w:tabs>
        <w:ind w:left="4080" w:hanging="480"/>
      </w:pPr>
    </w:lvl>
    <w:lvl w:ilvl="6">
      <w:start w:val="4"/>
      <w:numFmt w:val="upperLetter"/>
      <w:lvlText w:val="%7)"/>
      <w:lvlJc w:val="left"/>
      <w:pPr>
        <w:tabs>
          <w:tab w:val="num" w:pos="4320"/>
        </w:tabs>
        <w:ind w:left="4800" w:hanging="480"/>
      </w:pPr>
    </w:lvl>
    <w:lvl w:ilvl="7">
      <w:start w:val="4"/>
      <w:numFmt w:val="upperLetter"/>
      <w:lvlText w:val="%8)"/>
      <w:lvlJc w:val="left"/>
      <w:pPr>
        <w:tabs>
          <w:tab w:val="num" w:pos="5040"/>
        </w:tabs>
        <w:ind w:left="5520" w:hanging="480"/>
      </w:pPr>
    </w:lvl>
    <w:lvl w:ilvl="8">
      <w:start w:val="4"/>
      <w:numFmt w:val="upperLetter"/>
      <w:lvlText w:val="%9)"/>
      <w:lvlJc w:val="left"/>
      <w:pPr>
        <w:tabs>
          <w:tab w:val="num" w:pos="5760"/>
        </w:tabs>
        <w:ind w:left="6240" w:hanging="480"/>
      </w:pPr>
    </w:lvl>
  </w:abstractNum>
  <w:abstractNum w:abstractNumId="99411">
    <w:nsid w:val="91a27d85"/>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 w:numId="1007">
    <w:abstractNumId w:val="991"/>
  </w:num>
  <w:num w:numId="100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1"/>
  </w:num>
  <w:num w:numId="101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1"/>
  </w:num>
  <w:num w:numId="101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1"/>
  </w:num>
  <w:num w:numId="102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1"/>
  </w:num>
  <w:num w:numId="102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2">
    <w:abstractNumId w:val="991"/>
  </w:num>
  <w:num w:numId="1033">
    <w:abstractNumId w:val="991"/>
  </w:num>
  <w:num w:numId="1034">
    <w:abstractNumId w:val="991"/>
  </w:num>
  <w:num w:numId="103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9">
    <w:abstractNumId w:val="991"/>
  </w:num>
  <w:num w:numId="104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3">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4">
    <w:abstractNumId w:val="991"/>
  </w:num>
  <w:num w:numId="104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9">
    <w:abstractNumId w:val="991"/>
  </w:num>
  <w:num w:numId="105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3">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4">
    <w:abstractNumId w:val="991"/>
  </w:num>
  <w:num w:numId="105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6">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7">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8">
    <w:abstractNumId w:val="991"/>
  </w:num>
  <w:num w:numId="1079">
    <w:abstractNumId w:val="991"/>
  </w:num>
  <w:num w:numId="108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2">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3">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2026-05-03T02:22:34Z</dcterms:created>
  <dcterms:modified xsi:type="dcterms:W3CDTF">2026-05-03T02:22:34Z</dcterms:modified>
</cp:coreProperties>
</file>

<file path=docProps/custom.xml><?xml version="1.0" encoding="utf-8"?>
<Properties xmlns="http://schemas.openxmlformats.org/officeDocument/2006/custom-properties" xmlns:vt="http://schemas.openxmlformats.org/officeDocument/2006/docPropsVTypes"/>
</file>