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Weighted goals allow the administrator to set account goals and provide weightage for each activity or activity type by product as well. So this allows the user, the end-user, a lot of flexibility and empowers them to complete the activities however they deem fit. So in this example, the goal is 10. The users can complete their goal of 10 with 10 face-to-face visits or 10 remote with product A or 20 remote with product B or 20 email, depending on the weightage. So if the weightage for face-to-face is one, if the weightage for remote with product A is one, if the weight for remote with product B is 0.5, and so 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configure the homepage, we can go to Setup, User Interface, Lightning App Builder, or simply edit the page. For each page that you want to create, you can drag and drop the activity plan by product and select "Weighted Territory Goals" as the option for plan cycle type. So here I'm already editing what has been created.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to enable the weighted activity plan filter for accounts, go to the Admin Console, and within the Admin Console, you can go to Activity Plan Settings, where you can check the listed "Weighted Activity Plans and Filters" and save and configure the metadata accordingly.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to disable checks for other types of plans, you can go to the Provider Activity Goal entity and ensure that the validation rule activity plan type is "Account Goal" is disabled.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up weighted type activity goals, first go and create a time period for which the activity plan should be active. Once you've done that, you can create an Activity Plan record with type "Weighted Territory Goal."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can see the time period that I had created earlier is assigned. I'm using preexisting records just to make things easier. When you go to Related, you can see that I have Activity Plan Territories, wherein I can assign the territory to this weighted type account activity plan. So I've already done that for Atlanta. Now I'm going to create new provider activity goals for specific accounts, and I'm going to set the overall goal here to be 25. I'm also going to ignore the other product level and non-product level goals, as well as the scheduled and projected activity weighted values, because those will be calculated when the batch jobs run. So once this is created for this record, we're going to go in for Dr. Abinosa's goal, and within that, you can see that we've created the weighted territory goals, and we'll be creating the actual measures within. So here I'm going to create new measures. So I'm going to pick the measure type. This is the type of channel combination that I've created in the administration of activity plans. So, in this case, new in-person visits, and I'm going to select "Weighted Goals." If you don't select that, you'll get a type mismatch there and an error. I'm going to put the weightage for each type of activity that is done of this type. So, every time an activity of in-person visit is done, you'll get five points allocated towards your goal. In this case, I'm doing phone visit with product this time. So you can see the changes I'm going to make for product. I'm going to select "Weighted Goal" again, add an activity weight value. And I'm also going to... yeah, the weighted should be between 0.01 and 9.99. And this is going to round up to 2.6. I'm also going to add the actual product details now. So when I go to the goal measure and I go to create the goal measure products, I'm able to assign an actual product to this and assign a specific product weightage. When these are executed and the activity plan jobs are run, then you can see that these are reflected in the activity plan chart.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Weighted Activity Plans.mp4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yzi9b8ha29wZxJeBSnzwdzM6gsx-hX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