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20"/>
          <w:szCs w:val="20"/>
        </w:rPr>
        <w:t xml:space="preserve">CELEBRACIÓN DE ADVIENTO</w:t>
      </w:r>
    </w:p>
    <w:p>
      <w:pPr>
        <w:pStyle w:val="Ttulo1"/>
        <w:pBdr>
          <w:bottom w:val="single" w:sz="24" w:space="6" w:color="3490B0"/>
        </w:pBdr>
      </w:pPr>
      <w:r>
        <w:rPr>
          <w:b/>
          <w:bCs/>
          <w:color w:val="1D2C33"/>
        </w:rPr>
        <w:t xml:space="preserve">«¿Presente o ausente?»</w:t>
      </w:r>
    </w:p>
    <w:p>
      <w:pPr>
        <w:pStyle w:val="Apartado"/>
      </w:pPr>
      <w:r>
        <w:rPr>
          <w:b/>
          <w:bCs/>
          <w:color w:val="22708C"/>
        </w:rPr>
        <w:t xml:space="preserve">Objetivos</w:t>
      </w:r>
    </w:p>
    <w:p>
      <w:pPr>
        <w:pStyle w:val="Cuerpo"/>
      </w:pPr>
      <w:r>
        <w:rPr/>
        <w:t xml:space="preserve">Tomar conciencia de lo que nos hace estar «ausentes» de nuestra propia vida; descubrir el Adviento como invitación a vivir el aquí y ahora; abrir un espacio real de silencio y oración.</w:t>
      </w:r>
    </w:p>
    <w:p>
      <w:pPr>
        <w:pStyle w:val="Apartado"/>
      </w:pPr>
      <w:r>
        <w:rPr>
          <w:b/>
          <w:bCs/>
          <w:color w:val="22708C"/>
        </w:rPr>
        <w:t xml:space="preserve">Temporalización</w:t>
      </w:r>
    </w:p>
    <w:p>
      <w:pPr>
        <w:pStyle w:val="Cuerpo"/>
      </w:pPr>
      <w:r>
        <w:rPr/>
        <w:t xml:space="preserve">45 minutos, 1ª semana, en la capilla o un espacio en penumbra.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Audición</w:t>
      </w:r>
    </w:p>
    <w:p>
      <w:pPr>
        <w:pStyle w:val="Cuerpo"/>
      </w:pPr>
      <w:r>
        <w:rPr/>
        <w:t xml:space="preserve">Una canción actual que hable de la prisa, la soledad o la desconexión (a elegir por el equipo con los alumnos).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«Cada mañana alguien pasa lista y contestamos ¡Presente!. Pero ¿cuántas veces estamos en clase, en casa o con los amigos y en realidad estamos en otro sitio? Hoy empieza el Adviento, y con él una pregunta: ¿estás presente o ausente en tu propia vida?».</w:t>
      </w:r>
    </w:p>
    <w:p>
      <w:pPr>
        <w:pStyle w:val="Apartado"/>
      </w:pPr>
      <w:r>
        <w:rPr>
          <w:b/>
          <w:bCs/>
          <w:color w:val="22708C"/>
        </w:rPr>
        <w:t xml:space="preserve">Contenido – dinámica «Pasar lista a mi vida»</w:t>
      </w:r>
    </w:p>
    <w:p>
      <w:pPr>
        <w:pStyle w:val="Cuerpo"/>
      </w:pPr>
      <w:r>
        <w:rPr/>
        <w:t xml:space="preserve">Una voz en off «pasa lista» a distintos momentos del día y cada uno responde en silencio, en una hoja, «presente» o «ausente»:</w:t>
      </w:r>
    </w:p>
    <w:p>
      <w:pPr>
        <w:pStyle w:val="Lista"/>
        <w:numPr>
          <w:ilvl w:val="0"/>
          <w:numId w:val="1"/>
        </w:numPr>
      </w:pPr>
      <w:r>
        <w:rPr/>
        <w:t xml:space="preserve">En el desayuno con mi familia.</w:t>
      </w:r>
    </w:p>
    <w:p>
      <w:pPr>
        <w:pStyle w:val="Lista"/>
        <w:numPr>
          <w:ilvl w:val="0"/>
          <w:numId w:val="1"/>
        </w:numPr>
      </w:pPr>
      <w:r>
        <w:rPr/>
        <w:t xml:space="preserve">En clase, cuando un profesor explica.</w:t>
      </w:r>
    </w:p>
    <w:p>
      <w:pPr>
        <w:pStyle w:val="Lista"/>
        <w:numPr>
          <w:ilvl w:val="0"/>
          <w:numId w:val="1"/>
        </w:numPr>
      </w:pPr>
      <w:r>
        <w:rPr/>
        <w:t xml:space="preserve">Cuando un amigo me cuenta algo importante.</w:t>
      </w:r>
    </w:p>
    <w:p>
      <w:pPr>
        <w:pStyle w:val="Lista"/>
        <w:numPr>
          <w:ilvl w:val="0"/>
          <w:numId w:val="1"/>
        </w:numPr>
      </w:pPr>
      <w:r>
        <w:rPr/>
        <w:t xml:space="preserve">Cuando alguien está solo en el patio.</w:t>
      </w:r>
    </w:p>
    <w:p>
      <w:pPr>
        <w:pStyle w:val="Lista"/>
        <w:numPr>
          <w:ilvl w:val="0"/>
          <w:numId w:val="1"/>
        </w:numPr>
      </w:pPr>
      <w:r>
        <w:rPr/>
        <w:t xml:space="preserve">Cuando rezo o estoy en silencio.</w:t>
      </w:r>
    </w:p>
    <w:p>
      <w:pPr>
        <w:pStyle w:val="Lista"/>
        <w:numPr>
          <w:ilvl w:val="0"/>
          <w:numId w:val="1"/>
        </w:numPr>
      </w:pPr>
      <w:r>
        <w:rPr/>
        <w:t xml:space="preserve">Cuando estoy conmigo mismo, sin pantallas.</w:t>
      </w:r>
    </w:p>
    <w:p>
      <w:pPr>
        <w:pStyle w:val="Apartado"/>
      </w:pPr>
      <w:r>
        <w:rPr>
          <w:b/>
          <w:bCs/>
          <w:color w:val="22708C"/>
        </w:rPr>
        <w:t xml:space="preserve">Palabra de Dios</w:t>
      </w:r>
    </w:p>
    <w:p>
      <w:pPr>
        <w:pStyle w:val="Cuerpo"/>
      </w:pP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. «Lo que os digo a vosotros lo digo a todos: ¡Velad!».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Canto</w:t>
      </w:r>
    </w:p>
    <w:p>
      <w:pPr>
        <w:pStyle w:val="Cuerpo"/>
      </w:pPr>
      <w:r>
        <w:rPr/>
        <w:t xml:space="preserve">Canto meditativo de Adviento.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Velar no es no dormir: es no vivir en piloto automático. El portero del evangelio sabe que alguien importante va a llegar y no quiere perdérselo. Don Bosco y Madre Mazzarello enseñaban con su presencia: estar en el patio, conocer a cada uno por su nombre. Dios hace lo mismo con nosotros. El Adviento es la oportunidad de volver a estar aquí, ahora, y reconocer a Dios que llega.</w:t>
      </w:r>
    </w:p>
    <w:p>
      <w:pPr>
        <w:pStyle w:val="Apartado"/>
      </w:pPr>
      <w:r>
        <w:rPr>
          <w:b/>
          <w:bCs/>
          <w:color w:val="22708C"/>
        </w:rPr>
        <w:t xml:space="preserve">Gesto</w:t>
      </w:r>
    </w:p>
    <w:p>
      <w:pPr>
        <w:pStyle w:val="Cuerpo"/>
      </w:pPr>
      <w:r>
        <w:rPr/>
        <w:t xml:space="preserve">Cada alumno recibe la silueta de un móvil de papel. En la pantalla escribe dónde quiere estar más presente este Adviento y con quién. Al pasar por delante de la caja de regalo lo deja dentro diciendo en voz baja su nombre y «¡Presente!». Se enciende la primera vela de la corona.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«Señor, muchas veces estoy sin estar. Me pierdo en la prisa, en las pantallas, en lo que opinan los demás. Hoy quiero estar aquí, contigo. Enséñame a mirar, a escuchar y a reconocerte en quien tengo al lado. Aquí y ahora te espero. Ven, Señor». Padrenuestro.</w:t>
      </w:r>
    </w:p>
    <w:p>
      <w:pPr>
        <w:pStyle w:val="Apartado"/>
      </w:pPr>
      <w:r>
        <w:rPr>
          <w:b/>
          <w:bCs/>
          <w:color w:val="22708C"/>
        </w:rPr>
        <w:t xml:space="preserve">Señal de la cruz</w:t>
      </w:r>
    </w:p>
    <w:p>
      <w:pPr>
        <w:pStyle w:val="Cuerpo"/>
      </w:pP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Materiales</w:t>
      </w:r>
    </w:p>
    <w:p>
      <w:pPr>
        <w:pStyle w:val="Cuerpo"/>
      </w:pPr>
      <w:r>
        <w:rPr/>
        <w:t xml:space="preserve">Caja de regalo, corona de Adviento, hojas de «pasar lista», siluetas de móvil en papel, bolígrafos, grabación de la voz en off, equipo de sonido.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ESO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