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6F7300"/>
          <w:spacing w:val="30"/>
          <w:sz w:val="18"/>
          <w:szCs w:val="18"/>
        </w:rPr>
        <w:t xml:space="preserve">2ª SEMANA · HACERSE PRESENTE</w:t>
      </w:r>
    </w:p>
    <w:p>
      <w:pPr>
        <w:pStyle w:val="Ttulo2"/>
        <w:pBdr>
          <w:bottom w:val="single" w:sz="12" w:space="6" w:color="B6BC00"/>
        </w:pBdr>
      </w:pPr>
      <w:r>
        <w:rPr>
          <w:b/>
          <w:bCs/>
          <w:color w:val="6F7300"/>
        </w:rPr>
        <w:t xml:space="preserve">Jueves 10 dic</w:t>
      </w:r>
      <w:r>
        <w:rPr>
          <w:color w:val="5D6B71"/>
          <w:sz w:val="22"/>
          <w:szCs w:val="22"/>
        </w:rPr>
        <w:t xml:space="preserve">   Historia salesiana: 8 de diciembre</w:t>
      </w:r>
    </w:p>
    <w:p>
      <w:pPr>
        <w:pStyle w:val="Rito"/>
        <w:pBdr>
          <w:left w:val="single" w:sz="24" w:space="10" w:color="B6BC00"/>
        </w:pBdr>
        <w:shd w:val="clear" w:color="auto" w:fill="F4F5DD"/>
      </w:pPr>
      <w:r>
        <w:rPr>
          <w:b/>
          <w:bCs/>
          <w:caps/>
          <w:color w:val="6F7300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6F7300"/>
        </w:rPr>
        <w:t xml:space="preserve">Introducción</w:t>
      </w:r>
    </w:p>
    <w:p>
      <w:pPr>
        <w:pStyle w:val="Cuerpo"/>
      </w:pPr>
      <w:r>
        <w:rPr/>
        <w:t xml:space="preserve">«El martes fue la Inmaculada, una fecha clave para la familia salesiana. Os cuento por qué».</w:t>
      </w:r>
    </w:p>
    <w:p>
      <w:pPr>
        <w:pStyle w:val="Apartado"/>
      </w:pPr>
      <w:r>
        <w:rPr>
          <w:b/>
          <w:bCs/>
          <w:color w:val="6F7300"/>
        </w:rPr>
        <w:t xml:space="preserve">Contenido – Don Bosco y Bartolomé Garelli</w:t>
      </w:r>
    </w:p>
    <w:p>
      <w:pPr>
        <w:pStyle w:val="Cuerpo"/>
      </w:pPr>
      <w:r>
        <w:rPr/>
        <w:t xml:space="preserve">El 8 de diciembre de 1841, en Turín, Don Bosco se revestía para la misa. Entró en la sacristía un chico de 16 años, huérfano, que había llegado del campo a buscar trabajo como albañil. El sacristán le preguntó si sabía ayudar a misa; como dijo que no, le echó a golpes. Don Bosco le detuvo: «¿Por qué le pegas? Es mi amigo». Le preguntó su nombre, de dónde era, si sabía leer. Bartolomé no sabía casi nada. Don Bosco le enseñó a hacer la señal de la cruz y rezaron juntos un Avemaría. El domingo siguiente Bartolomé volvió con varios amigos. Así empezó todo lo que hoy somos.</w:t>
      </w:r>
    </w:p>
    <w:p>
      <w:pPr>
        <w:pStyle w:val="Apartado"/>
      </w:pPr>
      <w:r>
        <w:rPr>
          <w:b/>
          <w:bCs/>
          <w:color w:val="6F7300"/>
        </w:rPr>
        <w:t xml:space="preserve">Reflexión</w:t>
      </w:r>
    </w:p>
    <w:p>
      <w:pPr>
        <w:pStyle w:val="Cuerpo"/>
      </w:pPr>
      <w:r>
        <w:rPr/>
        <w:t xml:space="preserve">Todo empezó con una mirada y una pregunta: «¿Cómo te llamas?». Don Bosco puso aquel encuentro bajo la protección de María Inmaculada, la que mejor preparó el camino a Jesús.</w:t>
      </w:r>
    </w:p>
    <w:p>
      <w:pPr>
        <w:pStyle w:val="Lista"/>
        <w:numPr>
          <w:ilvl w:val="0"/>
          <w:numId w:val="1"/>
        </w:numPr>
      </w:pPr>
      <w:r>
        <w:rPr/>
        <w:t xml:space="preserve">¿Hay algún «Bartolomé» en tu entorno, alguien a quien nadie mira?</w:t>
      </w:r>
    </w:p>
    <w:p>
      <w:pPr>
        <w:pStyle w:val="Lista"/>
        <w:numPr>
          <w:ilvl w:val="0"/>
          <w:numId w:val="1"/>
        </w:numPr>
      </w:pPr>
      <w:r>
        <w:rPr/>
        <w:t xml:space="preserve">¿Qué cambiaría si le preguntaras su nombre de verdad?</w:t>
      </w:r>
    </w:p>
    <w:p>
      <w:pPr>
        <w:pStyle w:val="Apartado"/>
      </w:pPr>
      <w:r>
        <w:rPr>
          <w:b/>
          <w:bCs/>
          <w:color w:val="6F7300"/>
        </w:rPr>
        <w:t xml:space="preserve">Canción</w:t>
      </w:r>
    </w:p>
    <w:p>
      <w:pPr>
        <w:pStyle w:val="Cuerpo"/>
      </w:pPr>
      <w:hyperlink r:id="rIdL1" w:history="1">
        <w:r>
          <w:rPr>
            <w:rStyle w:val="Hipervnculo"/>
            <w:i/>
            <w:iCs/>
          </w:rPr>
          <w:t xml:space="preserve">Proclama mi alma</w:t>
        </w:r>
        <w:r>
          <w:rPr>
            <w:rStyle w:val="Hipervnculo"/>
          </w:rPr>
          <w:t xml:space="preserve">, del grupo Ixcís</w:t>
        </w:r>
      </w:hyperlink>
      <w:r>
        <w:rPr/>
        <w:t xml:space="preserve">, el Magníficat de María con la letra en pantalla. La escuchamos mirando la imagen de María Inmaculada, a quien Don Bosco confió aquel primer encuentro.</w:t>
      </w:r>
    </w:p>
    <w:p>
      <w:pPr>
        <w:pStyle w:val="Rito"/>
        <w:pBdr>
          <w:left w:val="single" w:sz="24" w:space="10" w:color="B6BC00"/>
        </w:pBdr>
        <w:shd w:val="clear" w:color="auto" w:fill="F4F5DD"/>
      </w:pPr>
      <w:r>
        <w:rPr>
          <w:b/>
          <w:bCs/>
          <w:caps/>
          <w:color w:val="6F7300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 despacio, como aquel primer Avemaría de Don Bosco y Bartolomé.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ESO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youtube.com/watch?v=cMZdRMWbybc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