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vela». Se gira el símbolo de la caja y se lee lo que pone detrás: «Para: ti. De: Dios». «El regalo tiene nombre y apellidos: los tuyos».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Lc 1, 26-38</w:t>
        </w:r>
      </w:hyperlink>
      <w:r>
        <w:rPr/>
        <w:t xml:space="preserve">. Recordamos que María era una adolescente, más o menos de vuestra edad, cuando recibió este mensaje. Tuvo miedo y dudas («¿Cómo será eso?»), y aun así respondió.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María podía haber dicho «ya si eso…» o «pídeselo a otra». Dijo: «He aquí la esclava del Señor», es decir, «aquí estoy». Contestar «¡Presente!» al pasar lista es fácil. Contestarlo con la vida, no tanto. Cada alumno recibe su tarjeta de la plantilla 4: delante escribe su nombre y, por detrás, en privado, «Esta semana estaré presente para…». La dobla, la pega y la deja dentro de la caja.</w:t>
      </w:r>
    </w:p>
    <w:p>
      <w:pPr>
        <w:pStyle w:val="Lista"/>
        <w:numPr>
          <w:ilvl w:val="0"/>
          <w:numId w:val="1"/>
        </w:numPr>
      </w:pPr>
      <w:r>
        <w:rPr/>
        <w:t xml:space="preserve">¿Qué le daba miedo a María?</w:t>
      </w:r>
    </w:p>
    <w:p>
      <w:pPr>
        <w:pStyle w:val="Lista"/>
        <w:numPr>
          <w:ilvl w:val="0"/>
          <w:numId w:val="1"/>
        </w:numPr>
      </w:pPr>
      <w:r>
        <w:rPr/>
        <w:t xml:space="preserve">¿A qué te está llamando Dios en este momento de tu vida?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Hágase</w:t>
        </w:r>
        <w:r>
          <w:rPr>
            <w:rStyle w:val="Hipervnculo"/>
          </w:rPr>
          <w:t xml:space="preserve">, de Ain Karem</w:t>
        </w:r>
      </w:hyperlink>
      <w:r>
        <w:rPr/>
        <w:t xml:space="preserve">. Es el «sí» de María en el evangelio de esta semana: estar disponible para lo que Dios pide. Se escucha antes de escribir la tarjeta. Otra opción: </w:t>
      </w:r>
      <w:hyperlink r:id="rIdL3" w:history="1">
        <w:r>
          <w:rPr>
            <w:rStyle w:val="Hipervnculo"/>
            <w:i/>
            <w:iCs/>
          </w:rPr>
          <w:t xml:space="preserve">¿Para quién soy yo?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4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sí siendo joven y sin tenerlo todo claro.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X1qnMrAHL50" TargetMode="External"/><Relationship Id="rIdL3" Type="http://schemas.openxmlformats.org/officeDocument/2006/relationships/hyperlink" Target="https://www.youtube.com/watch?v=Gf89Cbsj6ug" TargetMode="External"/><Relationship Id="rIdL4" Type="http://schemas.openxmlformats.org/officeDocument/2006/relationships/hyperlink" Target="https://www.youtube.com/watch?v=JhTBWuteq7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