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9A7400"/>
          <w:spacing w:val="30"/>
          <w:sz w:val="20"/>
          <w:szCs w:val="20"/>
        </w:rPr>
        <w:t xml:space="preserve">4ª SEMANA  ·  21 Y 22 DIC</w:t>
      </w:r>
    </w:p>
    <w:p>
      <w:pPr>
        <w:pStyle w:val="Ttulo1"/>
        <w:pBdr>
          <w:bottom w:val="single" w:sz="24" w:space="6" w:color="FFC000"/>
        </w:pBdr>
      </w:pPr>
      <w:r>
        <w:rPr>
          <w:b/>
          <w:bCs/>
          <w:color w:val="1D2C33"/>
        </w:rPr>
        <w:t xml:space="preserve">RESPONDER ¡Presente!</w:t>
      </w:r>
    </w:p>
    <w:p>
      <w:pPr>
        <w:spacing w:before="360" w:after="60"/>
      </w:pPr>
      <w:r>
        <w:rPr>
          <w:b/>
          <w:bCs/>
          <w:color w:val="5D6B71"/>
          <w:spacing w:val="20"/>
          <w:sz w:val="16"/>
          <w:szCs w:val="16"/>
        </w:rPr>
        <w:t xml:space="preserve">PALABRA DE LA SEMANA</w:t>
      </w:r>
    </w:p>
    <w:p>
      <w:pPr>
        <w:spacing w:after="60" w:line="264" w:lineRule="auto"/>
      </w:pPr>
      <w:r>
        <w:rPr>
          <w:i/>
          <w:iCs/>
          <w:color w:val="9A7400"/>
          <w:sz w:val="40"/>
          <w:szCs w:val="40"/>
        </w:rPr>
        <w:t xml:space="preserve">«He aquí la esclava del Señor; hágase en mí según tu palabra»</w:t>
      </w:r>
    </w:p>
    <w:p>
      <w:pPr>
        <w:spacing w:after="360"/>
      </w:pPr>
      <w:hyperlink r:id="rIdL1" w:history="1">
        <w:r>
          <w:rPr>
            <w:rStyle w:val="Hipervnculo"/>
            <w:b/>
            <w:bCs/>
            <w:color w:val="9A7400"/>
            <w:sz w:val="20"/>
            <w:szCs w:val="20"/>
          </w:rPr>
          <w:t xml:space="preserve">Lc 1, 38</w:t>
        </w:r>
      </w:hyperlink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RETO DE LA SEMANA  </w:t>
      </w:r>
      <w:r>
        <w:rPr/>
        <w:t xml:space="preserve">decir «sí» a algo que normalmente esquivo (ayudar en casa, un compromiso, un voluntariado).</w:t>
      </w:r>
    </w:p>
    <w:p>
      <w:pPr>
        <w:pStyle w:val="Cuerpo"/>
        <w:spacing w:before="240"/>
      </w:pPr>
      <w:r>
        <w:rPr>
          <w:b/>
          <w:bCs/>
          <w:color w:val="9A7400"/>
          <w:spacing w:val="10"/>
          <w:sz w:val="18"/>
          <w:szCs w:val="18"/>
        </w:rPr>
        <w:t xml:space="preserve">SÍMBOLO  </w:t>
      </w:r>
      <w:r>
        <w:rPr/>
        <w:t xml:space="preserve">igual en los dos modelos (ver la pestaña «Símbolo»):</w:t>
      </w:r>
    </w:p>
    <w:p>
      <w:pPr>
        <w:pStyle w:val="Lista"/>
        <w:numPr>
          <w:ilvl w:val="0"/>
          <w:numId w:val="1"/>
        </w:numPr>
      </w:pPr>
      <w:r>
        <w:rPr>
          <w:b/>
          <w:bCs/>
          <w:color w:val="9A7400"/>
        </w:rPr>
        <w:t xml:space="preserve">En los dos modelos: </w:t>
      </w:r>
      <w:r>
        <w:rPr/>
        <w:t xml:space="preserve"> plantilla 4: cada alumno escribe en su tarjeta su nombre («¡Presente!») y, por detrás, su compromiso, y la deja dentro de la caja. Se vuelve a cerrar.</w:t>
      </w:r>
    </w:p>
    <w:p>
      <w:pPr>
        <w:pStyle w:val="Ttulo2"/>
        <w:pageBreakBefore/>
        <w:pBdr>
          <w:bottom w:val="single" w:sz="12" w:space="6" w:color="FFC000"/>
        </w:pBdr>
      </w:pPr>
      <w:r>
        <w:rPr>
          <w:b/>
          <w:bCs/>
          <w:color w:val="9A7400"/>
        </w:rPr>
        <w:t xml:space="preserve">Lunes 21 dic</w:t>
      </w:r>
      <w:r>
        <w:rPr>
          <w:color w:val="5D6B71"/>
          <w:sz w:val="22"/>
          <w:szCs w:val="22"/>
        </w:rPr>
        <w:t xml:space="preserve">   Palabra de Dios y símbolo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9A7400"/>
        </w:rPr>
        <w:t xml:space="preserve">Introducción</w:t>
      </w:r>
    </w:p>
    <w:p>
      <w:pPr>
        <w:pStyle w:val="Cuerpo"/>
      </w:pPr>
      <w:r>
        <w:rPr/>
        <w:t xml:space="preserve">«Ayer encendimos la cuarta vela». Se gira el símbolo de la caja y se lee lo que pone detrás: «Para: ti. De: Dios». «El regalo tiene nombre y apellidos: los tuyos».</w:t>
      </w:r>
    </w:p>
    <w:p>
      <w:pPr>
        <w:pStyle w:val="Apartado"/>
      </w:pPr>
      <w:r>
        <w:rPr>
          <w:b/>
          <w:bCs/>
          <w:color w:val="9A7400"/>
        </w:rPr>
        <w:t xml:space="preserve">Contenido</w:t>
      </w:r>
    </w:p>
    <w:p>
      <w:pPr>
        <w:pStyle w:val="Cuerpo"/>
      </w:pPr>
      <w:r>
        <w:rPr/>
        <w:t xml:space="preserve">Leemos </w:t>
      </w:r>
      <w:hyperlink r:id="rIdL2" w:history="1">
        <w:r>
          <w:rPr>
            <w:rStyle w:val="Hipervnculo"/>
          </w:rPr>
          <w:t xml:space="preserve">Lc 1, 26-38</w:t>
        </w:r>
      </w:hyperlink>
      <w:r>
        <w:rPr/>
        <w:t xml:space="preserve">. Recordamos que María era una adolescente, más o menos de vuestra edad, cuando recibió este mensaje. Tuvo miedo y dudas («¿Cómo será eso?»), y aun así respondió.</w:t>
      </w:r>
    </w:p>
    <w:p>
      <w:pPr>
        <w:pStyle w:val="Lectura"/>
        <w:keepNext/>
        <w:pBdr>
          <w:left w:val="single" w:sz="24" w:space="10" w:color="FFC000"/>
        </w:pBdr>
        <w:shd w:val="clear" w:color="auto" w:fill="F7F5EF"/>
        <w:spacing w:before="120" w:after="60"/>
      </w:pPr>
      <w:r>
        <w:rPr>
          <w:b/>
          <w:bCs/>
          <w:color w:val="9A7400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Evangelio según san Lucas  </w:t>
      </w:r>
      <w:r>
        <w:rPr>
          <w:b/>
          <w:bCs/>
          <w:color w:val="9A7400"/>
          <w:sz w:val="18"/>
          <w:szCs w:val="18"/>
        </w:rPr>
        <w:t xml:space="preserve">Lc 1, 26-38</w:t>
      </w:r>
    </w:p>
    <w:p>
      <w:pPr>
        <w:pStyle w:val="Lectura"/>
        <w:keepNext/>
        <w:keepLines/>
        <w:pBdr>
          <w:left w:val="single" w:sz="24" w:space="10" w:color="FFC000"/>
        </w:pBdr>
        <w:shd w:val="clear" w:color="auto" w:fill="F7F5EF"/>
        <w:spacing w:after="80"/>
      </w:pPr>
      <w:r>
        <w:rPr>
          <w:b/>
          <w:color w:val="9A7400"/>
          <w:vertAlign w:val="superscript"/>
        </w:rPr>
        <w:t xml:space="preserve">26</w:t>
      </w:r>
      <w:r>
        <w:rPr/>
        <w:t xml:space="preserve">En el mes sexto, el ángel Gabriel fue enviado por Dios a una ciudad de Galilea llamada Nazaret, </w:t>
      </w:r>
      <w:r>
        <w:rPr>
          <w:b/>
          <w:color w:val="9A7400"/>
          <w:vertAlign w:val="superscript"/>
        </w:rPr>
        <w:t xml:space="preserve">27</w:t>
      </w:r>
      <w:r>
        <w:rPr/>
        <w:t xml:space="preserve">a una virgen desposada con un hombre llamado José, de la casa de David; el nombre de la virgen era María. </w:t>
      </w:r>
      <w:r>
        <w:rPr>
          <w:b/>
          <w:color w:val="9A7400"/>
          <w:vertAlign w:val="superscript"/>
        </w:rPr>
        <w:t xml:space="preserve">28</w:t>
      </w:r>
      <w:r>
        <w:rPr/>
        <w:t xml:space="preserve">El ángel, entrando en su presencia, dijo: «Alégrate, llena de gracia, el Señor está contigo». </w:t>
      </w:r>
      <w:r>
        <w:rPr>
          <w:b/>
          <w:color w:val="9A7400"/>
          <w:vertAlign w:val="superscript"/>
        </w:rPr>
        <w:t xml:space="preserve">29</w:t>
      </w:r>
      <w:r>
        <w:rPr/>
        <w:t xml:space="preserve">Ella se turbó grandemente ante estas palabras y se preguntaba qué saludo era aquel. </w:t>
      </w:r>
      <w:r>
        <w:rPr>
          <w:b/>
          <w:color w:val="9A7400"/>
          <w:vertAlign w:val="superscript"/>
        </w:rPr>
        <w:t xml:space="preserve">30</w:t>
      </w:r>
      <w:r>
        <w:rPr/>
        <w:t xml:space="preserve">El ángel le dijo: «No temas, María, porque has encontrado gracia ante Dios. </w:t>
      </w:r>
      <w:r>
        <w:rPr>
          <w:b/>
          <w:color w:val="9A7400"/>
          <w:vertAlign w:val="superscript"/>
        </w:rPr>
        <w:t xml:space="preserve">31</w:t>
      </w:r>
      <w:r>
        <w:rPr/>
        <w:t xml:space="preserve">Concebirás en tu vientre y darás a luz un hijo, y le pondrás por nombre Jesús. </w:t>
      </w:r>
      <w:r>
        <w:rPr>
          <w:b/>
          <w:color w:val="9A7400"/>
          <w:vertAlign w:val="superscript"/>
        </w:rPr>
        <w:t xml:space="preserve">32</w:t>
      </w:r>
      <w:r>
        <w:rPr/>
        <w:t xml:space="preserve">Será grande, se llamará Hijo del Altísimo, el Señor Dios le dará el trono de David, su padre; </w:t>
      </w:r>
      <w:r>
        <w:rPr>
          <w:b/>
          <w:color w:val="9A7400"/>
          <w:vertAlign w:val="superscript"/>
        </w:rPr>
        <w:t xml:space="preserve">33</w:t>
      </w:r>
      <w:r>
        <w:rPr/>
        <w:t xml:space="preserve">reinará sobre la casa de Jacob para siempre, y su reino no tendrá fin». </w:t>
      </w:r>
      <w:r>
        <w:rPr>
          <w:b/>
          <w:color w:val="9A7400"/>
          <w:vertAlign w:val="superscript"/>
        </w:rPr>
        <w:t xml:space="preserve">34</w:t>
      </w:r>
      <w:r>
        <w:rPr/>
        <w:t xml:space="preserve">Y María dijo al ángel: «¿Cómo será eso, pues no conozco varón?». </w:t>
      </w:r>
      <w:r>
        <w:rPr>
          <w:b/>
          <w:color w:val="9A7400"/>
          <w:vertAlign w:val="superscript"/>
        </w:rPr>
        <w:t xml:space="preserve">35</w:t>
      </w:r>
      <w:r>
        <w:rPr/>
        <w:t xml:space="preserve">El ángel le contestó: «El Espíritu Santo vendrá sobre ti, y la fuerza del Altísimo te cubrirá con su sombra; por eso el Santo que va a nacer será llamado Hijo de Dios. </w:t>
      </w:r>
      <w:r>
        <w:rPr>
          <w:b/>
          <w:color w:val="9A7400"/>
          <w:vertAlign w:val="superscript"/>
        </w:rPr>
        <w:t xml:space="preserve">36</w:t>
      </w:r>
      <w:r>
        <w:rPr/>
        <w:t xml:space="preserve">También tu pariente Isabel ha concebido un hijo en su vejez, y ya está de seis meses la que llamaban estéril, </w:t>
      </w:r>
      <w:r>
        <w:rPr>
          <w:b/>
          <w:color w:val="9A7400"/>
          <w:vertAlign w:val="superscript"/>
        </w:rPr>
        <w:t xml:space="preserve">37</w:t>
      </w:r>
      <w:r>
        <w:rPr/>
        <w:t xml:space="preserve">porque para Dios nada hay imposible». </w:t>
      </w:r>
      <w:r>
        <w:rPr>
          <w:b/>
          <w:color w:val="9A7400"/>
          <w:vertAlign w:val="superscript"/>
        </w:rPr>
        <w:t xml:space="preserve">38</w:t>
      </w:r>
      <w:r>
        <w:rPr/>
        <w:t xml:space="preserve">María contestó: «He aquí la esclava del Señor; hágase en mí según tu palabra». Y el ángel se retiró.</w:t>
      </w:r>
    </w:p>
    <w:p>
      <w:pPr>
        <w:pStyle w:val="Lectura"/>
        <w:pBdr>
          <w:left w:val="single" w:sz="24" w:space="10" w:color="FFC00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Apartado"/>
      </w:pPr>
      <w:r>
        <w:rPr>
          <w:b/>
          <w:bCs/>
          <w:color w:val="9A7400"/>
        </w:rPr>
        <w:t xml:space="preserve">Reflexión</w:t>
      </w:r>
    </w:p>
    <w:p>
      <w:pPr>
        <w:pStyle w:val="Cuerpo"/>
      </w:pPr>
      <w:r>
        <w:rPr/>
        <w:t xml:space="preserve">María podía haber dicho «ya si eso…» o «pídeselo a otra». Dijo: «He aquí la esclava del Señor», es decir, «aquí estoy». Contestar «¡Presente!» al pasar lista es fácil. Contestarlo con la vida, no tanto. Cada alumno recibe su tarjeta de la plantilla 4: delante escribe su nombre y, por detrás, en privado, «Esta semana estaré presente para…». La dobla, la pega y la deja dentro de la caja.</w:t>
      </w:r>
    </w:p>
    <w:p>
      <w:pPr>
        <w:pStyle w:val="Lista"/>
        <w:numPr>
          <w:ilvl w:val="0"/>
          <w:numId w:val="1"/>
        </w:numPr>
      </w:pPr>
      <w:r>
        <w:rPr/>
        <w:t xml:space="preserve">¿Qué le daba miedo a María?</w:t>
      </w:r>
    </w:p>
    <w:p>
      <w:pPr>
        <w:pStyle w:val="Lista"/>
        <w:numPr>
          <w:ilvl w:val="0"/>
          <w:numId w:val="1"/>
        </w:numPr>
      </w:pPr>
      <w:r>
        <w:rPr/>
        <w:t xml:space="preserve">¿A qué te está llamando Dios en este momento de tu vida?</w:t>
      </w:r>
    </w:p>
    <w:p>
      <w:pPr>
        <w:pStyle w:val="Apartado"/>
      </w:pPr>
      <w:r>
        <w:rPr>
          <w:b/>
          <w:bCs/>
          <w:color w:val="9A7400"/>
        </w:rPr>
        <w:t xml:space="preserve">Canción</w:t>
      </w:r>
    </w:p>
    <w:p>
      <w:pPr>
        <w:pStyle w:val="Cuerpo"/>
      </w:pPr>
      <w:hyperlink r:id="rIdL3" w:history="1">
        <w:r>
          <w:rPr>
            <w:rStyle w:val="Hipervnculo"/>
            <w:i/>
            <w:iCs/>
          </w:rPr>
          <w:t xml:space="preserve">Hágase</w:t>
        </w:r>
        <w:r>
          <w:rPr>
            <w:rStyle w:val="Hipervnculo"/>
          </w:rPr>
          <w:t xml:space="preserve">, de Ain Karem</w:t>
        </w:r>
      </w:hyperlink>
      <w:r>
        <w:rPr/>
        <w:t xml:space="preserve">. Es el «sí» de María en el evangelio de esta semana: estar disponible para lo que Dios pide. Se escucha antes de escribir la tarjeta. Otra opción: </w:t>
      </w:r>
      <w:hyperlink r:id="rIdL4" w:history="1">
        <w:r>
          <w:rPr>
            <w:rStyle w:val="Hipervnculo"/>
            <w:i/>
            <w:iCs/>
          </w:rPr>
          <w:t xml:space="preserve">¿Para quién soy yo?</w:t>
        </w:r>
        <w:r>
          <w:rPr>
            <w:rStyle w:val="Hipervnculo"/>
          </w:rPr>
          <w:t xml:space="preserve">, de Hakuna Group Music</w:t>
        </w:r>
      </w:hyperlink>
      <w:r>
        <w:rPr/>
        <w:t xml:space="preserve"> (vídeo con letra; </w:t>
      </w:r>
      <w:hyperlink r:id="rIdL5" w:history="1">
        <w:r>
          <w:rPr>
            <w:rStyle w:val="Hipervnculo"/>
          </w:rPr>
          <w:t xml:space="preserve">versión original</w:t>
        </w:r>
      </w:hyperlink>
      <w:r>
        <w:rPr/>
        <w:t xml:space="preserve">).</w:t>
      </w:r>
    </w:p>
    <w:p>
      <w:pPr>
        <w:pStyle w:val="Apartado"/>
      </w:pPr>
      <w:r>
        <w:rPr>
          <w:b/>
          <w:bCs/>
          <w:color w:val="9A7400"/>
        </w:rPr>
        <w:t xml:space="preserve">Oración</w:t>
      </w:r>
    </w:p>
    <w:p>
      <w:pPr>
        <w:pStyle w:val="Cuerpo"/>
      </w:pPr>
      <w:r>
        <w:rPr/>
        <w:t xml:space="preserve">«María, tú dijiste sí siendo joven y sin tenerlo todo claro. Enséñanos a responder «aquí estoy»».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p>
      <w:pPr>
        <w:pStyle w:val="Ttulo2"/>
        <w:pageBreakBefore/>
        <w:pBdr>
          <w:bottom w:val="single" w:sz="12" w:space="6" w:color="FFC000"/>
        </w:pBdr>
      </w:pPr>
      <w:r>
        <w:rPr>
          <w:b/>
          <w:bCs/>
          <w:color w:val="9A7400"/>
        </w:rPr>
        <w:t xml:space="preserve">Martes 22 dic</w:t>
      </w:r>
      <w:r>
        <w:rPr>
          <w:color w:val="5D6B71"/>
          <w:sz w:val="22"/>
          <w:szCs w:val="22"/>
        </w:rPr>
        <w:t xml:space="preserve">   Canción del lema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9A7400"/>
        </w:rPr>
        <w:t xml:space="preserve">Introducción</w:t>
      </w:r>
    </w:p>
    <w:p>
      <w:pPr>
        <w:pStyle w:val="Cuerpo"/>
      </w:pPr>
      <w:r>
        <w:rPr/>
        <w:t xml:space="preserve">«Cerramos el Adviento con la canción de nuestro lema, Aquí y Ahora».</w:t>
      </w:r>
    </w:p>
    <w:p>
      <w:pPr>
        <w:pStyle w:val="Apartado"/>
      </w:pPr>
      <w:r>
        <w:rPr>
          <w:b/>
          <w:bCs/>
          <w:color w:val="9A7400"/>
        </w:rPr>
        <w:t xml:space="preserve">Contenido</w:t>
      </w:r>
    </w:p>
    <w:p>
      <w:pPr>
        <w:pStyle w:val="Cuerpo"/>
      </w:pPr>
      <w:hyperlink r:id="rIdL6" w:history="1">
        <w:r>
          <w:rPr>
            <w:rStyle w:val="Hipervnculo"/>
          </w:rPr>
          <w:t xml:space="preserve">videoclip «Aquí y Ahora» de las Salesianas</w:t>
        </w:r>
      </w:hyperlink>
      <w:r>
        <w:rPr/>
        <w:t xml:space="preserve">. Después miramos la caja completa: cerrada, con su señal y, dentro, nuestros nombres. En la celebración de Navidad se abrirá.</w:t>
      </w:r>
    </w:p>
    <w:p>
      <w:pPr>
        <w:pStyle w:val="Apartado"/>
      </w:pPr>
      <w:r>
        <w:rPr>
          <w:b/>
          <w:bCs/>
          <w:color w:val="9A7400"/>
        </w:rPr>
        <w:t xml:space="preserve">Reflexión</w:t>
      </w:r>
    </w:p>
    <w:p>
      <w:pPr>
        <w:pStyle w:val="Cuerpo"/>
      </w:pPr>
      <w:r>
        <w:rPr/>
        <w:t xml:space="preserve">La cita de nuestro lema es «El reino de Dios está en medio de nosotros» (Lc 17, 21). En Navidad celebramos justo eso: Dios se hace presente en medio de nosotros, y para quedarse. Repasamos las cuatro palabras del Adviento: ESTAR, HACERSE, DESCUBRIR, RESPONDER.</w:t>
      </w:r>
    </w:p>
    <w:p>
      <w:pPr>
        <w:pStyle w:val="Lista"/>
        <w:numPr>
          <w:ilvl w:val="0"/>
          <w:numId w:val="1"/>
        </w:numPr>
      </w:pPr>
      <w:r>
        <w:rPr/>
        <w:t xml:space="preserve">¿Cuál de las cuatro te ha costado más?</w:t>
      </w:r>
    </w:p>
    <w:p>
      <w:pPr>
        <w:pStyle w:val="Lista"/>
        <w:numPr>
          <w:ilvl w:val="0"/>
          <w:numId w:val="1"/>
        </w:numPr>
      </w:pPr>
      <w:r>
        <w:rPr/>
        <w:t xml:space="preserve">Durante las vacaciones, ¿dónde vas a estar presente tú?</w:t>
      </w:r>
    </w:p>
    <w:p>
      <w:pPr>
        <w:pStyle w:val="Apartado"/>
      </w:pPr>
      <w:r>
        <w:rPr>
          <w:b/>
          <w:bCs/>
          <w:color w:val="9A7400"/>
        </w:rPr>
        <w:t xml:space="preserve">Oración</w:t>
      </w:r>
    </w:p>
    <w:p>
      <w:pPr>
        <w:pStyle w:val="Cuerpo"/>
      </w:pPr>
      <w:r>
        <w:rPr/>
        <w:t xml:space="preserve">«Gracias, Señor, por venir a quedarte en medio de nosotros. Bendice a nuestras familias y a quienes pasan esta Navidad solos. ¡Feliz Navidad!». Padrenuestro.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ESO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lucas/#cap1" TargetMode="External"/><Relationship Id="rIdL2" Type="http://schemas.openxmlformats.org/officeDocument/2006/relationships/hyperlink" Target="https://www.conferenciaepiscopal.es/biblia/lucas/#cap1" TargetMode="External"/><Relationship Id="rIdL3" Type="http://schemas.openxmlformats.org/officeDocument/2006/relationships/hyperlink" Target="https://www.youtube.com/watch?v=X1qnMrAHL50" TargetMode="External"/><Relationship Id="rIdL4" Type="http://schemas.openxmlformats.org/officeDocument/2006/relationships/hyperlink" Target="https://www.youtube.com/watch?v=Gf89Cbsj6ug" TargetMode="External"/><Relationship Id="rIdL5" Type="http://schemas.openxmlformats.org/officeDocument/2006/relationships/hyperlink" Target="https://www.youtube.com/watch?v=JhTBWuteq7g" TargetMode="External"/><Relationship Id="rIdL6" Type="http://schemas.openxmlformats.org/officeDocument/2006/relationships/hyperlink" Target="https://www.youtube.com/watch?v=yY6YVh4Iq1A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