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Lunes 14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«Ayer encendimos la vela rosa: domingo Gaudete, el de la alegría. Jesús está cerca». El grupo de esta semana coloca las tiras, el lazo y el nudo cúbico de la plantilla 3.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. Juan no es la luz, sino testigo de la luz. Cuando le preguntan quién es, responde: «En medio de vosotros hay uno que no conocéis».</w:t>
      </w:r>
    </w:p>
    <w:p>
      <w:pPr>
        <w:pStyle w:val="Lectura"/>
        <w:keepNext/>
        <w:pBdr>
          <w:left w:val="single" w:sz="24" w:space="10" w:color="EE712A"/>
        </w:pBdr>
        <w:shd w:val="clear" w:color="auto" w:fill="F7F5EF"/>
        <w:spacing w:before="120" w:after="60"/>
      </w:pPr>
      <w:r>
        <w:rPr>
          <w:b/>
          <w:bCs/>
          <w:color w:val="C4531A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C4531A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C4531A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C4531A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C4531A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C4531A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C4531A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C4531A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C4531A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C4531A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C4531A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C4531A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C4531A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EE712A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Esta frase se parece mucho a la cita de nuestro lema: «El reino de Dios está en medio de nosotros» (Lc 17, 21). Jesús no llega con focos ni con anuncio. Está en medio, mezclado con la gente. Esta semana toca aprender a mirar.</w:t>
      </w:r>
    </w:p>
    <w:p>
      <w:pPr>
        <w:pStyle w:val="Lista"/>
        <w:numPr>
          <w:ilvl w:val="0"/>
          <w:numId w:val="1"/>
        </w:numPr>
      </w:pPr>
      <w:r>
        <w:rPr/>
        <w:t xml:space="preserve">¿Por qué crees que la gente no reconocía a Jesús?</w:t>
      </w:r>
    </w:p>
    <w:p>
      <w:pPr>
        <w:pStyle w:val="Lista"/>
        <w:numPr>
          <w:ilvl w:val="0"/>
          <w:numId w:val="1"/>
        </w:numPr>
      </w:pPr>
      <w:r>
        <w:rPr/>
        <w:t xml:space="preserve">¿Dónde podría estar hoy «en medio» de tu clase sin que lo notéis?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tú estás en medio de nosotros. Abre nuestros ojos para reconocerte».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