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22708C"/>
          <w:spacing w:val="30"/>
          <w:sz w:val="18"/>
          <w:szCs w:val="18"/>
        </w:rPr>
        <w:t xml:space="preserve">1ª SEMANA · ESTAR PRESENTE</w:t>
      </w:r>
    </w:p>
    <w:p>
      <w:pPr>
        <w:pStyle w:val="Ttulo2"/>
        <w:pBdr>
          <w:bottom w:val="single" w:sz="12" w:space="6" w:color="3490B0"/>
        </w:pBdr>
      </w:pPr>
      <w:r>
        <w:rPr>
          <w:b/>
          <w:bCs/>
          <w:color w:val="22708C"/>
        </w:rPr>
        <w:t xml:space="preserve">Martes 1 dic</w:t>
      </w:r>
      <w:r>
        <w:rPr>
          <w:color w:val="5D6B71"/>
          <w:sz w:val="22"/>
          <w:szCs w:val="22"/>
        </w:rPr>
        <w:t xml:space="preserve">   Vídeo</w:t>
      </w:r>
    </w:p>
    <w:p>
      <w:pPr>
        <w:pStyle w:val="Rito"/>
        <w:pBdr>
          <w:left w:val="single" w:sz="24" w:space="10" w:color="3490B0"/>
        </w:pBdr>
        <w:shd w:val="clear" w:color="auto" w:fill="E8F3F7"/>
      </w:pPr>
      <w:r>
        <w:rPr>
          <w:b/>
          <w:bCs/>
          <w:caps/>
          <w:color w:val="22708C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22708C"/>
        </w:rPr>
        <w:t xml:space="preserve">Introducción</w:t>
      </w:r>
    </w:p>
    <w:p>
      <w:pPr>
        <w:pStyle w:val="Cuerpo"/>
      </w:pPr>
      <w:r>
        <w:rPr/>
        <w:t xml:space="preserve">«Vemos un poema en vídeo que se hizo viral hace unos años y que sigue igual de vigente. Dura unos 5 minutos».</w:t>
      </w:r>
    </w:p>
    <w:p>
      <w:pPr>
        <w:pStyle w:val="Apartado"/>
      </w:pPr>
      <w:r>
        <w:rPr>
          <w:b/>
          <w:bCs/>
          <w:color w:val="22708C"/>
        </w:rPr>
        <w:t xml:space="preserve">Contenido</w:t>
      </w:r>
    </w:p>
    <w:p>
      <w:pPr>
        <w:pStyle w:val="Cuerpo"/>
      </w:pPr>
      <w:hyperlink r:id="rIdL1" w:history="1">
        <w:r>
          <w:rPr>
            <w:rStyle w:val="Hipervnculo"/>
            <w:i/>
            <w:iCs/>
          </w:rPr>
          <w:t xml:space="preserve">Look Up</w:t>
        </w:r>
        <w:r>
          <w:rPr>
            <w:rStyle w:val="Hipervnculo"/>
          </w:rPr>
          <w:t xml:space="preserve">, de Gary Turk (versión subtitulada en español)</w:t>
        </w:r>
      </w:hyperlink>
      <w:r>
        <w:rPr/>
        <w:t xml:space="preserve">.</w:t>
      </w:r>
    </w:p>
    <w:p>
      <w:pPr>
        <w:pStyle w:val="Apartado"/>
      </w:pPr>
      <w:r>
        <w:rPr>
          <w:b/>
          <w:bCs/>
          <w:color w:val="22708C"/>
        </w:rPr>
        <w:t xml:space="preserve">Reflexión</w:t>
      </w:r>
    </w:p>
    <w:p>
      <w:pPr>
        <w:pStyle w:val="Cuerpo"/>
      </w:pPr>
      <w:r>
        <w:rPr/>
        <w:t xml:space="preserve">El vídeo cuenta una historia de amor que solo ocurre si el protagonista levanta la vista del móvil, y la otra versión, la que se pierde si no lo hace. Plantea que lo más importante de la vida puede pasar delante de nosotros sin que nos enteremos.</w:t>
      </w:r>
    </w:p>
    <w:p>
      <w:pPr>
        <w:pStyle w:val="Lista"/>
        <w:numPr>
          <w:ilvl w:val="0"/>
          <w:numId w:val="1"/>
        </w:numPr>
      </w:pPr>
      <w:r>
        <w:rPr/>
        <w:t xml:space="preserve">¿Qué frase os ha tocado?</w:t>
      </w:r>
    </w:p>
    <w:p>
      <w:pPr>
        <w:pStyle w:val="Lista"/>
        <w:numPr>
          <w:ilvl w:val="0"/>
          <w:numId w:val="1"/>
        </w:numPr>
      </w:pPr>
      <w:r>
        <w:rPr/>
        <w:t xml:space="preserve">¿Qué me he perdido yo esta semana por no levantar la vista?</w:t>
      </w:r>
    </w:p>
    <w:p>
      <w:pPr>
        <w:pStyle w:val="Apartado"/>
      </w:pPr>
      <w:r>
        <w:rPr>
          <w:b/>
          <w:bCs/>
          <w:color w:val="22708C"/>
        </w:rPr>
        <w:t xml:space="preserve">Oración</w:t>
      </w:r>
    </w:p>
    <w:p>
      <w:pPr>
        <w:pStyle w:val="Cuerpo"/>
      </w:pPr>
      <w:r>
        <w:rPr/>
        <w:t xml:space="preserve">«Señor, ayúdame a levantar la vista para ver a los que tengo cerca».</w:t>
      </w:r>
    </w:p>
    <w:p>
      <w:pPr>
        <w:pStyle w:val="Rito"/>
        <w:pBdr>
          <w:left w:val="single" w:sz="24" w:space="10" w:color="3490B0"/>
        </w:pBdr>
        <w:shd w:val="clear" w:color="auto" w:fill="E8F3F7"/>
      </w:pPr>
      <w:r>
        <w:rPr>
          <w:b/>
          <w:bCs/>
          <w:caps/>
          <w:color w:val="22708C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Bachillerato y CCFF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youtube.com/watch?v=AGLPgY83K-g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