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los detectives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«Hemos sido detectives de Jesús toda la semana. ¿Qué pistas hemos encontrado?».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Nos colocamos alrededor de la caja con su señal. Quien quiera cuenta en voz alta un momento en que ha descubierto a Jesús: alguien que ayudó, alguien que acompañó a un compañero solo, alguien que perdonó. Después de cada uno, todos dicen: «¡Ahí estaba Jesús!».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está más cerca de lo que pensábamos. Repasamos el reto: ¿hemos acompañado a alguien que estaba solo?</w:t>
      </w:r>
    </w:p>
    <w:p>
      <w:pPr>
        <w:pStyle w:val="Apartado"/>
      </w:pPr>
      <w:r>
        <w:rPr>
          <w:b/>
          <w:bCs/>
          <w:color w:val="C4531A"/>
        </w:rPr>
        <w:t xml:space="preserve">Canción de la alegría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Habla de la alegría de estar con Dios y de servir a los que más lo necesitan: justo lo que hemos descubierto esta semana.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«Gracias, Jesús, por todas las veces que te hemos encontrado esta semana». Padrenuestro, cogidos de la mano.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