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Miércoles 2 dic</w:t>
      </w:r>
      <w:r>
        <w:rPr>
          <w:color w:val="5D6B71"/>
          <w:sz w:val="22"/>
          <w:szCs w:val="22"/>
        </w:rPr>
        <w:t xml:space="preserve">   Canción con gestos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aprendemos una canción de Adviento que tiene gestos. ¡Cantar también es rezar!».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Canción </w:t>
      </w:r>
      <w:hyperlink r:id="rIdL1" w:history="1">
        <w:r>
          <w:rPr>
            <w:rStyle w:val="Hipervnculo"/>
            <w:i/>
            <w:iCs/>
          </w:rPr>
          <w:t xml:space="preserve">Adviento</w:t>
        </w:r>
        <w:r>
          <w:rPr>
            <w:rStyle w:val="Hipervnculo"/>
          </w:rPr>
          <w:t xml:space="preserve">, del grupo Ixcís (canción con gestos)</w:t>
        </w:r>
      </w:hyperlink>
      <w:r>
        <w:rPr/>
        <w:t xml:space="preserve">. La primera vez la escuchamos quietos, mirando a la maestra. La segunda la cantamos haciendo los gestos todos juntos.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Preguntamos qué palabras recuerdan de la canción. El Adviento es un tiempo alegre: esperamos un regalo muy grande, que es Jesús. Pero hay que prepararse, como cuando nos preparamos para un cumpleaños.</w:t>
      </w:r>
    </w:p>
    <w:p>
      <w:pPr>
        <w:pStyle w:val="Lista"/>
        <w:numPr>
          <w:ilvl w:val="0"/>
          <w:numId w:val="1"/>
        </w:numPr>
      </w:pPr>
      <w:r>
        <w:rPr/>
        <w:t xml:space="preserve">¿Qué gesto os ha gustado más?</w:t>
      </w:r>
    </w:p>
    <w:p>
      <w:pPr>
        <w:pStyle w:val="Lista"/>
        <w:numPr>
          <w:ilvl w:val="0"/>
          <w:numId w:val="1"/>
        </w:numPr>
      </w:pPr>
      <w:r>
        <w:rPr/>
        <w:t xml:space="preserve">¿Qué hacemos en casa para prepararnos para Navidad?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Repetimos el estribillo como oración.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youtu.be/D-N7cY4Cq7Q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