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18"/>
          <w:szCs w:val="18"/>
        </w:rPr>
        <w:t xml:space="preserve">1ª SEMANA · ESTAR PRESENTE</w:t>
      </w:r>
    </w:p>
    <w:p>
      <w:pPr>
        <w:pStyle w:val="Ttulo2"/>
        <w:pBdr>
          <w:bottom w:val="single" w:sz="12" w:space="6" w:color="3490B0"/>
        </w:pBdr>
      </w:pPr>
      <w:r>
        <w:rPr>
          <w:b/>
          <w:bCs/>
          <w:color w:val="22708C"/>
        </w:rPr>
        <w:t xml:space="preserve">Miércoles 2 dic</w:t>
      </w:r>
      <w:r>
        <w:rPr>
          <w:color w:val="5D6B71"/>
          <w:sz w:val="22"/>
          <w:szCs w:val="22"/>
        </w:rPr>
        <w:t xml:space="preserve">   Reflexión: FOMO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«¿Conocéis la palabra FOMO? Viene del inglés </w:t>
      </w:r>
      <w:r>
        <w:rPr>
          <w:i/>
          <w:iCs/>
        </w:rPr>
        <w:t xml:space="preserve">fear of missing out</w:t>
      </w:r>
      <w:r>
        <w:rPr/>
        <w:t xml:space="preserve">: el miedo a perderse algo».</w:t>
      </w:r>
    </w:p>
    <w:p>
      <w:pPr>
        <w:pStyle w:val="Apartado"/>
      </w:pPr>
      <w:r>
        <w:rPr>
          <w:b/>
          <w:bCs/>
          <w:color w:val="22708C"/>
        </w:rPr>
        <w:t xml:space="preserve">Contenido</w:t>
      </w:r>
    </w:p>
    <w:p>
      <w:pPr>
        <w:pStyle w:val="Cuerpo"/>
      </w:pPr>
      <w:r>
        <w:rPr/>
        <w:t xml:space="preserve">El FOMO nos hace mirar constantemente qué hacen otros, dónde están, qué planes tienen, qué se están comprando. Genera la sensación de que la vida de verdad está siempre en otra parte. La paradoja es que, por miedo a perdernos lo de otro sitio, nos perdemos lo que pasa aquí. Hay quien habla ya de JOMO, </w:t>
      </w:r>
      <w:r>
        <w:rPr>
          <w:i/>
          <w:iCs/>
        </w:rPr>
        <w:t xml:space="preserve">joy of missing out</w:t>
      </w:r>
      <w:r>
        <w:rPr/>
        <w:t xml:space="preserve">: la alegría de perderse cosas para vivir a fondo las que tienes.</w:t>
      </w:r>
    </w:p>
    <w:p>
      <w:pPr>
        <w:pStyle w:val="Apartado"/>
      </w:pPr>
      <w:r>
        <w:rPr>
          <w:b/>
          <w:bCs/>
          <w:color w:val="22708C"/>
        </w:rPr>
        <w:t xml:space="preserve">Reflexión</w:t>
      </w:r>
    </w:p>
    <w:p>
      <w:pPr>
        <w:pStyle w:val="Cuerpo"/>
      </w:pPr>
      <w:r>
        <w:rPr/>
        <w:t xml:space="preserve">El Adviento propone justo eso: no tener miedo a perderse nada de fuera, sino no perderse lo de dentro y lo de al lado. Dios no está en el plan de otro: está en tu presente.</w:t>
      </w:r>
    </w:p>
    <w:p>
      <w:pPr>
        <w:pStyle w:val="Lista"/>
        <w:numPr>
          <w:ilvl w:val="0"/>
          <w:numId w:val="1"/>
        </w:numPr>
      </w:pPr>
      <w:r>
        <w:rPr/>
        <w:t xml:space="preserve">¿Cuándo te ha generado ansiedad ver la vida de otros?</w:t>
      </w:r>
    </w:p>
    <w:p>
      <w:pPr>
        <w:pStyle w:val="Lista"/>
        <w:numPr>
          <w:ilvl w:val="0"/>
          <w:numId w:val="1"/>
        </w:numPr>
      </w:pPr>
      <w:r>
        <w:rPr/>
        <w:t xml:space="preserve">¿Qué te da alegría de lo que ya tienes?</w:t>
      </w:r>
    </w:p>
    <w:p>
      <w:pPr>
        <w:pStyle w:val="Apartado"/>
      </w:pPr>
      <w:r>
        <w:rPr>
          <w:b/>
          <w:bCs/>
          <w:color w:val="22708C"/>
        </w:rPr>
        <w:t xml:space="preserve">Canción</w:t>
      </w:r>
    </w:p>
    <w:p>
      <w:pPr>
        <w:pStyle w:val="Cuerpo"/>
      </w:pPr>
      <w:hyperlink r:id="rIdL1" w:history="1">
        <w:r>
          <w:rPr>
            <w:rStyle w:val="Hipervnculo"/>
            <w:i/>
            <w:iCs/>
          </w:rPr>
          <w:t xml:space="preserve">Olor a tostadas</w:t>
        </w:r>
        <w:r>
          <w:rPr>
            <w:rStyle w:val="Hipervnculo"/>
          </w:rPr>
          <w:t xml:space="preserve">, de Hakuna Group Music</w:t>
        </w:r>
      </w:hyperlink>
      <w:r>
        <w:rPr/>
        <w:t xml:space="preserve"> (vídeo con letra; </w:t>
      </w:r>
      <w:hyperlink r:id="rIdL2" w:history="1">
        <w:r>
          <w:rPr>
            <w:rStyle w:val="Hipervnculo"/>
          </w:rPr>
          <w:t xml:space="preserve">versión original</w:t>
        </w:r>
      </w:hyperlink>
      <w:r>
        <w:rPr/>
        <w:t xml:space="preserve">). Es casi un himno al JOMO: dejar de darle vueltas a todo y disfrutar lo sencillo de la vida que ya tienes.</w:t>
      </w:r>
    </w:p>
    <w:p>
      <w:pPr>
        <w:pStyle w:val="Apartado"/>
      </w:pPr>
      <w:r>
        <w:rPr>
          <w:b/>
          <w:bCs/>
          <w:color w:val="22708C"/>
        </w:rPr>
        <w:t xml:space="preserve">Oración</w:t>
      </w:r>
    </w:p>
    <w:p>
      <w:pPr>
        <w:pStyle w:val="Cuerpo"/>
      </w:pPr>
      <w:r>
        <w:rPr/>
        <w:t xml:space="preserve">«Señor, líbrame de vivir mirando la vida de los demás. Enséñame a agradecer la mía».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Bachillerato y CCFF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youtube.com/watch?v=S4kFwJNO2g4" TargetMode="External"/><Relationship Id="rIdL2" Type="http://schemas.openxmlformats.org/officeDocument/2006/relationships/hyperlink" Target="https://www.youtube.com/watch?v=kYFXO4924cU"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