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6F7300"/>
          <w:spacing w:val="30"/>
          <w:sz w:val="18"/>
          <w:szCs w:val="18"/>
        </w:rPr>
        <w:t xml:space="preserve">2ª SEMANA · HACERSE PRESENTE</w:t>
      </w:r>
    </w:p>
    <w:p>
      <w:pPr>
        <w:pStyle w:val="Ttulo2"/>
        <w:pBdr>
          <w:bottom w:val="single" w:sz="12" w:space="6" w:color="B6BC00"/>
        </w:pBdr>
      </w:pPr>
      <w:r>
        <w:rPr>
          <w:b/>
          <w:bCs/>
          <w:color w:val="6F7300"/>
        </w:rPr>
        <w:t xml:space="preserve">Viernes 11 dic</w:t>
      </w:r>
      <w:r>
        <w:rPr>
          <w:color w:val="5D6B71"/>
          <w:sz w:val="22"/>
          <w:szCs w:val="22"/>
        </w:rPr>
        <w:t xml:space="preserve">   Historia real</w:t>
      </w:r>
    </w:p>
    <w:p>
      <w:pPr>
        <w:pStyle w:val="Rito"/>
        <w:pBdr>
          <w:left w:val="single" w:sz="24" w:space="10" w:color="B6BC00"/>
        </w:pBdr>
        <w:shd w:val="clear" w:color="auto" w:fill="F4F5DD"/>
      </w:pPr>
      <w:r>
        <w:rPr>
          <w:b/>
          <w:bCs/>
          <w:caps/>
          <w:color w:val="6F73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6F7300"/>
        </w:rPr>
        <w:t xml:space="preserve">Introducción</w:t>
      </w:r>
    </w:p>
    <w:p>
      <w:pPr>
        <w:pStyle w:val="Cuerpo"/>
      </w:pPr>
      <w:r>
        <w:rPr/>
        <w:t xml:space="preserve">«El 7 de septiembre de 2025 el papa León XIV canonizó a dos jóvenes. Uno era Carlo Acutis. El otro, menos conocido, </w:t>
      </w:r>
      <w:hyperlink r:id="rIdL1" w:history="1">
        <w:r>
          <w:rPr>
            <w:rStyle w:val="Hipervnculo"/>
          </w:rPr>
          <w:t xml:space="preserve">Pier Giorgio Frassati</w:t>
        </w:r>
      </w:hyperlink>
      <w:r>
        <w:rPr/>
        <w:t xml:space="preserve">».</w:t>
      </w:r>
    </w:p>
    <w:p>
      <w:pPr>
        <w:pStyle w:val="Apartado"/>
      </w:pPr>
      <w:r>
        <w:rPr>
          <w:b/>
          <w:bCs/>
          <w:color w:val="6F7300"/>
        </w:rPr>
        <w:t xml:space="preserve">Contenido</w:t>
      </w:r>
    </w:p>
    <w:p>
      <w:pPr>
        <w:pStyle w:val="Cuerpo"/>
      </w:pPr>
      <w:r>
        <w:rPr/>
        <w:t xml:space="preserve">Pier Giorgio vivía en Turín a principios del siglo XX. Era hijo de una familia muy rica e influyente: su padre fundó el periódico </w:t>
      </w:r>
      <w:r>
        <w:rPr>
          <w:i/>
          <w:iCs/>
        </w:rPr>
        <w:t xml:space="preserve">La Stampa</w:t>
      </w:r>
      <w:r>
        <w:rPr/>
        <w:t xml:space="preserve">. Estudiaba ingeniería de minas, era deportista y amante de la montaña, y tenía un grupo de amigos con los que lo pasaba en grande. Sin que su familia lo supiera, dedicaba tiempo y dinero a visitar a los pobres de los barrios más duros de la ciudad. Murió de poliomielitis con 24 años, en 1925. En su funeral, su familia se sorprendió al ver llegar a cientos de personas pobres a las que ayudaba. Su lema era «</w:t>
      </w:r>
      <w:r>
        <w:rPr>
          <w:i/>
          <w:iCs/>
        </w:rPr>
        <w:t xml:space="preserve">Verso l'alto</w:t>
      </w:r>
      <w:r>
        <w:rPr/>
        <w:t xml:space="preserve">», «hacia lo alto».</w:t>
      </w:r>
    </w:p>
    <w:p>
      <w:pPr>
        <w:pStyle w:val="Apartado"/>
      </w:pPr>
      <w:r>
        <w:rPr>
          <w:b/>
          <w:bCs/>
          <w:color w:val="6F7300"/>
        </w:rPr>
        <w:t xml:space="preserve">Reflexión</w:t>
      </w:r>
    </w:p>
    <w:p>
      <w:pPr>
        <w:pStyle w:val="Cuerpo"/>
      </w:pPr>
      <w:r>
        <w:rPr/>
        <w:t xml:space="preserve">Pier Giorgio se hizo presente sin hacer ruido y sin renunciar a ser joven. Repasamos el reto: ¿hemos comprado algo sin necesitarlo?</w:t>
      </w:r>
    </w:p>
    <w:p>
      <w:pPr>
        <w:pStyle w:val="Lista"/>
        <w:numPr>
          <w:ilvl w:val="0"/>
          <w:numId w:val="1"/>
        </w:numPr>
      </w:pPr>
      <w:r>
        <w:rPr/>
        <w:t xml:space="preserve">¿Para quién podría ser yo una presencia así?</w:t>
      </w:r>
    </w:p>
    <w:p>
      <w:pPr>
        <w:pStyle w:val="Lista"/>
        <w:numPr>
          <w:ilvl w:val="0"/>
          <w:numId w:val="1"/>
        </w:numPr>
      </w:pPr>
      <w:r>
        <w:rPr/>
        <w:t xml:space="preserve">¿Qué significa para ti vivir «hacia lo alto»?</w:t>
      </w:r>
    </w:p>
    <w:p>
      <w:pPr>
        <w:pStyle w:val="Apartado"/>
      </w:pPr>
      <w:r>
        <w:rPr>
          <w:b/>
          <w:bCs/>
          <w:color w:val="6F7300"/>
        </w:rPr>
        <w:t xml:space="preserve">Oración</w:t>
      </w:r>
    </w:p>
    <w:p>
      <w:pPr>
        <w:pStyle w:val="Cuerpo"/>
      </w:pPr>
      <w:r>
        <w:rPr/>
        <w:t xml:space="preserve">«San Pier Giorgio Frassati, enséñanos a vivir para los demás y hacia lo alto». Padrenuestro.</w:t>
      </w:r>
    </w:p>
    <w:p>
      <w:pPr>
        <w:pStyle w:val="Rito"/>
        <w:pBdr>
          <w:left w:val="single" w:sz="24" w:space="10" w:color="B6BC00"/>
        </w:pBdr>
        <w:shd w:val="clear" w:color="auto" w:fill="F4F5DD"/>
      </w:pPr>
      <w:r>
        <w:rPr>
          <w:b/>
          <w:bCs/>
          <w:caps/>
          <w:color w:val="6F73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Bachillerato y CCFF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vaticannews.va/es/santos/07/04/s--pier-giorgio-frassati.html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