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22708C"/>
          <w:spacing w:val="30"/>
          <w:sz w:val="18"/>
          <w:szCs w:val="18"/>
        </w:rPr>
        <w:t xml:space="preserve">1ª SEMANA · ESTAR PRESENTE</w:t>
      </w:r>
    </w:p>
    <w:p>
      <w:pPr>
        <w:pStyle w:val="Ttulo2"/>
        <w:pBdr>
          <w:bottom w:val="single" w:sz="12" w:space="6" w:color="3490B0"/>
        </w:pBdr>
      </w:pPr>
      <w:r>
        <w:rPr>
          <w:b/>
          <w:bCs/>
          <w:color w:val="22708C"/>
        </w:rPr>
        <w:t xml:space="preserve">Martes 1 dic</w:t>
      </w:r>
      <w:r>
        <w:rPr>
          <w:color w:val="5D6B71"/>
          <w:sz w:val="22"/>
          <w:szCs w:val="22"/>
        </w:rPr>
        <w:t xml:space="preserve">   Cuento</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«Hoy os cuento la historia de alguien que no se podía dormir por nada del mundo. ¿Sabéis qué es un faro?».</w:t>
      </w:r>
    </w:p>
    <w:p>
      <w:pPr>
        <w:pStyle w:val="Apartado"/>
      </w:pPr>
      <w:r>
        <w:rPr>
          <w:b/>
          <w:bCs/>
          <w:color w:val="22708C"/>
        </w:rPr>
        <w:t xml:space="preserve">Contenido – «El guardián del faro»</w:t>
      </w:r>
    </w:p>
    <w:p>
      <w:pPr>
        <w:pStyle w:val="Cuerpo"/>
      </w:pPr>
      <w:r>
        <w:rPr/>
        <w:t xml:space="preserve">Tomás cuidaba un faro en lo alto de unas rocas, junto al mar. Cada tarde subía los 120 escalones, limpiaba el cristal y encendía la gran luz. Después se quedaba despierto toda la noche, mirando las olas, para que la luz no se apagara. Una noche de invierno hubo una tormenta terrible. Tomás estaba cansadísimo y pensó: «Por una vez que cierre los ojos, no pasará nada». Se sentó en su sillón y empezó a dar cabezadas. Pero entonces recordó que allá fuera, en el mar, había pescadores buscando el camino a casa. Se levantó, limpió otra vez el cristal empañado y la luz brilló más fuerte que nunca. Al amanecer, alguien llamó a su puerta. Era un pescador, empapado y sonriente: «¡Gracias! Tu luz nos ha traído a casa».</w:t>
      </w:r>
    </w:p>
    <w:p>
      <w:pPr>
        <w:pStyle w:val="Apartado"/>
      </w:pPr>
      <w:r>
        <w:rPr>
          <w:b/>
          <w:bCs/>
          <w:color w:val="22708C"/>
        </w:rPr>
        <w:t xml:space="preserve">Reflexión</w:t>
      </w:r>
    </w:p>
    <w:p>
      <w:pPr>
        <w:pStyle w:val="Cuerpo"/>
      </w:pPr>
      <w:r>
        <w:rPr/>
        <w:t xml:space="preserve">Tomás estaba despierto porque otros le necesitaban. Estar atento es una forma de querer.</w:t>
      </w:r>
    </w:p>
    <w:p>
      <w:pPr>
        <w:pStyle w:val="Lista"/>
        <w:numPr>
          <w:ilvl w:val="0"/>
          <w:numId w:val="1"/>
        </w:numPr>
      </w:pPr>
      <w:r>
        <w:rPr/>
        <w:t xml:space="preserve">¿Por qué no se durmió Tomás?</w:t>
      </w:r>
    </w:p>
    <w:p>
      <w:pPr>
        <w:pStyle w:val="Lista"/>
        <w:numPr>
          <w:ilvl w:val="0"/>
          <w:numId w:val="1"/>
        </w:numPr>
      </w:pPr>
      <w:r>
        <w:rPr/>
        <w:t xml:space="preserve">¿Quién necesita que tú estés atento hoy?</w:t>
      </w:r>
    </w:p>
    <w:p>
      <w:pPr>
        <w:pStyle w:val="Apartado"/>
      </w:pPr>
      <w:r>
        <w:rPr>
          <w:b/>
          <w:bCs/>
          <w:color w:val="22708C"/>
        </w:rPr>
        <w:t xml:space="preserve">Oración</w:t>
      </w:r>
    </w:p>
    <w:p>
      <w:pPr>
        <w:pStyle w:val="Cuerpo"/>
      </w:pPr>
      <w:r>
        <w:rPr/>
        <w:t xml:space="preserve">«Jesús, tú eres nuestra luz. Que yo también sepa estar atento para ayudar a los demás».</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Primaria 1º-3º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