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18"/>
          <w:szCs w:val="18"/>
        </w:rPr>
        <w:t xml:space="preserve">1ª SEMANA · ESTAR PRESENTE</w:t>
      </w:r>
    </w:p>
    <w:p>
      <w:pPr>
        <w:pStyle w:val="Ttulo2"/>
        <w:pBdr>
          <w:bottom w:val="single" w:sz="12" w:space="6" w:color="3490B0"/>
        </w:pBdr>
      </w:pPr>
      <w:r>
        <w:rPr>
          <w:b/>
          <w:bCs/>
          <w:color w:val="22708C"/>
        </w:rPr>
        <w:t xml:space="preserve">Viernes 4 dic</w:t>
      </w:r>
      <w:r>
        <w:rPr>
          <w:color w:val="5D6B71"/>
          <w:sz w:val="22"/>
          <w:szCs w:val="22"/>
        </w:rPr>
        <w:t xml:space="preserve">   Dinámica «El semáforo»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«Hoy repasamos cómo ha ido el reto de la semana: escuchar mirando a los ojos».</w:t>
      </w:r>
    </w:p>
    <w:p>
      <w:pPr>
        <w:pStyle w:val="Apartado"/>
      </w:pPr>
      <w:r>
        <w:rPr>
          <w:b/>
          <w:bCs/>
          <w:color w:val="22708C"/>
        </w:rPr>
        <w:t xml:space="preserve">Contenido</w:t>
      </w:r>
    </w:p>
    <w:p>
      <w:pPr>
        <w:pStyle w:val="Cuerpo"/>
      </w:pPr>
      <w:r>
        <w:rPr/>
        <w:t xml:space="preserve">La profe hace preguntas y cada uno responde con la mano, sin hablar. Puño cerrado: rojo, casi no lo he conseguido. Mano a medio abrir: amarillo, algunas veces. Mano abierta: verde, ¡lo he conseguido! Preguntas: ¿he escuchado mirando a los ojos? ¿He estado atento en clase? ¿He escuchado a mi familia en la cena? ¿He dejado de jugar para ayudar cuando me lo han pedido?</w:t>
      </w:r>
    </w:p>
    <w:p>
      <w:pPr>
        <w:pStyle w:val="Apartado"/>
      </w:pPr>
      <w:r>
        <w:rPr>
          <w:b/>
          <w:bCs/>
          <w:color w:val="22708C"/>
        </w:rPr>
        <w:t xml:space="preserve">Reflexión</w:t>
      </w:r>
    </w:p>
    <w:p>
      <w:pPr>
        <w:pStyle w:val="Cuerpo"/>
      </w:pPr>
      <w:r>
        <w:rPr/>
        <w:t xml:space="preserve">No pasa nada si hoy hay rojos: el Adviento es para mejorar poco a poco. Lo importante es darse cuenta. La próxima semana nuestra caja tendrá algo nuevo.</w:t>
      </w:r>
    </w:p>
    <w:p>
      <w:pPr>
        <w:pStyle w:val="Lista"/>
        <w:numPr>
          <w:ilvl w:val="0"/>
          <w:numId w:val="1"/>
        </w:numPr>
      </w:pPr>
      <w:r>
        <w:rPr/>
        <w:t xml:space="preserve">¿En qué momento te ha costado más estar atento?</w:t>
      </w:r>
    </w:p>
    <w:p>
      <w:pPr>
        <w:pStyle w:val="Apartado"/>
      </w:pPr>
      <w:r>
        <w:rPr>
          <w:b/>
          <w:bCs/>
          <w:color w:val="22708C"/>
        </w:rPr>
        <w:t xml:space="preserve">Canción para cerrar la semana</w:t>
      </w:r>
    </w:p>
    <w:p>
      <w:pPr>
        <w:pStyle w:val="Cuerpo"/>
      </w:pPr>
      <w:hyperlink r:id="rIdL1" w:history="1">
        <w:r>
          <w:rPr>
            <w:rStyle w:val="Hipervnculo"/>
            <w:i/>
            <w:iCs/>
          </w:rPr>
          <w:t xml:space="preserve">Olor a tostadas</w:t>
        </w:r>
        <w:r>
          <w:rPr>
            <w:rStyle w:val="Hipervnculo"/>
          </w:rPr>
          <w:t xml:space="preserve">, de Hakuna Group Music</w:t>
        </w:r>
      </w:hyperlink>
      <w:r>
        <w:rPr/>
        <w:t xml:space="preserve"> (vídeo con letra; </w:t>
      </w:r>
      <w:hyperlink r:id="rIdL2" w:history="1">
        <w:r>
          <w:rPr>
            <w:rStyle w:val="Hipervnculo"/>
          </w:rPr>
          <w:t xml:space="preserve">versión original</w:t>
        </w:r>
      </w:hyperlink>
      <w:r>
        <w:rPr/>
        <w:t xml:space="preserve">). Habla de disfrutar lo sencillo de cada día sin darle tantas vueltas a las cosas. Mientras suena, cada uno piensa en un momento pequeño de la semana en el que ha estado de verdad presente.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«Gracias, Jesús, por esta semana. Perdón por las veces que no he escuchado. Ayúdame a estar más presente». Padrenuestro.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1º-3º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S4kFwJNO2g4" TargetMode="External"/><Relationship Id="rIdL2" Type="http://schemas.openxmlformats.org/officeDocument/2006/relationships/hyperlink" Target="https://www.youtube.com/watch?v=kYFXO4924cU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