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9A7400"/>
          <w:spacing w:val="30"/>
          <w:sz w:val="18"/>
          <w:szCs w:val="18"/>
        </w:rPr>
        <w:t xml:space="preserve">4ª SEMANA · RESPONDER ¡PRESENTE!</w:t>
      </w:r>
    </w:p>
    <w:p>
      <w:pPr>
        <w:pStyle w:val="Ttulo2"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Lunes 21 dic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«Ayer encendimos la cuarta vela. ¿Qué pone detrás de nuestra señal?». Se gira el símbolo y se lee: «Para: ti. De: Dios». «¡El regalo tiene destinatario: cada uno de nosotros!».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r>
        <w:rPr/>
        <w:t xml:space="preserve">Leemos </w:t>
      </w:r>
      <w:hyperlink r:id="rIdL1" w:history="1">
        <w:r>
          <w:rPr>
            <w:rStyle w:val="Hipervnculo"/>
          </w:rPr>
          <w:t xml:space="preserve">Lc 1, 26-38</w:t>
        </w:r>
      </w:hyperlink>
      <w:r>
        <w:rPr/>
        <w:t xml:space="preserve">, la Anunciación. El ángel Gabriel visita a María y le cuenta el plan de Dios: va a ser la madre de Jesús. María pregunta cómo será eso, y al final responde: «He aquí la esclava del Señor; hágase en mí según tu palabra».</w:t>
      </w:r>
    </w:p>
    <w:p>
      <w:pPr>
        <w:pStyle w:val="Lectura"/>
        <w:keepNext/>
        <w:pBdr>
          <w:left w:val="single" w:sz="24" w:space="10" w:color="FFC000"/>
        </w:pBdr>
        <w:shd w:val="clear" w:color="auto" w:fill="F7F5EF"/>
        <w:spacing w:before="120" w:after="60"/>
      </w:pPr>
      <w:r>
        <w:rPr>
          <w:b/>
          <w:bCs/>
          <w:color w:val="9A7400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Lucas  </w:t>
      </w:r>
      <w:r>
        <w:rPr>
          <w:b/>
          <w:bCs/>
          <w:color w:val="9A7400"/>
          <w:sz w:val="18"/>
          <w:szCs w:val="18"/>
        </w:rPr>
        <w:t xml:space="preserve">Lc 1, 26-38</w:t>
      </w:r>
    </w:p>
    <w:p>
      <w:pPr>
        <w:pStyle w:val="Lectura"/>
        <w:keepNext/>
        <w:keepLines/>
        <w:pBdr>
          <w:left w:val="single" w:sz="24" w:space="10" w:color="FFC000"/>
        </w:pBdr>
        <w:shd w:val="clear" w:color="auto" w:fill="F7F5EF"/>
        <w:spacing w:after="80"/>
      </w:pPr>
      <w:r>
        <w:rPr>
          <w:b/>
          <w:color w:val="9A7400"/>
          <w:vertAlign w:val="superscript"/>
        </w:rPr>
        <w:t xml:space="preserve">26</w:t>
      </w:r>
      <w:r>
        <w:rPr/>
        <w:t xml:space="preserve">En el mes sexto, el ángel Gabriel fue enviado por Dios a una ciudad de Galilea llamada Nazaret, </w:t>
      </w:r>
      <w:r>
        <w:rPr>
          <w:b/>
          <w:color w:val="9A7400"/>
          <w:vertAlign w:val="superscript"/>
        </w:rPr>
        <w:t xml:space="preserve">27</w:t>
      </w:r>
      <w:r>
        <w:rPr/>
        <w:t xml:space="preserve">a una virgen desposada con un hombre llamado José, de la casa de David; el nombre de la virgen era María. </w:t>
      </w:r>
      <w:r>
        <w:rPr>
          <w:b/>
          <w:color w:val="9A7400"/>
          <w:vertAlign w:val="superscript"/>
        </w:rPr>
        <w:t xml:space="preserve">28</w:t>
      </w:r>
      <w:r>
        <w:rPr/>
        <w:t xml:space="preserve">El ángel, entrando en su presencia, dijo: «Alégrate, llena de gracia, el Señor está contigo». </w:t>
      </w:r>
      <w:r>
        <w:rPr>
          <w:b/>
          <w:color w:val="9A7400"/>
          <w:vertAlign w:val="superscript"/>
        </w:rPr>
        <w:t xml:space="preserve">29</w:t>
      </w:r>
      <w:r>
        <w:rPr/>
        <w:t xml:space="preserve">Ella se turbó grandemente ante estas palabras y se preguntaba qué saludo era aquel. </w:t>
      </w:r>
      <w:r>
        <w:rPr>
          <w:b/>
          <w:color w:val="9A7400"/>
          <w:vertAlign w:val="superscript"/>
        </w:rPr>
        <w:t xml:space="preserve">30</w:t>
      </w:r>
      <w:r>
        <w:rPr/>
        <w:t xml:space="preserve">El ángel le dijo: «No temas, María, porque has encontrado gracia ante Dios. </w:t>
      </w:r>
      <w:r>
        <w:rPr>
          <w:b/>
          <w:color w:val="9A7400"/>
          <w:vertAlign w:val="superscript"/>
        </w:rPr>
        <w:t xml:space="preserve">31</w:t>
      </w:r>
      <w:r>
        <w:rPr/>
        <w:t xml:space="preserve">Concebirás en tu vientre y darás a luz un hijo, y le pondrás por nombre Jesús. </w:t>
      </w:r>
      <w:r>
        <w:rPr>
          <w:b/>
          <w:color w:val="9A7400"/>
          <w:vertAlign w:val="superscript"/>
        </w:rPr>
        <w:t xml:space="preserve">32</w:t>
      </w:r>
      <w:r>
        <w:rPr/>
        <w:t xml:space="preserve">Será grande, se llamará Hijo del Altísimo, el Señor Dios le dará el trono de David, su padre; </w:t>
      </w:r>
      <w:r>
        <w:rPr>
          <w:b/>
          <w:color w:val="9A7400"/>
          <w:vertAlign w:val="superscript"/>
        </w:rPr>
        <w:t xml:space="preserve">33</w:t>
      </w:r>
      <w:r>
        <w:rPr/>
        <w:t xml:space="preserve">reinará sobre la casa de Jacob para siempre, y su reino no tendrá fin». </w:t>
      </w:r>
      <w:r>
        <w:rPr>
          <w:b/>
          <w:color w:val="9A7400"/>
          <w:vertAlign w:val="superscript"/>
        </w:rPr>
        <w:t xml:space="preserve">34</w:t>
      </w:r>
      <w:r>
        <w:rPr/>
        <w:t xml:space="preserve">Y María dijo al ángel: «¿Cómo será eso, pues no conozco varón?». </w:t>
      </w:r>
      <w:r>
        <w:rPr>
          <w:b/>
          <w:color w:val="9A7400"/>
          <w:vertAlign w:val="superscript"/>
        </w:rPr>
        <w:t xml:space="preserve">35</w:t>
      </w:r>
      <w:r>
        <w:rPr/>
        <w:t xml:space="preserve">El ángel le contestó: «El Espíritu Santo vendrá sobre ti, y la fuerza del Altísimo te cubrirá con su sombra; por eso el Santo que va a nacer será llamado Hijo de Dios. </w:t>
      </w:r>
      <w:r>
        <w:rPr>
          <w:b/>
          <w:color w:val="9A7400"/>
          <w:vertAlign w:val="superscript"/>
        </w:rPr>
        <w:t xml:space="preserve">36</w:t>
      </w:r>
      <w:r>
        <w:rPr/>
        <w:t xml:space="preserve">También tu pariente Isabel ha concebido un hijo en su vejez, y ya está de seis meses la que llamaban estéril, </w:t>
      </w:r>
      <w:r>
        <w:rPr>
          <w:b/>
          <w:color w:val="9A7400"/>
          <w:vertAlign w:val="superscript"/>
        </w:rPr>
        <w:t xml:space="preserve">37</w:t>
      </w:r>
      <w:r>
        <w:rPr/>
        <w:t xml:space="preserve">porque para Dios nada hay imposible». </w:t>
      </w:r>
      <w:r>
        <w:rPr>
          <w:b/>
          <w:color w:val="9A7400"/>
          <w:vertAlign w:val="superscript"/>
        </w:rPr>
        <w:t xml:space="preserve">38</w:t>
      </w:r>
      <w:r>
        <w:rPr/>
        <w:t xml:space="preserve">María contestó: «He aquí la esclava del Señor; hágase en mí según tu palabra». Y el ángel se retiró.</w:t>
      </w:r>
    </w:p>
    <w:p>
      <w:pPr>
        <w:pStyle w:val="Lectura"/>
        <w:pBdr>
          <w:left w:val="single" w:sz="24" w:space="10" w:color="FFC00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«He aquí» quiere decir «aquí estoy». María no dijo «luego» ni «ya veré»: dijo «aquí estoy». Es como contestar «¡Presente!» al pasar lista, pero con toda la vida. Hoy la profe pasa lista y cada uno responde «¡Aquí estoy!». Después se reparten las tarjetas de la plantilla 4: cada uno escribe su nombre delante y, detrás, su compromiso, y la deja dentro de la caja diciendo «¡Presente!».</w:t>
      </w:r>
    </w:p>
    <w:p>
      <w:pPr>
        <w:pStyle w:val="Lista"/>
        <w:numPr>
          <w:ilvl w:val="0"/>
          <w:numId w:val="1"/>
        </w:numPr>
      </w:pPr>
      <w:r>
        <w:rPr/>
        <w:t xml:space="preserve">¿Qué le pidió Dios a María?</w:t>
      </w:r>
    </w:p>
    <w:p>
      <w:pPr>
        <w:pStyle w:val="Lista"/>
        <w:numPr>
          <w:ilvl w:val="0"/>
          <w:numId w:val="1"/>
        </w:numPr>
      </w:pPr>
      <w:r>
        <w:rPr/>
        <w:t xml:space="preserve">¿Para qué puedes decir tú «aquí estoy» en estas vacaciones?</w:t>
      </w:r>
    </w:p>
    <w:p>
      <w:pPr>
        <w:pStyle w:val="Apartado"/>
      </w:pPr>
      <w:r>
        <w:rPr>
          <w:b/>
          <w:bCs/>
          <w:color w:val="9A7400"/>
        </w:rPr>
        <w:t xml:space="preserve">Canción</w:t>
      </w:r>
    </w:p>
    <w:p>
      <w:pPr>
        <w:pStyle w:val="Cuerpo"/>
      </w:pPr>
      <w:hyperlink r:id="rIdL2" w:history="1">
        <w:r>
          <w:rPr>
            <w:rStyle w:val="Hipervnculo"/>
            <w:i/>
            <w:iCs/>
          </w:rPr>
          <w:t xml:space="preserve">Hoy en Belén</w:t>
        </w:r>
        <w:r>
          <w:rPr>
            <w:rStyle w:val="Hipervnculo"/>
          </w:rPr>
          <w:t xml:space="preserve">, de Hakuna Group Music</w:t>
        </w:r>
      </w:hyperlink>
      <w:r>
        <w:rPr/>
        <w:t xml:space="preserve">. Cuenta cómo, entre tantas prisas, Dios llega en Belén y lo renueva todo. Ya queda muy poco para Navidad.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«María, tú dijiste «aquí estoy». Ayúdanos a decirlo también cuando nos necesiten».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1º-3º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lucas/#cap1" TargetMode="External"/><Relationship Id="rIdL2" Type="http://schemas.openxmlformats.org/officeDocument/2006/relationships/hyperlink" Target="https://www.youtube.com/watch?v=0kl0jwsFjQg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