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center"/>
        <w:spacing w:after="80"/>
      </w:pPr>
      <w:r>
        <w:rPr>
          <w:b/>
          <w:color w:val="1F5C3D"/>
          <w:sz w:val="36"/>
        </w:rPr>
        <w:t>جدول حسابات بوابة الوحدة</w:t>
      </w:r>
    </w:p>
    <w:p>
      <w:pPr>
        <w:bidi/>
        <w:jc w:val="center"/>
        <w:spacing w:after="240"/>
      </w:pPr>
      <w:r>
        <w:rPr>
          <w:color w:val="666666"/>
          <w:sz w:val="18"/>
        </w:rPr>
        <w:t>سري وخاص - لا يُشارك إلا مع الجهة المعنية بكل حساب</w:t>
      </w:r>
    </w:p>
    <w:p>
      <w:pPr>
        <w:bidi/>
        <w:jc w:val="both"/>
        <w:spacing w:after="200"/>
        <w:shd w:val="clear" w:fill="FBF6E9"/>
      </w:pPr>
      <w:r>
        <w:rPr>
          <w:b/>
          <w:color w:val="8A6D1A"/>
        </w:rPr>
        <w:t xml:space="preserve">تنبيه: </w:t>
      </w:r>
      <w:r>
        <w:t>تم للتو تعيين كلمة سر جديدة لكل الحسابات أدناه (باستثناء حساب المدير العام salfawaz الذي بقي دون تغيير بناءً على طلب صريح). يرجى توزيع كل كلمة سر على صاحبها فقط، وحذف هذا الملف بعد التوزيع أو حفظه في مكان آمن.</w:t>
      </w:r>
    </w:p>
    <w:tbl>
      <w:tblPr>
        <w:tblStyle w:val="TableGrid"/>
        <w:tblW w:w="0" w:type="auto"/>
        <w:bidiVisual/>
        <w:tblBorders>
          <w:top w:val="single" w:sz="4" w:color="CCCCCC"/>
          <w:left w:val="single" w:sz="4" w:color="CCCCCC"/>
          <w:bottom w:val="single" w:sz="4" w:color="CCCCCC"/>
          <w:right w:val="single" w:sz="4" w:color="CCCCCC"/>
          <w:insideH w:val="single" w:sz="4" w:color="CCCCCC"/>
          <w:insideV w:val="single" w:sz="4" w:color="CCCCCC"/>
        </w:tblBorders>
      </w:tblPr>
      <w:tblGrid>
        <w:gridCol w:w="3200"/>
        <w:gridCol w:w="3000"/>
        <w:gridCol w:w="1800"/>
        <w:gridCol w:w="1800"/>
      </w:tblGrid>
      <w:tr>
        <w:trPr>
          <w:tblHeader/>
        </w:trPr>
        <w:tc>
          <w:tcPr>
            <w:tcW w:w="3200" w:type="dxa"/>
            <w:shd w:val="clear" w:fill="0D3324"/>
          </w:tcPr>
          <w:p>
            <w:pPr>
              <w:bidi/>
              <w:jc w:val="center"/>
            </w:pPr>
            <w:r>
              <w:rPr>
                <w:b/>
                <w:color w:val="FFFFFF"/>
              </w:rPr>
              <w:t>الجهة / الحساب</w:t>
            </w:r>
          </w:p>
        </w:tc>
        <w:tc>
          <w:tcPr>
            <w:tcW w:w="3000" w:type="dxa"/>
            <w:shd w:val="clear" w:fill="0D3324"/>
          </w:tcPr>
          <w:p>
            <w:pPr>
              <w:bidi/>
              <w:jc w:val="center"/>
            </w:pPr>
            <w:r>
              <w:rPr>
                <w:b/>
                <w:color w:val="FFFFFF"/>
              </w:rPr>
              <w:t>البريد الداخلي</w:t>
            </w:r>
          </w:p>
        </w:tc>
        <w:tc>
          <w:tcPr>
            <w:tcW w:w="1800" w:type="dxa"/>
            <w:shd w:val="clear" w:fill="0D3324"/>
          </w:tcPr>
          <w:p>
            <w:pPr>
              <w:bidi/>
              <w:jc w:val="center"/>
            </w:pPr>
            <w:r>
              <w:rPr>
                <w:b/>
                <w:color w:val="FFFFFF"/>
              </w:rPr>
              <w:t>الصلاحية</w:t>
            </w:r>
          </w:p>
        </w:tc>
        <w:tc>
          <w:tcPr>
            <w:tcW w:w="1800" w:type="dxa"/>
            <w:shd w:val="clear" w:fill="0D3324"/>
          </w:tcPr>
          <w:p>
            <w:pPr>
              <w:bidi/>
              <w:jc w:val="center"/>
            </w:pPr>
            <w:r>
              <w:rPr>
                <w:b/>
                <w:color w:val="FFFFFF"/>
              </w:rPr>
              <w:t>كلمة السر</w:t>
            </w:r>
          </w:p>
        </w:tc>
      </w:tr>
      <w:tr>
        <w:tc>
          <w:tcPr>
            <w:tcW w:w="3200" w:type="dxa"/>
          </w:tcPr>
          <w:p>
            <w:pPr>
              <w:bidi/>
            </w:pPr>
            <w:r>
              <w:t>إدارة وحدة الإرشاد الأكاديمي</w:t>
            </w:r>
          </w:p>
        </w:tc>
        <w:tc>
          <w:tcPr>
            <w:tcW w:w="3000" w:type="dxa"/>
          </w:tcPr>
          <w:p>
            <w:pPr>
              <w:bidi/>
            </w:pPr>
            <w:r>
              <w:t>admin@sss-advising-tu.internal</w:t>
            </w:r>
          </w:p>
        </w:tc>
        <w:tc>
          <w:tcPr>
            <w:tcW w:w="1800" w:type="dxa"/>
          </w:tcPr>
          <w:p>
            <w:pPr>
              <w:bidi/>
            </w:pPr>
            <w:r>
              <w:t>إدارة (صلاحية كاملة)</w:t>
            </w:r>
          </w:p>
        </w:tc>
        <w:tc>
          <w:tcPr>
            <w:tcW w:w="1800" w:type="dxa"/>
          </w:tcPr>
          <w:p>
            <w:pPr>
              <w:bidi/>
            </w:pPr>
            <w:r>
              <w:rPr>
                <w:b/>
                <w:color w:val="1F5C3D"/>
              </w:rPr>
              <w:t>XdCpqmreRp</w:t>
            </w:r>
          </w:p>
        </w:tc>
      </w:tr>
      <w:tr>
        <w:tc>
          <w:tcPr>
            <w:tcW w:w="3200" w:type="dxa"/>
          </w:tcPr>
          <w:p>
            <w:pPr>
              <w:bidi/>
            </w:pPr>
            <w:r>
              <w:t>أمين الوحدة</w:t>
            </w:r>
          </w:p>
        </w:tc>
        <w:tc>
          <w:tcPr>
            <w:tcW w:w="3000" w:type="dxa"/>
          </w:tcPr>
          <w:p>
            <w:pPr>
              <w:bidi/>
            </w:pPr>
            <w:r>
              <w:t>ameen@sss-advising-tu.internal</w:t>
            </w:r>
          </w:p>
        </w:tc>
        <w:tc>
          <w:tcPr>
            <w:tcW w:w="1800" w:type="dxa"/>
          </w:tcPr>
          <w:p>
            <w:pPr>
              <w:bidi/>
            </w:pPr>
            <w:r>
              <w:t>عرض التقارير فقط</w:t>
            </w:r>
          </w:p>
        </w:tc>
        <w:tc>
          <w:tcPr>
            <w:tcW w:w="1800" w:type="dxa"/>
          </w:tcPr>
          <w:p>
            <w:pPr>
              <w:bidi/>
            </w:pPr>
            <w:r>
              <w:rPr>
                <w:b/>
                <w:color w:val="1F5C3D"/>
              </w:rPr>
              <w:t>RdHudrHcc9</w:t>
            </w:r>
          </w:p>
        </w:tc>
      </w:tr>
      <w:tr>
        <w:tc>
          <w:tcPr>
            <w:tcW w:w="3200" w:type="dxa"/>
          </w:tcPr>
          <w:p>
            <w:pPr>
              <w:bidi/>
            </w:pPr>
            <w:r>
              <w:t>سكرتير الوحدة</w:t>
            </w:r>
          </w:p>
        </w:tc>
        <w:tc>
          <w:tcPr>
            <w:tcW w:w="3000" w:type="dxa"/>
          </w:tcPr>
          <w:p>
            <w:pPr>
              <w:bidi/>
            </w:pPr>
            <w:r>
              <w:t>secretary@sss-advising-tu.internal</w:t>
            </w:r>
          </w:p>
        </w:tc>
        <w:tc>
          <w:tcPr>
            <w:tcW w:w="1800" w:type="dxa"/>
          </w:tcPr>
          <w:p>
            <w:pPr>
              <w:bidi/>
            </w:pPr>
            <w:r>
              <w:t>عرض التقارير فقط</w:t>
            </w:r>
          </w:p>
        </w:tc>
        <w:tc>
          <w:tcPr>
            <w:tcW w:w="1800" w:type="dxa"/>
          </w:tcPr>
          <w:p>
            <w:pPr>
              <w:bidi/>
            </w:pPr>
            <w:r>
              <w:rPr>
                <w:b/>
                <w:color w:val="1F5C3D"/>
              </w:rPr>
              <w:t>mS4LvRaKJH</w:t>
            </w:r>
          </w:p>
        </w:tc>
      </w:tr>
      <w:tr>
        <w:tc>
          <w:tcPr>
            <w:tcW w:w="3200" w:type="dxa"/>
          </w:tcPr>
          <w:p>
            <w:pPr>
              <w:bidi/>
            </w:pPr>
            <w:r>
              <w:t>قسم الإدارة - شطر الطلاب</w:t>
            </w:r>
          </w:p>
        </w:tc>
        <w:tc>
          <w:tcPr>
            <w:tcW w:w="3000" w:type="dxa"/>
          </w:tcPr>
          <w:p>
            <w:pPr>
              <w:bidi/>
            </w:pPr>
            <w:r>
              <w:t>idara-male@sss-advising-tu.internal</w:t>
            </w:r>
          </w:p>
        </w:tc>
        <w:tc>
          <w:tcPr>
            <w:tcW w:w="1800" w:type="dxa"/>
          </w:tcPr>
          <w:p>
            <w:pPr>
              <w:bidi/>
            </w:pPr>
            <w:r>
              <w:t>منسّق قسم</w:t>
            </w:r>
          </w:p>
        </w:tc>
        <w:tc>
          <w:tcPr>
            <w:tcW w:w="1800" w:type="dxa"/>
          </w:tcPr>
          <w:p>
            <w:pPr>
              <w:bidi/>
            </w:pPr>
            <w:r>
              <w:rPr>
                <w:b/>
                <w:color w:val="1F5C3D"/>
              </w:rPr>
              <w:t>vsfcfPs6N2</w:t>
            </w:r>
          </w:p>
        </w:tc>
      </w:tr>
      <w:tr>
        <w:tc>
          <w:tcPr>
            <w:tcW w:w="3200" w:type="dxa"/>
          </w:tcPr>
          <w:p>
            <w:pPr>
              <w:bidi/>
            </w:pPr>
            <w:r>
              <w:t>قسم الإدارة - شطر الطالبات</w:t>
            </w:r>
          </w:p>
        </w:tc>
        <w:tc>
          <w:tcPr>
            <w:tcW w:w="3000" w:type="dxa"/>
          </w:tcPr>
          <w:p>
            <w:pPr>
              <w:bidi/>
            </w:pPr>
            <w:r>
              <w:t>idara-female@sss-advising-tu.internal</w:t>
            </w:r>
          </w:p>
        </w:tc>
        <w:tc>
          <w:tcPr>
            <w:tcW w:w="1800" w:type="dxa"/>
          </w:tcPr>
          <w:p>
            <w:pPr>
              <w:bidi/>
            </w:pPr>
            <w:r>
              <w:t>منسّق قسم</w:t>
            </w:r>
          </w:p>
        </w:tc>
        <w:tc>
          <w:tcPr>
            <w:tcW w:w="1800" w:type="dxa"/>
          </w:tcPr>
          <w:p>
            <w:pPr>
              <w:bidi/>
            </w:pPr>
            <w:r>
              <w:rPr>
                <w:b/>
                <w:color w:val="1F5C3D"/>
              </w:rPr>
              <w:t>xnwDd6swJW</w:t>
            </w:r>
          </w:p>
        </w:tc>
      </w:tr>
      <w:tr>
        <w:tc>
          <w:tcPr>
            <w:tcW w:w="3200" w:type="dxa"/>
          </w:tcPr>
          <w:p>
            <w:pPr>
              <w:bidi/>
            </w:pPr>
            <w:r>
              <w:t>قسم المحاسبة - شطر الطلاب</w:t>
            </w:r>
          </w:p>
        </w:tc>
        <w:tc>
          <w:tcPr>
            <w:tcW w:w="3000" w:type="dxa"/>
          </w:tcPr>
          <w:p>
            <w:pPr>
              <w:bidi/>
            </w:pPr>
            <w:r>
              <w:t>accounting-male@sss-advising-tu.internal</w:t>
            </w:r>
          </w:p>
        </w:tc>
        <w:tc>
          <w:tcPr>
            <w:tcW w:w="1800" w:type="dxa"/>
          </w:tcPr>
          <w:p>
            <w:pPr>
              <w:bidi/>
            </w:pPr>
            <w:r>
              <w:t>منسّق قسم</w:t>
            </w:r>
          </w:p>
        </w:tc>
        <w:tc>
          <w:tcPr>
            <w:tcW w:w="1800" w:type="dxa"/>
          </w:tcPr>
          <w:p>
            <w:pPr>
              <w:bidi/>
            </w:pPr>
            <w:r>
              <w:rPr>
                <w:b/>
                <w:color w:val="1F5C3D"/>
              </w:rPr>
              <w:t>Qnxpca2jjp</w:t>
            </w:r>
          </w:p>
        </w:tc>
      </w:tr>
      <w:tr>
        <w:tc>
          <w:tcPr>
            <w:tcW w:w="3200" w:type="dxa"/>
          </w:tcPr>
          <w:p>
            <w:pPr>
              <w:bidi/>
            </w:pPr>
            <w:r>
              <w:t>قسم المحاسبة - شطر الطالبات</w:t>
            </w:r>
          </w:p>
        </w:tc>
        <w:tc>
          <w:tcPr>
            <w:tcW w:w="3000" w:type="dxa"/>
          </w:tcPr>
          <w:p>
            <w:pPr>
              <w:bidi/>
            </w:pPr>
            <w:r>
              <w:t>accounting-female@sss-advising-tu.internal</w:t>
            </w:r>
          </w:p>
        </w:tc>
        <w:tc>
          <w:tcPr>
            <w:tcW w:w="1800" w:type="dxa"/>
          </w:tcPr>
          <w:p>
            <w:pPr>
              <w:bidi/>
            </w:pPr>
            <w:r>
              <w:t>منسّق قسم</w:t>
            </w:r>
          </w:p>
        </w:tc>
        <w:tc>
          <w:tcPr>
            <w:tcW w:w="1800" w:type="dxa"/>
          </w:tcPr>
          <w:p>
            <w:pPr>
              <w:bidi/>
            </w:pPr>
            <w:r>
              <w:rPr>
                <w:b/>
                <w:color w:val="1F5C3D"/>
              </w:rPr>
              <w:t>uQxdhuhsQH</w:t>
            </w:r>
          </w:p>
        </w:tc>
      </w:tr>
      <w:tr>
        <w:tc>
          <w:tcPr>
            <w:tcW w:w="3200" w:type="dxa"/>
          </w:tcPr>
          <w:p>
            <w:pPr>
              <w:bidi/>
            </w:pPr>
            <w:r>
              <w:t>قسم التسويق - شطر الطلاب</w:t>
            </w:r>
          </w:p>
        </w:tc>
        <w:tc>
          <w:tcPr>
            <w:tcW w:w="3000" w:type="dxa"/>
          </w:tcPr>
          <w:p>
            <w:pPr>
              <w:bidi/>
            </w:pPr>
            <w:r>
              <w:t>marketing-male@sss-advising-tu.internal</w:t>
            </w:r>
          </w:p>
        </w:tc>
        <w:tc>
          <w:tcPr>
            <w:tcW w:w="1800" w:type="dxa"/>
          </w:tcPr>
          <w:p>
            <w:pPr>
              <w:bidi/>
            </w:pPr>
            <w:r>
              <w:t>منسّق قسم</w:t>
            </w:r>
          </w:p>
        </w:tc>
        <w:tc>
          <w:tcPr>
            <w:tcW w:w="1800" w:type="dxa"/>
          </w:tcPr>
          <w:p>
            <w:pPr>
              <w:bidi/>
            </w:pPr>
            <w:r>
              <w:rPr>
                <w:b/>
                <w:color w:val="1F5C3D"/>
              </w:rPr>
              <w:t>B4R4jmecrp</w:t>
            </w:r>
          </w:p>
        </w:tc>
      </w:tr>
      <w:tr>
        <w:tc>
          <w:tcPr>
            <w:tcW w:w="3200" w:type="dxa"/>
          </w:tcPr>
          <w:p>
            <w:pPr>
              <w:bidi/>
            </w:pPr>
            <w:r>
              <w:t>قسم التسويق - شطر الطالبات</w:t>
            </w:r>
          </w:p>
        </w:tc>
        <w:tc>
          <w:tcPr>
            <w:tcW w:w="3000" w:type="dxa"/>
          </w:tcPr>
          <w:p>
            <w:pPr>
              <w:bidi/>
            </w:pPr>
            <w:r>
              <w:t>marketing-female@sss-advising-tu.internal</w:t>
            </w:r>
          </w:p>
        </w:tc>
        <w:tc>
          <w:tcPr>
            <w:tcW w:w="1800" w:type="dxa"/>
          </w:tcPr>
          <w:p>
            <w:pPr>
              <w:bidi/>
            </w:pPr>
            <w:r>
              <w:t>منسّق قسم</w:t>
            </w:r>
          </w:p>
        </w:tc>
        <w:tc>
          <w:tcPr>
            <w:tcW w:w="1800" w:type="dxa"/>
          </w:tcPr>
          <w:p>
            <w:pPr>
              <w:bidi/>
            </w:pPr>
            <w:r>
              <w:rPr>
                <w:b/>
                <w:color w:val="1F5C3D"/>
              </w:rPr>
              <w:t>gwWvBUjxEW</w:t>
            </w:r>
          </w:p>
        </w:tc>
      </w:tr>
      <w:tr>
        <w:tc>
          <w:tcPr>
            <w:tcW w:w="3200" w:type="dxa"/>
          </w:tcPr>
          <w:p>
            <w:pPr>
              <w:bidi/>
            </w:pPr>
            <w:r>
              <w:t>قسم الاقتصاد والتمويل - شطر الطلاب</w:t>
            </w:r>
          </w:p>
        </w:tc>
        <w:tc>
          <w:tcPr>
            <w:tcW w:w="3000" w:type="dxa"/>
          </w:tcPr>
          <w:p>
            <w:pPr>
              <w:bidi/>
            </w:pPr>
            <w:r>
              <w:t>economy-male@sss-advising-tu.internal</w:t>
            </w:r>
          </w:p>
        </w:tc>
        <w:tc>
          <w:tcPr>
            <w:tcW w:w="1800" w:type="dxa"/>
          </w:tcPr>
          <w:p>
            <w:pPr>
              <w:bidi/>
            </w:pPr>
            <w:r>
              <w:t>منسّق قسم</w:t>
            </w:r>
          </w:p>
        </w:tc>
        <w:tc>
          <w:tcPr>
            <w:tcW w:w="1800" w:type="dxa"/>
          </w:tcPr>
          <w:p>
            <w:pPr>
              <w:bidi/>
            </w:pPr>
            <w:r>
              <w:rPr>
                <w:b/>
                <w:color w:val="1F5C3D"/>
              </w:rPr>
              <w:t>Nn7zhPchaw</w:t>
            </w:r>
          </w:p>
        </w:tc>
      </w:tr>
      <w:tr>
        <w:tc>
          <w:tcPr>
            <w:tcW w:w="3200" w:type="dxa"/>
          </w:tcPr>
          <w:p>
            <w:pPr>
              <w:bidi/>
            </w:pPr>
            <w:r>
              <w:t>قسم الاقتصاد والتمويل - شطر الطالبات</w:t>
            </w:r>
          </w:p>
        </w:tc>
        <w:tc>
          <w:tcPr>
            <w:tcW w:w="3000" w:type="dxa"/>
          </w:tcPr>
          <w:p>
            <w:pPr>
              <w:bidi/>
            </w:pPr>
            <w:r>
              <w:t>economy-female@sss-advising-tu.internal</w:t>
            </w:r>
          </w:p>
        </w:tc>
        <w:tc>
          <w:tcPr>
            <w:tcW w:w="1800" w:type="dxa"/>
          </w:tcPr>
          <w:p>
            <w:pPr>
              <w:bidi/>
            </w:pPr>
            <w:r>
              <w:t>منسّق قسم</w:t>
            </w:r>
          </w:p>
        </w:tc>
        <w:tc>
          <w:tcPr>
            <w:tcW w:w="1800" w:type="dxa"/>
          </w:tcPr>
          <w:p>
            <w:pPr>
              <w:bidi/>
            </w:pPr>
            <w:r>
              <w:rPr>
                <w:b/>
                <w:color w:val="1F5C3D"/>
              </w:rPr>
              <w:t>ZrVhAvNnaL</w:t>
            </w:r>
          </w:p>
        </w:tc>
      </w:tr>
      <w:tr>
        <w:tc>
          <w:tcPr>
            <w:tcW w:w="3200" w:type="dxa"/>
          </w:tcPr>
          <w:p>
            <w:pPr>
              <w:bidi/>
            </w:pPr>
            <w:r>
              <w:t>قسم نظم المعلومات الإدارية - شطر الطلاب</w:t>
            </w:r>
          </w:p>
        </w:tc>
        <w:tc>
          <w:tcPr>
            <w:tcW w:w="3000" w:type="dxa"/>
          </w:tcPr>
          <w:p>
            <w:pPr>
              <w:bidi/>
            </w:pPr>
            <w:r>
              <w:t>mis-male@sss-advising-tu.internal</w:t>
            </w:r>
          </w:p>
        </w:tc>
        <w:tc>
          <w:tcPr>
            <w:tcW w:w="1800" w:type="dxa"/>
          </w:tcPr>
          <w:p>
            <w:pPr>
              <w:bidi/>
            </w:pPr>
            <w:r>
              <w:t>منسّق قسم</w:t>
            </w:r>
          </w:p>
        </w:tc>
        <w:tc>
          <w:tcPr>
            <w:tcW w:w="1800" w:type="dxa"/>
          </w:tcPr>
          <w:p>
            <w:pPr>
              <w:bidi/>
            </w:pPr>
            <w:r>
              <w:rPr>
                <w:b/>
                <w:color w:val="1F5C3D"/>
              </w:rPr>
              <w:t>2Pcu5w2FNu</w:t>
            </w:r>
          </w:p>
        </w:tc>
      </w:tr>
      <w:tr>
        <w:tc>
          <w:tcPr>
            <w:tcW w:w="3200" w:type="dxa"/>
          </w:tcPr>
          <w:p>
            <w:pPr>
              <w:bidi/>
            </w:pPr>
            <w:r>
              <w:t>قسم نظم المعلومات الإدارية - شطر الطالبات</w:t>
            </w:r>
          </w:p>
        </w:tc>
        <w:tc>
          <w:tcPr>
            <w:tcW w:w="3000" w:type="dxa"/>
          </w:tcPr>
          <w:p>
            <w:pPr>
              <w:bidi/>
            </w:pPr>
            <w:r>
              <w:t>mis-female@sss-advising-tu.internal</w:t>
            </w:r>
          </w:p>
        </w:tc>
        <w:tc>
          <w:tcPr>
            <w:tcW w:w="1800" w:type="dxa"/>
          </w:tcPr>
          <w:p>
            <w:pPr>
              <w:bidi/>
            </w:pPr>
            <w:r>
              <w:t>منسّق قسم</w:t>
            </w:r>
          </w:p>
        </w:tc>
        <w:tc>
          <w:tcPr>
            <w:tcW w:w="1800" w:type="dxa"/>
          </w:tcPr>
          <w:p>
            <w:pPr>
              <w:bidi/>
            </w:pPr>
            <w:r>
              <w:rPr>
                <w:b/>
                <w:color w:val="1F5C3D"/>
              </w:rPr>
              <w:t>xbPzj2dp9F</w:t>
            </w:r>
          </w:p>
        </w:tc>
      </w:tr>
      <w:tr>
        <w:tc>
          <w:tcPr>
            <w:tcW w:w="3200" w:type="dxa"/>
            <w:shd w:val="clear" w:fill="EAF2ED"/>
          </w:tcPr>
          <w:p>
            <w:pPr>
              <w:bidi/>
            </w:pPr>
            <w:r>
              <w:t>منسّق الكلية - شطر الطلاب (عادل علي محمد حسن)</w:t>
            </w:r>
          </w:p>
        </w:tc>
        <w:tc>
          <w:tcPr>
            <w:tcW w:w="3000" w:type="dxa"/>
            <w:shd w:val="clear" w:fill="EAF2ED"/>
          </w:tcPr>
          <w:p>
            <w:pPr>
              <w:bidi/>
            </w:pPr>
            <w:r>
              <w:t>college-coordinator-male@sss-advising-tu.internal</w:t>
            </w:r>
          </w:p>
        </w:tc>
        <w:tc>
          <w:tcPr>
            <w:tcW w:w="1800" w:type="dxa"/>
            <w:shd w:val="clear" w:fill="EAF2ED"/>
          </w:tcPr>
          <w:p>
            <w:pPr>
              <w:bidi/>
            </w:pPr>
            <w:r>
              <w:t>منسّق الكلية (المستوى 3)</w:t>
            </w:r>
          </w:p>
        </w:tc>
        <w:tc>
          <w:tcPr>
            <w:tcW w:w="1800" w:type="dxa"/>
            <w:shd w:val="clear" w:fill="EAF2ED"/>
          </w:tcPr>
          <w:p>
            <w:pPr>
              <w:bidi/>
            </w:pPr>
            <w:r>
              <w:rPr>
                <w:b/>
                <w:color w:val="1F5C3D"/>
              </w:rPr>
              <w:t>wVxnVeaAD3</w:t>
            </w:r>
          </w:p>
        </w:tc>
      </w:tr>
      <w:tr>
        <w:tc>
          <w:tcPr>
            <w:tcW w:w="3200" w:type="dxa"/>
            <w:shd w:val="clear" w:fill="EAF2ED"/>
          </w:tcPr>
          <w:p>
            <w:pPr>
              <w:bidi/>
            </w:pPr>
            <w:r>
              <w:t>منسّقة الكلية - شطر الطالبات (هبة الله عبدالصبور أمين حسن)</w:t>
            </w:r>
          </w:p>
        </w:tc>
        <w:tc>
          <w:tcPr>
            <w:tcW w:w="3000" w:type="dxa"/>
            <w:shd w:val="clear" w:fill="EAF2ED"/>
          </w:tcPr>
          <w:p>
            <w:pPr>
              <w:bidi/>
            </w:pPr>
            <w:r>
              <w:t>college-coordinator-female@sss-advising-tu.internal</w:t>
            </w:r>
          </w:p>
        </w:tc>
        <w:tc>
          <w:tcPr>
            <w:tcW w:w="1800" w:type="dxa"/>
          </w:tcPr>
          <w:p>
            <w:pPr>
              <w:bidi/>
            </w:pPr>
            <w:r>
              <w:t>منسّقة الكلية (المستوى 3)</w:t>
            </w:r>
          </w:p>
        </w:tc>
        <w:tc>
          <w:tcPr>
            <w:tcW w:w="1800" w:type="dxa"/>
            <w:shd w:val="clear" w:fill="EAF2ED"/>
          </w:tcPr>
          <w:p>
            <w:pPr>
              <w:bidi/>
            </w:pPr>
            <w:r>
              <w:rPr>
                <w:b/>
                <w:color w:val="1F5C3D"/>
              </w:rPr>
              <w:t>GrCPYxZp8p</w:t>
            </w:r>
          </w:p>
        </w:tc>
      </w:tr>
      <w:tr>
        <w:tc>
          <w:tcPr>
            <w:tcW w:w="3200" w:type="dxa"/>
            <w:shd w:val="clear" w:fill="F0F3F1"/>
          </w:tcPr>
          <w:p>
            <w:pPr>
              <w:bidi/>
            </w:pPr>
            <w:r>
              <w:rPr>
                <w:b/>
              </w:rPr>
              <w:t>سليمان الفواز</w:t>
            </w:r>
          </w:p>
        </w:tc>
        <w:tc>
          <w:tcPr>
            <w:tcW w:w="3000" w:type="dxa"/>
            <w:shd w:val="clear" w:fill="F0F3F1"/>
          </w:tcPr>
          <w:p>
            <w:pPr>
              <w:bidi/>
            </w:pPr>
            <w:r>
              <w:t>salfawaz@sss-advising-tu.internal</w:t>
            </w:r>
          </w:p>
        </w:tc>
        <w:tc>
          <w:tcPr>
            <w:tcW w:w="1800" w:type="dxa"/>
            <w:shd w:val="clear" w:fill="F0F3F1"/>
          </w:tcPr>
          <w:p>
            <w:pPr>
              <w:bidi/>
            </w:pPr>
            <w:r>
              <w:t>المدير العام (دخول مخفي)</w:t>
            </w:r>
          </w:p>
        </w:tc>
        <w:tc>
          <w:tcPr>
            <w:tcW w:w="1800" w:type="dxa"/>
            <w:shd w:val="clear" w:fill="F0F3F1"/>
          </w:tcPr>
          <w:p>
            <w:pPr>
              <w:bidi/>
            </w:pPr>
            <w:r>
              <w:rPr>
                <w:i/>
                <w:color w:val="777777"/>
              </w:rPr>
              <w:t>لم تتغير (كما هي لديك)</w:t>
            </w:r>
          </w:p>
        </w:tc>
      </w:tr>
    </w:tbl>
    <w:p>
      <w:pPr>
        <w:bidi/>
        <w:spacing w:before="240"/>
      </w:pPr>
    </w:p>
    <w:sectPr>
      <w:pgSz w:w="16838" w:h="11906" w:orient="landscape"/>
      <w:pgMar w:top="900" w:right="900" w:bottom="900" w:left="900"/>
      <w:bidi/>
    </w:sectPr>
  </w:body>
</w:document>
</file>

<file path=word/styles.xml><?xml version="1.0" encoding="utf-8"?>
<w:styles xmlns:w="http://schemas.openxmlformats.org/wordprocessingml/2006/main">
  <w:docDefaults>
    <w:rPrDefault>
      <w:rPr>
        <w:rFonts w:ascii="Arial" w:hAnsi="Arial" w:cs="Traditional Arabic" w:eastAsia="Arial"/>
        <w:sz w:val="20"/>
        <w:szCs w:val="22"/>
        <w:rtl/>
      </w:rPr>
    </w:rPrDefault>
  </w:docDefaults>
  <w:style w:type="paragraph" w:styleId="Normal" w:default="1">
    <w:name w:val="Normal"/>
    <w:pPr>
      <w:bidi/>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