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2"/>
        <w:gridCol w:w="106"/>
        <w:gridCol w:w="2865"/>
        <w:gridCol w:w="555"/>
        <w:gridCol w:w="720"/>
        <w:gridCol w:w="995"/>
        <w:gridCol w:w="2605"/>
        <w:gridCol w:w="2600"/>
      </w:tblGrid>
      <w:tr w:rsidR="00E6750B" w:rsidRPr="00480957" w14:paraId="3EE156D5" w14:textId="77777777">
        <w:trPr>
          <w:trHeight w:val="567"/>
        </w:trPr>
        <w:tc>
          <w:tcPr>
            <w:tcW w:w="3513" w:type="dxa"/>
            <w:gridSpan w:val="3"/>
            <w:tcBorders>
              <w:bottom w:val="single" w:sz="4" w:space="0" w:color="auto"/>
            </w:tcBorders>
          </w:tcPr>
          <w:p w14:paraId="7EE444D3" w14:textId="77777777" w:rsidR="00E6750B" w:rsidRDefault="00E6750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bookmarkStart w:id="0" w:name="_GoBack"/>
            <w:bookmarkEnd w:id="0"/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 xml:space="preserve">Task/Activity/Environment: </w:t>
            </w:r>
          </w:p>
          <w:p w14:paraId="16315C86" w14:textId="77777777" w:rsidR="004758D9" w:rsidRPr="00A5357D" w:rsidRDefault="00A5357D">
            <w:pPr>
              <w:rPr>
                <w:rFonts w:ascii="Calibri" w:hAnsi="Calibri"/>
                <w:b/>
                <w:bCs/>
                <w:color w:val="95B3D7" w:themeColor="accent1" w:themeTint="99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95B3D7" w:themeColor="accent1" w:themeTint="99"/>
                <w:sz w:val="22"/>
                <w:szCs w:val="22"/>
              </w:rPr>
              <w:t>Removal of engine from Quad Bike</w:t>
            </w:r>
          </w:p>
          <w:p w14:paraId="7EB73C8B" w14:textId="77777777" w:rsidR="00E6750B" w:rsidRPr="00480957" w:rsidRDefault="00E6750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70" w:type="dxa"/>
            <w:gridSpan w:val="3"/>
            <w:tcBorders>
              <w:bottom w:val="single" w:sz="4" w:space="0" w:color="auto"/>
            </w:tcBorders>
          </w:tcPr>
          <w:p w14:paraId="569AA5B8" w14:textId="77777777" w:rsidR="00E6750B" w:rsidRPr="00A5357D" w:rsidRDefault="00E6750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 xml:space="preserve">Location: </w:t>
            </w:r>
            <w:r w:rsidR="00A5357D">
              <w:rPr>
                <w:rFonts w:ascii="Calibri" w:hAnsi="Calibri"/>
                <w:b/>
                <w:bCs/>
                <w:sz w:val="22"/>
                <w:szCs w:val="22"/>
              </w:rPr>
              <w:t>G100</w:t>
            </w:r>
          </w:p>
        </w:tc>
        <w:tc>
          <w:tcPr>
            <w:tcW w:w="5205" w:type="dxa"/>
            <w:gridSpan w:val="2"/>
            <w:tcBorders>
              <w:bottom w:val="single" w:sz="4" w:space="0" w:color="auto"/>
            </w:tcBorders>
          </w:tcPr>
          <w:p w14:paraId="05D45C30" w14:textId="77777777" w:rsidR="00E6750B" w:rsidRPr="00480957" w:rsidRDefault="00E6750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>Date of Assessment:</w:t>
            </w:r>
            <w:r w:rsidR="00A5357D">
              <w:rPr>
                <w:rFonts w:ascii="Calibri" w:hAnsi="Calibri"/>
                <w:b/>
                <w:bCs/>
                <w:sz w:val="22"/>
                <w:szCs w:val="22"/>
              </w:rPr>
              <w:t xml:space="preserve"> 27</w:t>
            </w:r>
            <w:r w:rsidR="00A5357D" w:rsidRPr="00A5357D">
              <w:rPr>
                <w:rFonts w:ascii="Calibri" w:hAnsi="Calibri"/>
                <w:b/>
                <w:bCs/>
                <w:sz w:val="22"/>
                <w:szCs w:val="22"/>
                <w:vertAlign w:val="superscript"/>
              </w:rPr>
              <w:t>th</w:t>
            </w:r>
            <w:r w:rsidR="00A5357D">
              <w:rPr>
                <w:rFonts w:ascii="Calibri" w:hAnsi="Calibri"/>
                <w:b/>
                <w:bCs/>
                <w:sz w:val="22"/>
                <w:szCs w:val="22"/>
              </w:rPr>
              <w:t xml:space="preserve"> September 2017</w:t>
            </w:r>
          </w:p>
        </w:tc>
      </w:tr>
      <w:tr w:rsidR="00E6750B" w:rsidRPr="00480957" w14:paraId="45356030" w14:textId="77777777">
        <w:trPr>
          <w:cantSplit/>
          <w:trHeight w:val="305"/>
        </w:trPr>
        <w:tc>
          <w:tcPr>
            <w:tcW w:w="3513" w:type="dxa"/>
            <w:gridSpan w:val="3"/>
            <w:tcBorders>
              <w:bottom w:val="nil"/>
            </w:tcBorders>
          </w:tcPr>
          <w:p w14:paraId="65CD0876" w14:textId="77777777" w:rsidR="00E6750B" w:rsidRPr="00480957" w:rsidRDefault="00E6750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>Identify Hazards which could cause harm:</w:t>
            </w:r>
          </w:p>
        </w:tc>
        <w:tc>
          <w:tcPr>
            <w:tcW w:w="7475" w:type="dxa"/>
            <w:gridSpan w:val="5"/>
            <w:tcBorders>
              <w:bottom w:val="nil"/>
            </w:tcBorders>
          </w:tcPr>
          <w:p w14:paraId="05CA83F7" w14:textId="77777777" w:rsidR="00E6750B" w:rsidRPr="00480957" w:rsidRDefault="00E6750B">
            <w:pPr>
              <w:pStyle w:val="BodyTex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>Identify risks = what could go wrong if hazards cause harm:</w:t>
            </w:r>
          </w:p>
        </w:tc>
      </w:tr>
      <w:tr w:rsidR="00E6750B" w:rsidRPr="00480957" w14:paraId="1209019F" w14:textId="77777777" w:rsidTr="004758D9">
        <w:trPr>
          <w:cantSplit/>
          <w:trHeight w:val="340"/>
        </w:trPr>
        <w:tc>
          <w:tcPr>
            <w:tcW w:w="542" w:type="dxa"/>
            <w:tcBorders>
              <w:top w:val="nil"/>
              <w:bottom w:val="dotted" w:sz="4" w:space="0" w:color="auto"/>
              <w:right w:val="nil"/>
            </w:tcBorders>
            <w:vAlign w:val="center"/>
          </w:tcPr>
          <w:p w14:paraId="2BB7F9E4" w14:textId="77777777" w:rsidR="00E6750B" w:rsidRPr="00480957" w:rsidRDefault="00E675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971" w:type="dxa"/>
            <w:gridSpan w:val="2"/>
            <w:tcBorders>
              <w:top w:val="nil"/>
              <w:left w:val="nil"/>
              <w:bottom w:val="dotted" w:sz="4" w:space="0" w:color="auto"/>
            </w:tcBorders>
            <w:vAlign w:val="center"/>
          </w:tcPr>
          <w:p w14:paraId="4BFA5B3F" w14:textId="77777777" w:rsidR="00E6750B" w:rsidRPr="00480957" w:rsidRDefault="00E6750B">
            <w:pPr>
              <w:pStyle w:val="Heading4"/>
              <w:jc w:val="left"/>
              <w:rPr>
                <w:rFonts w:ascii="Calibri" w:hAnsi="Calibri"/>
                <w:sz w:val="22"/>
                <w:szCs w:val="22"/>
              </w:rPr>
            </w:pPr>
            <w:r w:rsidRPr="00480957">
              <w:rPr>
                <w:rFonts w:ascii="Calibri" w:hAnsi="Calibri"/>
                <w:sz w:val="22"/>
                <w:szCs w:val="22"/>
              </w:rPr>
              <w:t>Hazard</w:t>
            </w:r>
          </w:p>
        </w:tc>
        <w:tc>
          <w:tcPr>
            <w:tcW w:w="555" w:type="dxa"/>
            <w:tcBorders>
              <w:top w:val="nil"/>
              <w:bottom w:val="dotted" w:sz="4" w:space="0" w:color="auto"/>
              <w:right w:val="nil"/>
            </w:tcBorders>
            <w:vAlign w:val="center"/>
          </w:tcPr>
          <w:p w14:paraId="5E8B5B4C" w14:textId="77777777" w:rsidR="00E6750B" w:rsidRPr="00480957" w:rsidRDefault="00E6750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6920" w:type="dxa"/>
            <w:gridSpan w:val="4"/>
            <w:tcBorders>
              <w:top w:val="nil"/>
              <w:left w:val="nil"/>
              <w:bottom w:val="dotted" w:sz="4" w:space="0" w:color="auto"/>
            </w:tcBorders>
            <w:vAlign w:val="center"/>
          </w:tcPr>
          <w:p w14:paraId="233A6387" w14:textId="77777777" w:rsidR="00E6750B" w:rsidRPr="00480957" w:rsidRDefault="00E6750B">
            <w:pPr>
              <w:pStyle w:val="Heading3"/>
              <w:rPr>
                <w:rFonts w:ascii="Calibri" w:hAnsi="Calibri"/>
                <w:sz w:val="22"/>
                <w:szCs w:val="22"/>
              </w:rPr>
            </w:pPr>
            <w:r w:rsidRPr="00480957">
              <w:rPr>
                <w:rFonts w:ascii="Calibri" w:hAnsi="Calibri"/>
                <w:sz w:val="22"/>
                <w:szCs w:val="22"/>
              </w:rPr>
              <w:t>Risk</w:t>
            </w:r>
          </w:p>
        </w:tc>
      </w:tr>
      <w:tr w:rsidR="00E6750B" w:rsidRPr="00D26059" w14:paraId="6B5AFEEB" w14:textId="77777777" w:rsidTr="004758D9">
        <w:trPr>
          <w:cantSplit/>
          <w:trHeight w:val="340"/>
        </w:trPr>
        <w:tc>
          <w:tcPr>
            <w:tcW w:w="54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8FE07D" w14:textId="77777777" w:rsidR="00E6750B" w:rsidRPr="00D26059" w:rsidRDefault="00A5357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97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0A4104C" w14:textId="77777777" w:rsidR="00E6750B" w:rsidRPr="00F62DFC" w:rsidRDefault="00A5357D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Physical</w:t>
            </w:r>
          </w:p>
        </w:tc>
        <w:tc>
          <w:tcPr>
            <w:tcW w:w="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121B3C" w14:textId="77777777" w:rsidR="00E6750B" w:rsidRPr="00D26059" w:rsidRDefault="00E6750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92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ABAEBB" w14:textId="77777777" w:rsidR="00E6750B" w:rsidRPr="00A5357D" w:rsidRDefault="00A5357D">
            <w:pPr>
              <w:rPr>
                <w:rFonts w:ascii="Calibri" w:hAnsi="Calibri" w:cs="Calibri"/>
                <w:color w:val="C0504D" w:themeColor="accent2"/>
                <w:sz w:val="20"/>
                <w:szCs w:val="20"/>
              </w:rPr>
            </w:pPr>
            <w:r>
              <w:rPr>
                <w:rFonts w:ascii="Calibri" w:hAnsi="Calibri" w:cs="Calibri"/>
                <w:color w:val="C0504D" w:themeColor="accent2"/>
                <w:sz w:val="20"/>
                <w:szCs w:val="20"/>
              </w:rPr>
              <w:t>Parts/engine fall to ground</w:t>
            </w:r>
          </w:p>
        </w:tc>
      </w:tr>
      <w:tr w:rsidR="00E6750B" w:rsidRPr="00D26059" w14:paraId="78B71F0B" w14:textId="77777777" w:rsidTr="004758D9">
        <w:trPr>
          <w:cantSplit/>
          <w:trHeight w:val="340"/>
        </w:trPr>
        <w:tc>
          <w:tcPr>
            <w:tcW w:w="54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F2660C" w14:textId="77777777" w:rsidR="00E6750B" w:rsidRPr="00D26059" w:rsidRDefault="00A5357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7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41AAC3" w14:textId="77777777" w:rsidR="00E6750B" w:rsidRPr="00F62DFC" w:rsidRDefault="00A5357D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lighting</w:t>
            </w:r>
          </w:p>
        </w:tc>
        <w:tc>
          <w:tcPr>
            <w:tcW w:w="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40AA7E" w14:textId="77777777" w:rsidR="00E6750B" w:rsidRPr="00D26059" w:rsidRDefault="00E6750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92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D991B2" w14:textId="77777777" w:rsidR="00E6750B" w:rsidRPr="00A5357D" w:rsidRDefault="00A5357D">
            <w:pPr>
              <w:rPr>
                <w:rFonts w:ascii="Calibri" w:hAnsi="Calibri" w:cs="Calibri"/>
                <w:color w:val="C0504D" w:themeColor="accent2"/>
                <w:sz w:val="20"/>
                <w:szCs w:val="20"/>
              </w:rPr>
            </w:pPr>
            <w:r>
              <w:rPr>
                <w:rFonts w:ascii="Calibri" w:hAnsi="Calibri" w:cs="Calibri"/>
                <w:color w:val="C0504D" w:themeColor="accent2"/>
                <w:sz w:val="20"/>
                <w:szCs w:val="20"/>
              </w:rPr>
              <w:t>Unable to see clearly</w:t>
            </w:r>
          </w:p>
        </w:tc>
      </w:tr>
      <w:tr w:rsidR="00E6750B" w:rsidRPr="00D26059" w14:paraId="39B6562D" w14:textId="77777777" w:rsidTr="004758D9">
        <w:trPr>
          <w:cantSplit/>
          <w:trHeight w:val="340"/>
        </w:trPr>
        <w:tc>
          <w:tcPr>
            <w:tcW w:w="54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2EF0D8" w14:textId="77777777" w:rsidR="00E6750B" w:rsidRPr="00D26059" w:rsidRDefault="00A5357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97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A4E15" w14:textId="77777777" w:rsidR="00E6750B" w:rsidRPr="00F62DFC" w:rsidRDefault="00A5357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Abrasive/oil contamination</w:t>
            </w:r>
          </w:p>
        </w:tc>
        <w:tc>
          <w:tcPr>
            <w:tcW w:w="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F25DA2" w14:textId="77777777" w:rsidR="00E6750B" w:rsidRPr="00D26059" w:rsidRDefault="00E6750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92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FF002C" w14:textId="77777777" w:rsidR="00E6750B" w:rsidRPr="00A5357D" w:rsidRDefault="00A5357D">
            <w:pPr>
              <w:rPr>
                <w:rFonts w:ascii="Calibri" w:hAnsi="Calibri" w:cs="Calibri"/>
                <w:color w:val="C0504D" w:themeColor="accent2"/>
                <w:sz w:val="20"/>
                <w:szCs w:val="20"/>
              </w:rPr>
            </w:pPr>
            <w:r>
              <w:rPr>
                <w:rFonts w:ascii="Calibri" w:hAnsi="Calibri" w:cs="Calibri"/>
                <w:color w:val="C0504D" w:themeColor="accent2"/>
                <w:sz w:val="20"/>
                <w:szCs w:val="20"/>
              </w:rPr>
              <w:t>Dirty hands/oil spill</w:t>
            </w:r>
          </w:p>
        </w:tc>
      </w:tr>
      <w:tr w:rsidR="00552265" w:rsidRPr="00D26059" w14:paraId="5BE0B8D0" w14:textId="77777777" w:rsidTr="004758D9">
        <w:trPr>
          <w:cantSplit/>
          <w:trHeight w:val="340"/>
        </w:trPr>
        <w:tc>
          <w:tcPr>
            <w:tcW w:w="54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4CD0C" w14:textId="77777777" w:rsidR="00552265" w:rsidRPr="00D26059" w:rsidRDefault="00380FA9" w:rsidP="0055226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97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00B10E2" w14:textId="77777777" w:rsidR="00552265" w:rsidRPr="00F62DFC" w:rsidRDefault="00380FA9" w:rsidP="00552265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Handling of heavy parts</w:t>
            </w:r>
          </w:p>
        </w:tc>
        <w:tc>
          <w:tcPr>
            <w:tcW w:w="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93B1E6" w14:textId="77777777" w:rsidR="00552265" w:rsidRPr="00D26059" w:rsidRDefault="0055226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92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1CB1E1" w14:textId="77777777" w:rsidR="00552265" w:rsidRPr="00380FA9" w:rsidRDefault="00380FA9" w:rsidP="006234DE">
            <w:pPr>
              <w:rPr>
                <w:rFonts w:ascii="Calibri" w:hAnsi="Calibri" w:cs="Calibri"/>
                <w:color w:val="C0504D" w:themeColor="accent2"/>
                <w:sz w:val="20"/>
                <w:szCs w:val="20"/>
              </w:rPr>
            </w:pPr>
            <w:r>
              <w:rPr>
                <w:rFonts w:ascii="Calibri" w:hAnsi="Calibri" w:cs="Calibri"/>
                <w:color w:val="C0504D" w:themeColor="accent2"/>
                <w:sz w:val="20"/>
                <w:szCs w:val="20"/>
              </w:rPr>
              <w:t>Engine block could fall to ground</w:t>
            </w:r>
          </w:p>
        </w:tc>
      </w:tr>
      <w:tr w:rsidR="00552265" w:rsidRPr="00D26059" w14:paraId="6342FB2C" w14:textId="77777777" w:rsidTr="004758D9">
        <w:trPr>
          <w:cantSplit/>
          <w:trHeight w:val="340"/>
        </w:trPr>
        <w:tc>
          <w:tcPr>
            <w:tcW w:w="54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1EE69E" w14:textId="77777777" w:rsidR="00552265" w:rsidRPr="00D26059" w:rsidRDefault="00552265" w:rsidP="0055226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7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7821A2E" w14:textId="77777777" w:rsidR="00552265" w:rsidRPr="00F62DFC" w:rsidRDefault="00552265" w:rsidP="00552265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334E4C" w14:textId="77777777" w:rsidR="00552265" w:rsidRPr="00D26059" w:rsidRDefault="0055226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92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4F8F8E" w14:textId="77777777" w:rsidR="00552265" w:rsidRPr="00D26059" w:rsidRDefault="0055226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758D9" w:rsidRPr="00D26059" w14:paraId="45F0B651" w14:textId="77777777" w:rsidTr="004758D9">
        <w:trPr>
          <w:cantSplit/>
          <w:trHeight w:val="340"/>
        </w:trPr>
        <w:tc>
          <w:tcPr>
            <w:tcW w:w="54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AAB6DB" w14:textId="77777777" w:rsidR="004758D9" w:rsidRPr="00D26059" w:rsidRDefault="004758D9" w:rsidP="0055226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7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F35AA4D" w14:textId="77777777" w:rsidR="004758D9" w:rsidRPr="00F62DFC" w:rsidRDefault="004758D9" w:rsidP="0055226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D33566" w14:textId="77777777" w:rsidR="004758D9" w:rsidRPr="00D26059" w:rsidRDefault="004758D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92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9B45368" w14:textId="77777777" w:rsidR="004758D9" w:rsidRPr="00D26059" w:rsidRDefault="004758D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34DE" w:rsidRPr="00D26059" w14:paraId="2BBEB7A1" w14:textId="77777777" w:rsidTr="004758D9">
        <w:trPr>
          <w:cantSplit/>
          <w:trHeight w:val="340"/>
        </w:trPr>
        <w:tc>
          <w:tcPr>
            <w:tcW w:w="54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F0CBB" w14:textId="77777777" w:rsidR="006234DE" w:rsidRPr="00D26059" w:rsidRDefault="006234DE" w:rsidP="0055226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7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0E82A78" w14:textId="77777777" w:rsidR="006234DE" w:rsidRPr="00F62DFC" w:rsidRDefault="006234DE" w:rsidP="0055226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B1EA7A" w14:textId="77777777" w:rsidR="006234DE" w:rsidRPr="00D26059" w:rsidRDefault="006234D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92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57D1C98" w14:textId="77777777" w:rsidR="006234DE" w:rsidRPr="00D26059" w:rsidRDefault="006234D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265" w:rsidRPr="00D26059" w14:paraId="488A10A6" w14:textId="77777777" w:rsidTr="004758D9">
        <w:trPr>
          <w:cantSplit/>
          <w:trHeight w:val="340"/>
        </w:trPr>
        <w:tc>
          <w:tcPr>
            <w:tcW w:w="54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976F1C" w14:textId="77777777" w:rsidR="00552265" w:rsidRPr="00D26059" w:rsidRDefault="00552265" w:rsidP="0055226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7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28E53EC" w14:textId="77777777" w:rsidR="00552265" w:rsidRPr="00F62DFC" w:rsidRDefault="00552265" w:rsidP="00552265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365AE7" w14:textId="77777777" w:rsidR="00552265" w:rsidRPr="00D26059" w:rsidRDefault="0055226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692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4A2569" w14:textId="77777777" w:rsidR="00552265" w:rsidRPr="00D26059" w:rsidRDefault="0055226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52265" w:rsidRPr="00480957" w14:paraId="63F3EB2F" w14:textId="77777777" w:rsidTr="004758D9">
        <w:trPr>
          <w:trHeight w:val="851"/>
        </w:trPr>
        <w:tc>
          <w:tcPr>
            <w:tcW w:w="8388" w:type="dxa"/>
            <w:gridSpan w:val="7"/>
            <w:tcBorders>
              <w:top w:val="dotted" w:sz="4" w:space="0" w:color="auto"/>
              <w:bottom w:val="single" w:sz="4" w:space="0" w:color="auto"/>
            </w:tcBorders>
          </w:tcPr>
          <w:p w14:paraId="73AD9288" w14:textId="77777777" w:rsidR="00552265" w:rsidRDefault="0055226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>List groups of people who could be affected: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  <w:p w14:paraId="64DB70A0" w14:textId="77777777" w:rsidR="006234DE" w:rsidRDefault="006234DE" w:rsidP="00C260D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17CA8D4" w14:textId="77777777" w:rsidR="00380FA9" w:rsidRPr="00480957" w:rsidRDefault="00380FA9" w:rsidP="00C260D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Formula E students &amp; staff member P.H.Walker</w:t>
            </w:r>
          </w:p>
        </w:tc>
        <w:tc>
          <w:tcPr>
            <w:tcW w:w="2600" w:type="dxa"/>
            <w:tcBorders>
              <w:top w:val="dotted" w:sz="4" w:space="0" w:color="auto"/>
            </w:tcBorders>
          </w:tcPr>
          <w:p w14:paraId="3665ACC6" w14:textId="77777777" w:rsidR="00552265" w:rsidRDefault="0055226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>What numbers of people are involved?</w:t>
            </w:r>
          </w:p>
          <w:p w14:paraId="75A20703" w14:textId="77777777" w:rsidR="006234DE" w:rsidRPr="00480957" w:rsidRDefault="00380F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2-3</w:t>
            </w:r>
          </w:p>
        </w:tc>
      </w:tr>
      <w:tr w:rsidR="00552265" w:rsidRPr="00480957" w14:paraId="61971338" w14:textId="77777777">
        <w:trPr>
          <w:cantSplit/>
          <w:trHeight w:hRule="exact" w:val="567"/>
        </w:trPr>
        <w:tc>
          <w:tcPr>
            <w:tcW w:w="8388" w:type="dxa"/>
            <w:gridSpan w:val="7"/>
            <w:tcBorders>
              <w:bottom w:val="nil"/>
            </w:tcBorders>
          </w:tcPr>
          <w:p w14:paraId="1F9255E6" w14:textId="77777777" w:rsidR="00552265" w:rsidRPr="00480957" w:rsidRDefault="0055226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 xml:space="preserve">What </w:t>
            </w:r>
            <w:r w:rsidR="004758D9">
              <w:rPr>
                <w:rFonts w:ascii="Calibri" w:hAnsi="Calibri"/>
                <w:b/>
                <w:bCs/>
                <w:sz w:val="22"/>
                <w:szCs w:val="22"/>
              </w:rPr>
              <w:t>risk controls</w:t>
            </w: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 xml:space="preserve"> are in place to reduce risks?</w:t>
            </w:r>
          </w:p>
          <w:p w14:paraId="4BF61AA4" w14:textId="77777777" w:rsidR="00552265" w:rsidRPr="00480957" w:rsidRDefault="00552265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600" w:type="dxa"/>
            <w:tcBorders>
              <w:bottom w:val="nil"/>
            </w:tcBorders>
          </w:tcPr>
          <w:p w14:paraId="3B68E75C" w14:textId="77777777" w:rsidR="00552265" w:rsidRPr="00480957" w:rsidRDefault="00552265" w:rsidP="00E231A3">
            <w:pPr>
              <w:pStyle w:val="BodyText2"/>
              <w:rPr>
                <w:rFonts w:ascii="Calibri" w:hAnsi="Calibri"/>
                <w:sz w:val="22"/>
                <w:szCs w:val="22"/>
              </w:rPr>
            </w:pPr>
            <w:r w:rsidRPr="00480957">
              <w:rPr>
                <w:rFonts w:ascii="Calibri" w:hAnsi="Calibri"/>
                <w:sz w:val="22"/>
                <w:szCs w:val="22"/>
              </w:rPr>
              <w:t xml:space="preserve">Risk level with </w:t>
            </w:r>
            <w:r w:rsidR="004758D9">
              <w:rPr>
                <w:rFonts w:ascii="Calibri" w:hAnsi="Calibri"/>
                <w:sz w:val="22"/>
                <w:szCs w:val="22"/>
              </w:rPr>
              <w:t>risk controls</w:t>
            </w:r>
          </w:p>
          <w:p w14:paraId="42808FD6" w14:textId="77777777" w:rsidR="00552265" w:rsidRPr="00480957" w:rsidRDefault="00552265">
            <w:pPr>
              <w:rPr>
                <w:rFonts w:ascii="Calibri" w:hAnsi="Calibri"/>
                <w:sz w:val="22"/>
                <w:szCs w:val="22"/>
              </w:rPr>
            </w:pPr>
            <w:r w:rsidRPr="00480957">
              <w:rPr>
                <w:rFonts w:ascii="Calibri" w:hAnsi="Calibri"/>
                <w:sz w:val="22"/>
                <w:szCs w:val="22"/>
              </w:rPr>
              <w:tab/>
            </w:r>
            <w:r w:rsidRPr="00480957">
              <w:rPr>
                <w:rFonts w:ascii="Calibri" w:hAnsi="Calibri"/>
                <w:sz w:val="22"/>
                <w:szCs w:val="22"/>
              </w:rPr>
              <w:tab/>
            </w:r>
            <w:r w:rsidRPr="00480957">
              <w:rPr>
                <w:rFonts w:ascii="Calibri" w:hAnsi="Calibri"/>
                <w:sz w:val="22"/>
                <w:szCs w:val="22"/>
              </w:rPr>
              <w:tab/>
            </w:r>
          </w:p>
          <w:p w14:paraId="591ACF4B" w14:textId="77777777" w:rsidR="00552265" w:rsidRPr="00480957" w:rsidRDefault="00552265">
            <w:pPr>
              <w:pStyle w:val="BodyText2"/>
              <w:rPr>
                <w:rFonts w:ascii="Calibri" w:hAnsi="Calibri"/>
                <w:sz w:val="22"/>
                <w:szCs w:val="22"/>
              </w:rPr>
            </w:pPr>
            <w:r w:rsidRPr="00480957">
              <w:rPr>
                <w:rFonts w:ascii="Calibri" w:hAnsi="Calibri"/>
                <w:b w:val="0"/>
                <w:bCs w:val="0"/>
                <w:sz w:val="22"/>
                <w:szCs w:val="22"/>
              </w:rPr>
              <w:tab/>
              <w:t xml:space="preserve"> </w:t>
            </w:r>
          </w:p>
          <w:p w14:paraId="748F662E" w14:textId="77777777" w:rsidR="00552265" w:rsidRPr="00480957" w:rsidRDefault="00552265">
            <w:pPr>
              <w:pStyle w:val="BodyText2"/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3C4FEF2B" w14:textId="77777777" w:rsidR="00552265" w:rsidRPr="00480957" w:rsidRDefault="00552265">
            <w:pPr>
              <w:pStyle w:val="BodyText2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52265" w:rsidRPr="00480957" w14:paraId="517A55A1" w14:textId="77777777" w:rsidTr="004758D9">
        <w:trPr>
          <w:cantSplit/>
          <w:trHeight w:val="303"/>
        </w:trPr>
        <w:tc>
          <w:tcPr>
            <w:tcW w:w="648" w:type="dxa"/>
            <w:gridSpan w:val="2"/>
            <w:tcBorders>
              <w:top w:val="nil"/>
              <w:bottom w:val="dotted" w:sz="4" w:space="0" w:color="auto"/>
              <w:right w:val="nil"/>
            </w:tcBorders>
          </w:tcPr>
          <w:p w14:paraId="7BC939EF" w14:textId="77777777" w:rsidR="00552265" w:rsidRPr="00480957" w:rsidRDefault="0055226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7740" w:type="dxa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71C089EC" w14:textId="77777777" w:rsidR="00552265" w:rsidRPr="00CD2164" w:rsidRDefault="004758D9">
            <w:pPr>
              <w:pStyle w:val="Heading5"/>
              <w:rPr>
                <w:rFonts w:ascii="Calibri" w:hAnsi="Calibri"/>
                <w:sz w:val="22"/>
                <w:szCs w:val="22"/>
              </w:rPr>
            </w:pPr>
            <w:r w:rsidRPr="00CD2164">
              <w:rPr>
                <w:rFonts w:ascii="Calibri" w:hAnsi="Calibri"/>
                <w:sz w:val="22"/>
                <w:szCs w:val="22"/>
              </w:rPr>
              <w:t xml:space="preserve">Risk Control </w:t>
            </w:r>
          </w:p>
        </w:tc>
        <w:tc>
          <w:tcPr>
            <w:tcW w:w="2600" w:type="dxa"/>
            <w:tcBorders>
              <w:top w:val="nil"/>
              <w:bottom w:val="dotted" w:sz="4" w:space="0" w:color="auto"/>
            </w:tcBorders>
            <w:vAlign w:val="center"/>
          </w:tcPr>
          <w:p w14:paraId="02780592" w14:textId="77777777" w:rsidR="00552265" w:rsidRPr="006042BC" w:rsidRDefault="00552265" w:rsidP="002F42D9">
            <w:pPr>
              <w:pStyle w:val="BodyText2"/>
              <w:rPr>
                <w:rFonts w:ascii="Calibri" w:hAnsi="Calibri"/>
                <w:szCs w:val="20"/>
              </w:rPr>
            </w:pPr>
          </w:p>
        </w:tc>
      </w:tr>
      <w:tr w:rsidR="00552265" w:rsidRPr="00480957" w14:paraId="77D7EDAB" w14:textId="77777777" w:rsidTr="004758D9">
        <w:trPr>
          <w:cantSplit/>
          <w:trHeight w:val="340"/>
        </w:trPr>
        <w:tc>
          <w:tcPr>
            <w:tcW w:w="648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3E60B" w14:textId="77777777" w:rsidR="00552265" w:rsidRPr="00480957" w:rsidRDefault="00A5357D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1</w:t>
            </w:r>
          </w:p>
        </w:tc>
        <w:tc>
          <w:tcPr>
            <w:tcW w:w="774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B0D1BB3" w14:textId="77777777" w:rsidR="00552265" w:rsidRPr="00F62DFC" w:rsidRDefault="00A5357D">
            <w:pPr>
              <w:rPr>
                <w:rFonts w:ascii="Calibri" w:hAnsi="Calibri"/>
                <w:bCs/>
                <w:sz w:val="20"/>
              </w:rPr>
            </w:pPr>
            <w:r>
              <w:rPr>
                <w:rFonts w:ascii="Calibri" w:hAnsi="Calibri"/>
                <w:bCs/>
                <w:sz w:val="20"/>
              </w:rPr>
              <w:t>Wearing of steel toe cap boots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</w:tcPr>
          <w:p w14:paraId="30EC647D" w14:textId="77777777" w:rsidR="00552265" w:rsidRPr="006042BC" w:rsidRDefault="00A5357D" w:rsidP="002F42D9">
            <w:pPr>
              <w:pStyle w:val="BodyText2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Acceptable</w:t>
            </w:r>
          </w:p>
        </w:tc>
      </w:tr>
      <w:tr w:rsidR="00552265" w:rsidRPr="00480957" w14:paraId="13CA889D" w14:textId="77777777" w:rsidTr="004758D9">
        <w:trPr>
          <w:cantSplit/>
          <w:trHeight w:val="340"/>
        </w:trPr>
        <w:tc>
          <w:tcPr>
            <w:tcW w:w="648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C5A64B" w14:textId="77777777" w:rsidR="00552265" w:rsidRPr="00480957" w:rsidRDefault="00A5357D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2</w:t>
            </w:r>
          </w:p>
        </w:tc>
        <w:tc>
          <w:tcPr>
            <w:tcW w:w="774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68957C0" w14:textId="77777777" w:rsidR="00552265" w:rsidRPr="00F62DFC" w:rsidRDefault="00A5357D">
            <w:pPr>
              <w:rPr>
                <w:rFonts w:ascii="Calibri" w:hAnsi="Calibri"/>
                <w:bCs/>
                <w:sz w:val="20"/>
              </w:rPr>
            </w:pPr>
            <w:r>
              <w:rPr>
                <w:rFonts w:ascii="Calibri" w:hAnsi="Calibri"/>
                <w:bCs/>
                <w:sz w:val="20"/>
              </w:rPr>
              <w:t>Introduce additional lighting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</w:tcPr>
          <w:p w14:paraId="5DF825AF" w14:textId="77777777" w:rsidR="00552265" w:rsidRPr="006042BC" w:rsidRDefault="00A5357D" w:rsidP="002F42D9">
            <w:pPr>
              <w:pStyle w:val="BodyText2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Acceptable</w:t>
            </w:r>
          </w:p>
        </w:tc>
      </w:tr>
      <w:tr w:rsidR="00552265" w:rsidRPr="00480957" w14:paraId="69602BE6" w14:textId="77777777" w:rsidTr="004758D9">
        <w:trPr>
          <w:cantSplit/>
          <w:trHeight w:val="340"/>
        </w:trPr>
        <w:tc>
          <w:tcPr>
            <w:tcW w:w="648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E7A0F0" w14:textId="77777777" w:rsidR="00552265" w:rsidRPr="00480957" w:rsidRDefault="00A5357D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3</w:t>
            </w:r>
          </w:p>
        </w:tc>
        <w:tc>
          <w:tcPr>
            <w:tcW w:w="774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015EFFA" w14:textId="77777777" w:rsidR="00552265" w:rsidRPr="00F62DFC" w:rsidRDefault="00A5357D">
            <w:pPr>
              <w:rPr>
                <w:rFonts w:ascii="Calibri" w:hAnsi="Calibri"/>
                <w:bCs/>
                <w:sz w:val="20"/>
              </w:rPr>
            </w:pPr>
            <w:r>
              <w:rPr>
                <w:rFonts w:ascii="Calibri" w:hAnsi="Calibri"/>
                <w:bCs/>
                <w:sz w:val="20"/>
              </w:rPr>
              <w:t>Mandatory use of Nitrile rubber gloves and lab coats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</w:tcPr>
          <w:p w14:paraId="44A42D07" w14:textId="77777777" w:rsidR="00552265" w:rsidRPr="006042BC" w:rsidRDefault="00380FA9" w:rsidP="002F42D9">
            <w:pPr>
              <w:pStyle w:val="BodyText2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Acceptable</w:t>
            </w:r>
          </w:p>
        </w:tc>
      </w:tr>
      <w:tr w:rsidR="00552265" w:rsidRPr="00480957" w14:paraId="734DBFC4" w14:textId="77777777" w:rsidTr="004758D9">
        <w:trPr>
          <w:cantSplit/>
          <w:trHeight w:val="340"/>
        </w:trPr>
        <w:tc>
          <w:tcPr>
            <w:tcW w:w="648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105E6" w14:textId="77777777" w:rsidR="00552265" w:rsidRPr="00480957" w:rsidRDefault="00380FA9">
            <w:pPr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4</w:t>
            </w:r>
          </w:p>
        </w:tc>
        <w:tc>
          <w:tcPr>
            <w:tcW w:w="774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5CC1F3F" w14:textId="77777777" w:rsidR="00552265" w:rsidRPr="00F62DFC" w:rsidRDefault="00380FA9">
            <w:pPr>
              <w:rPr>
                <w:rFonts w:ascii="Calibri" w:hAnsi="Calibri"/>
                <w:bCs/>
                <w:sz w:val="20"/>
              </w:rPr>
            </w:pPr>
            <w:r>
              <w:rPr>
                <w:rFonts w:ascii="Calibri" w:hAnsi="Calibri"/>
                <w:bCs/>
                <w:sz w:val="20"/>
              </w:rPr>
              <w:t>Use of supervised lifting equipment (fork truck &amp; holding straps)</w:t>
            </w: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</w:tcPr>
          <w:p w14:paraId="12D793CC" w14:textId="77777777" w:rsidR="00552265" w:rsidRPr="006042BC" w:rsidRDefault="00380FA9" w:rsidP="002F42D9">
            <w:pPr>
              <w:pStyle w:val="BodyText2"/>
              <w:rPr>
                <w:rFonts w:ascii="Calibri" w:hAnsi="Calibri"/>
                <w:szCs w:val="20"/>
              </w:rPr>
            </w:pPr>
            <w:r>
              <w:rPr>
                <w:rFonts w:ascii="Calibri" w:hAnsi="Calibri"/>
                <w:szCs w:val="20"/>
              </w:rPr>
              <w:t>Acceptable</w:t>
            </w:r>
          </w:p>
        </w:tc>
      </w:tr>
      <w:tr w:rsidR="004758D9" w:rsidRPr="00480957" w14:paraId="6E52C167" w14:textId="77777777" w:rsidTr="004758D9">
        <w:trPr>
          <w:cantSplit/>
          <w:trHeight w:val="340"/>
        </w:trPr>
        <w:tc>
          <w:tcPr>
            <w:tcW w:w="648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C2A70F" w14:textId="77777777" w:rsidR="004758D9" w:rsidRPr="00480957" w:rsidRDefault="004758D9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774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8FB0CF" w14:textId="77777777" w:rsidR="004758D9" w:rsidRPr="00F62DFC" w:rsidRDefault="004758D9">
            <w:pPr>
              <w:rPr>
                <w:rFonts w:ascii="Calibri" w:hAnsi="Calibri"/>
                <w:bCs/>
                <w:sz w:val="20"/>
              </w:rPr>
            </w:pP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</w:tcPr>
          <w:p w14:paraId="597EBE2E" w14:textId="77777777" w:rsidR="004758D9" w:rsidRPr="006042BC" w:rsidRDefault="004758D9" w:rsidP="002F42D9">
            <w:pPr>
              <w:pStyle w:val="BodyText2"/>
              <w:rPr>
                <w:rFonts w:ascii="Calibri" w:hAnsi="Calibri"/>
                <w:szCs w:val="20"/>
              </w:rPr>
            </w:pPr>
          </w:p>
        </w:tc>
      </w:tr>
      <w:tr w:rsidR="004758D9" w:rsidRPr="00480957" w14:paraId="78BB0B2E" w14:textId="77777777" w:rsidTr="004758D9">
        <w:trPr>
          <w:cantSplit/>
          <w:trHeight w:val="340"/>
        </w:trPr>
        <w:tc>
          <w:tcPr>
            <w:tcW w:w="648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D26C53" w14:textId="77777777" w:rsidR="004758D9" w:rsidRPr="00480957" w:rsidRDefault="004758D9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774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E92992C" w14:textId="77777777" w:rsidR="004758D9" w:rsidRPr="00F62DFC" w:rsidRDefault="004758D9">
            <w:pPr>
              <w:rPr>
                <w:rFonts w:ascii="Calibri" w:hAnsi="Calibri"/>
                <w:bCs/>
                <w:sz w:val="20"/>
              </w:rPr>
            </w:pP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</w:tcPr>
          <w:p w14:paraId="390B11EA" w14:textId="77777777" w:rsidR="004758D9" w:rsidRPr="006042BC" w:rsidRDefault="004758D9" w:rsidP="002F42D9">
            <w:pPr>
              <w:pStyle w:val="BodyText2"/>
              <w:rPr>
                <w:rFonts w:ascii="Calibri" w:hAnsi="Calibri"/>
                <w:szCs w:val="20"/>
              </w:rPr>
            </w:pPr>
          </w:p>
        </w:tc>
      </w:tr>
      <w:tr w:rsidR="00552265" w:rsidRPr="00480957" w14:paraId="45635263" w14:textId="77777777" w:rsidTr="004758D9">
        <w:trPr>
          <w:cantSplit/>
          <w:trHeight w:val="340"/>
        </w:trPr>
        <w:tc>
          <w:tcPr>
            <w:tcW w:w="648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A8E75C" w14:textId="77777777" w:rsidR="00552265" w:rsidRPr="00480957" w:rsidRDefault="00552265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774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CC093CD" w14:textId="77777777" w:rsidR="00552265" w:rsidRPr="00F62DFC" w:rsidRDefault="00552265">
            <w:pPr>
              <w:rPr>
                <w:rFonts w:ascii="Calibri" w:hAnsi="Calibri"/>
                <w:bCs/>
                <w:sz w:val="20"/>
              </w:rPr>
            </w:pP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</w:tcPr>
          <w:p w14:paraId="02F32872" w14:textId="77777777" w:rsidR="00552265" w:rsidRPr="006042BC" w:rsidRDefault="00552265" w:rsidP="002F42D9">
            <w:pPr>
              <w:pStyle w:val="BodyText2"/>
              <w:rPr>
                <w:rFonts w:ascii="Calibri" w:hAnsi="Calibri"/>
                <w:szCs w:val="20"/>
              </w:rPr>
            </w:pPr>
          </w:p>
        </w:tc>
      </w:tr>
      <w:tr w:rsidR="00552265" w:rsidRPr="00480957" w14:paraId="6D76E4A6" w14:textId="77777777" w:rsidTr="004758D9">
        <w:trPr>
          <w:cantSplit/>
          <w:trHeight w:val="340"/>
        </w:trPr>
        <w:tc>
          <w:tcPr>
            <w:tcW w:w="648" w:type="dxa"/>
            <w:gridSpan w:val="2"/>
            <w:tcBorders>
              <w:top w:val="dotted" w:sz="4" w:space="0" w:color="auto"/>
              <w:bottom w:val="nil"/>
              <w:right w:val="dotted" w:sz="4" w:space="0" w:color="auto"/>
            </w:tcBorders>
          </w:tcPr>
          <w:p w14:paraId="0E5C89EB" w14:textId="77777777" w:rsidR="00552265" w:rsidRPr="00480957" w:rsidRDefault="00552265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7740" w:type="dxa"/>
            <w:gridSpan w:val="5"/>
            <w:tcBorders>
              <w:top w:val="dotted" w:sz="4" w:space="0" w:color="auto"/>
              <w:left w:val="dotted" w:sz="4" w:space="0" w:color="auto"/>
              <w:bottom w:val="nil"/>
            </w:tcBorders>
          </w:tcPr>
          <w:p w14:paraId="0F23C0B6" w14:textId="77777777" w:rsidR="00552265" w:rsidRPr="00F62DFC" w:rsidRDefault="00552265">
            <w:pPr>
              <w:rPr>
                <w:rFonts w:ascii="Calibri" w:hAnsi="Calibri"/>
                <w:bCs/>
                <w:sz w:val="20"/>
              </w:rPr>
            </w:pPr>
          </w:p>
        </w:tc>
        <w:tc>
          <w:tcPr>
            <w:tcW w:w="2600" w:type="dxa"/>
            <w:tcBorders>
              <w:top w:val="dotted" w:sz="4" w:space="0" w:color="auto"/>
              <w:bottom w:val="nil"/>
            </w:tcBorders>
          </w:tcPr>
          <w:p w14:paraId="69A4AC67" w14:textId="77777777" w:rsidR="00552265" w:rsidRPr="006042BC" w:rsidRDefault="00552265" w:rsidP="002F42D9">
            <w:pPr>
              <w:pStyle w:val="BodyText2"/>
              <w:rPr>
                <w:rFonts w:ascii="Calibri" w:hAnsi="Calibri"/>
                <w:szCs w:val="20"/>
              </w:rPr>
            </w:pPr>
          </w:p>
        </w:tc>
      </w:tr>
      <w:tr w:rsidR="00552265" w:rsidRPr="00480957" w14:paraId="56EACAB8" w14:textId="77777777" w:rsidTr="00D25729">
        <w:trPr>
          <w:cantSplit/>
          <w:trHeight w:val="288"/>
        </w:trPr>
        <w:tc>
          <w:tcPr>
            <w:tcW w:w="8388" w:type="dxa"/>
            <w:gridSpan w:val="7"/>
            <w:tcBorders>
              <w:bottom w:val="nil"/>
            </w:tcBorders>
          </w:tcPr>
          <w:p w14:paraId="052EB077" w14:textId="77777777" w:rsidR="00552265" w:rsidRPr="00480957" w:rsidRDefault="00552265" w:rsidP="004758D9">
            <w:pPr>
              <w:rPr>
                <w:rFonts w:ascii="Calibri" w:hAnsi="Calibri"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 xml:space="preserve">What additional actions are required to ensure </w:t>
            </w:r>
            <w:r w:rsidR="004758D9">
              <w:rPr>
                <w:rFonts w:ascii="Calibri" w:hAnsi="Calibri"/>
                <w:b/>
                <w:bCs/>
                <w:sz w:val="22"/>
                <w:szCs w:val="22"/>
              </w:rPr>
              <w:t>risk controls</w:t>
            </w: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 xml:space="preserve"> are implemented/effective or to reduce the risk further?</w:t>
            </w:r>
          </w:p>
        </w:tc>
        <w:tc>
          <w:tcPr>
            <w:tcW w:w="2600" w:type="dxa"/>
            <w:tcBorders>
              <w:bottom w:val="nil"/>
            </w:tcBorders>
          </w:tcPr>
          <w:p w14:paraId="6B3477F4" w14:textId="77777777" w:rsidR="00552265" w:rsidRPr="00480957" w:rsidRDefault="00552265" w:rsidP="004758D9">
            <w:pPr>
              <w:pStyle w:val="Heading2"/>
              <w:rPr>
                <w:rFonts w:ascii="Calibri" w:hAnsi="Calibri"/>
                <w:sz w:val="22"/>
                <w:szCs w:val="22"/>
              </w:rPr>
            </w:pPr>
            <w:r w:rsidRPr="00480957">
              <w:rPr>
                <w:rFonts w:ascii="Calibri" w:hAnsi="Calibri"/>
                <w:sz w:val="22"/>
                <w:szCs w:val="22"/>
              </w:rPr>
              <w:t xml:space="preserve">Risk level with additional </w:t>
            </w:r>
            <w:r w:rsidR="004758D9">
              <w:rPr>
                <w:rFonts w:ascii="Calibri" w:hAnsi="Calibri"/>
                <w:sz w:val="22"/>
                <w:szCs w:val="22"/>
              </w:rPr>
              <w:t xml:space="preserve">risk controls </w:t>
            </w:r>
          </w:p>
        </w:tc>
      </w:tr>
      <w:tr w:rsidR="00552265" w:rsidRPr="00480957" w14:paraId="519C0382" w14:textId="77777777" w:rsidTr="00891CC4">
        <w:trPr>
          <w:cantSplit/>
          <w:trHeight w:val="286"/>
        </w:trPr>
        <w:tc>
          <w:tcPr>
            <w:tcW w:w="648" w:type="dxa"/>
            <w:gridSpan w:val="2"/>
            <w:tcBorders>
              <w:top w:val="nil"/>
              <w:bottom w:val="dotted" w:sz="4" w:space="0" w:color="auto"/>
              <w:right w:val="nil"/>
            </w:tcBorders>
            <w:vAlign w:val="bottom"/>
          </w:tcPr>
          <w:p w14:paraId="086FD116" w14:textId="77777777" w:rsidR="00552265" w:rsidRPr="00480957" w:rsidRDefault="0055226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7740" w:type="dxa"/>
            <w:gridSpan w:val="5"/>
            <w:tcBorders>
              <w:top w:val="nil"/>
              <w:left w:val="nil"/>
              <w:bottom w:val="dotted" w:sz="4" w:space="0" w:color="auto"/>
            </w:tcBorders>
          </w:tcPr>
          <w:p w14:paraId="44B4DD1C" w14:textId="77777777" w:rsidR="00552265" w:rsidRPr="002F42D9" w:rsidRDefault="0055226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600" w:type="dxa"/>
            <w:tcBorders>
              <w:top w:val="nil"/>
              <w:bottom w:val="dotted" w:sz="4" w:space="0" w:color="auto"/>
            </w:tcBorders>
            <w:vAlign w:val="center"/>
          </w:tcPr>
          <w:p w14:paraId="699343C6" w14:textId="77777777" w:rsidR="00552265" w:rsidRPr="002F42D9" w:rsidRDefault="00552265" w:rsidP="002F42D9">
            <w:pPr>
              <w:pStyle w:val="Heading2"/>
              <w:rPr>
                <w:rFonts w:ascii="Calibri" w:hAnsi="Calibri"/>
                <w:szCs w:val="20"/>
              </w:rPr>
            </w:pPr>
          </w:p>
        </w:tc>
      </w:tr>
      <w:tr w:rsidR="00552265" w:rsidRPr="00480957" w14:paraId="4C59C04D" w14:textId="77777777" w:rsidTr="00891CC4">
        <w:trPr>
          <w:cantSplit/>
          <w:trHeight w:val="340"/>
        </w:trPr>
        <w:tc>
          <w:tcPr>
            <w:tcW w:w="64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93F6060" w14:textId="77777777" w:rsidR="00552265" w:rsidRPr="00480957" w:rsidRDefault="00552265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7740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F612E06" w14:textId="77777777" w:rsidR="00552265" w:rsidRPr="002F42D9" w:rsidRDefault="0055226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</w:tcPr>
          <w:p w14:paraId="0E2F6C48" w14:textId="77777777" w:rsidR="00552265" w:rsidRPr="002F42D9" w:rsidRDefault="00552265" w:rsidP="002F42D9">
            <w:pPr>
              <w:pStyle w:val="Heading2"/>
              <w:rPr>
                <w:rFonts w:ascii="Calibri" w:hAnsi="Calibri"/>
                <w:szCs w:val="20"/>
              </w:rPr>
            </w:pPr>
          </w:p>
        </w:tc>
      </w:tr>
      <w:tr w:rsidR="00552265" w:rsidRPr="00480957" w14:paraId="126FE9CD" w14:textId="77777777" w:rsidTr="00891CC4">
        <w:trPr>
          <w:cantSplit/>
          <w:trHeight w:val="340"/>
        </w:trPr>
        <w:tc>
          <w:tcPr>
            <w:tcW w:w="64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A332204" w14:textId="77777777" w:rsidR="00552265" w:rsidRPr="00480957" w:rsidRDefault="00552265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7740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6ACB758" w14:textId="77777777" w:rsidR="00552265" w:rsidRPr="002F42D9" w:rsidRDefault="0055226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</w:tcPr>
          <w:p w14:paraId="2B024DD0" w14:textId="77777777" w:rsidR="00552265" w:rsidRPr="002F42D9" w:rsidRDefault="00552265" w:rsidP="002F42D9">
            <w:pPr>
              <w:pStyle w:val="Heading2"/>
              <w:rPr>
                <w:rFonts w:ascii="Calibri" w:hAnsi="Calibri"/>
                <w:szCs w:val="20"/>
              </w:rPr>
            </w:pPr>
          </w:p>
        </w:tc>
      </w:tr>
      <w:tr w:rsidR="00552265" w:rsidRPr="00480957" w14:paraId="46B71750" w14:textId="77777777" w:rsidTr="00891CC4">
        <w:trPr>
          <w:cantSplit/>
          <w:trHeight w:val="340"/>
        </w:trPr>
        <w:tc>
          <w:tcPr>
            <w:tcW w:w="64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6A690AA7" w14:textId="77777777" w:rsidR="00552265" w:rsidRPr="00480957" w:rsidRDefault="00552265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7740" w:type="dxa"/>
            <w:gridSpan w:val="5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ACA96D0" w14:textId="77777777" w:rsidR="00552265" w:rsidRPr="002F42D9" w:rsidRDefault="0055226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600" w:type="dxa"/>
            <w:tcBorders>
              <w:top w:val="dotted" w:sz="4" w:space="0" w:color="auto"/>
              <w:bottom w:val="dotted" w:sz="4" w:space="0" w:color="auto"/>
            </w:tcBorders>
          </w:tcPr>
          <w:p w14:paraId="290883DA" w14:textId="77777777" w:rsidR="00552265" w:rsidRPr="002F42D9" w:rsidRDefault="00552265" w:rsidP="002F42D9">
            <w:pPr>
              <w:pStyle w:val="Heading2"/>
              <w:rPr>
                <w:rFonts w:ascii="Calibri" w:hAnsi="Calibri"/>
                <w:szCs w:val="20"/>
              </w:rPr>
            </w:pPr>
          </w:p>
        </w:tc>
      </w:tr>
      <w:tr w:rsidR="00552265" w:rsidRPr="00480957" w14:paraId="442A909D" w14:textId="77777777" w:rsidTr="00D25729">
        <w:trPr>
          <w:cantSplit/>
          <w:trHeight w:val="340"/>
        </w:trPr>
        <w:tc>
          <w:tcPr>
            <w:tcW w:w="648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</w:tcPr>
          <w:p w14:paraId="79063F16" w14:textId="77777777" w:rsidR="00552265" w:rsidRPr="00480957" w:rsidRDefault="00552265">
            <w:pPr>
              <w:rPr>
                <w:rFonts w:ascii="Calibri" w:hAnsi="Calibri"/>
                <w:b/>
                <w:bCs/>
                <w:sz w:val="20"/>
              </w:rPr>
            </w:pPr>
          </w:p>
        </w:tc>
        <w:tc>
          <w:tcPr>
            <w:tcW w:w="7740" w:type="dxa"/>
            <w:gridSpan w:val="5"/>
            <w:tcBorders>
              <w:top w:val="dotted" w:sz="4" w:space="0" w:color="auto"/>
              <w:left w:val="nil"/>
              <w:bottom w:val="single" w:sz="4" w:space="0" w:color="auto"/>
            </w:tcBorders>
          </w:tcPr>
          <w:p w14:paraId="7FAF25D3" w14:textId="77777777" w:rsidR="00552265" w:rsidRPr="002F42D9" w:rsidRDefault="00552265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  <w:tc>
          <w:tcPr>
            <w:tcW w:w="2600" w:type="dxa"/>
            <w:tcBorders>
              <w:top w:val="dotted" w:sz="4" w:space="0" w:color="auto"/>
              <w:bottom w:val="single" w:sz="4" w:space="0" w:color="auto"/>
            </w:tcBorders>
          </w:tcPr>
          <w:p w14:paraId="7D4B1326" w14:textId="77777777" w:rsidR="00552265" w:rsidRPr="002F42D9" w:rsidRDefault="00552265" w:rsidP="002F42D9">
            <w:pPr>
              <w:pStyle w:val="Heading2"/>
              <w:rPr>
                <w:rFonts w:ascii="Calibri" w:hAnsi="Calibri"/>
                <w:szCs w:val="20"/>
              </w:rPr>
            </w:pPr>
          </w:p>
        </w:tc>
      </w:tr>
      <w:tr w:rsidR="00552265" w:rsidRPr="00480957" w14:paraId="75A9CB0C" w14:textId="77777777" w:rsidTr="004758D9">
        <w:trPr>
          <w:cantSplit/>
          <w:trHeight w:val="340"/>
        </w:trPr>
        <w:tc>
          <w:tcPr>
            <w:tcW w:w="478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FAC1F6" w14:textId="77777777" w:rsidR="004758D9" w:rsidRDefault="00552265" w:rsidP="005E4CAC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 xml:space="preserve">Is health surveillance required? </w:t>
            </w:r>
          </w:p>
          <w:p w14:paraId="41EFB590" w14:textId="77777777" w:rsidR="004758D9" w:rsidRDefault="004758D9" w:rsidP="005E4CAC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14:paraId="24151BD2" w14:textId="77777777" w:rsidR="00552265" w:rsidRDefault="00552265" w:rsidP="005E4CAC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>YES/NO</w:t>
            </w:r>
            <w:r w:rsidR="00380FA9">
              <w:rPr>
                <w:rFonts w:ascii="Calibri" w:hAnsi="Calibri"/>
                <w:b/>
                <w:bCs/>
                <w:sz w:val="22"/>
                <w:szCs w:val="22"/>
              </w:rPr>
              <w:t xml:space="preserve">            No</w:t>
            </w:r>
          </w:p>
          <w:p w14:paraId="58D91E34" w14:textId="77777777" w:rsidR="004758D9" w:rsidRPr="00480957" w:rsidRDefault="004758D9" w:rsidP="005E4CAC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62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C68A5B5" w14:textId="77777777" w:rsidR="00552265" w:rsidRPr="002F42D9" w:rsidRDefault="00552265" w:rsidP="004758D9">
            <w:pPr>
              <w:pStyle w:val="Heading2"/>
              <w:rPr>
                <w:rFonts w:ascii="Calibri" w:hAnsi="Calibri"/>
                <w:szCs w:val="20"/>
              </w:rPr>
            </w:pPr>
            <w:r w:rsidRPr="00480957">
              <w:rPr>
                <w:rFonts w:ascii="Calibri" w:hAnsi="Calibri"/>
                <w:sz w:val="22"/>
                <w:szCs w:val="22"/>
              </w:rPr>
              <w:t>If YES, please detail:</w:t>
            </w:r>
            <w:r w:rsidR="002F42D9">
              <w:rPr>
                <w:rFonts w:ascii="Calibri" w:hAnsi="Calibri"/>
                <w:sz w:val="22"/>
                <w:szCs w:val="22"/>
              </w:rPr>
              <w:t xml:space="preserve">  </w:t>
            </w:r>
          </w:p>
        </w:tc>
      </w:tr>
      <w:tr w:rsidR="00552265" w:rsidRPr="00480957" w14:paraId="12620C65" w14:textId="77777777">
        <w:trPr>
          <w:trHeight w:val="680"/>
        </w:trPr>
        <w:tc>
          <w:tcPr>
            <w:tcW w:w="8388" w:type="dxa"/>
            <w:gridSpan w:val="7"/>
            <w:tcBorders>
              <w:top w:val="single" w:sz="4" w:space="0" w:color="auto"/>
            </w:tcBorders>
          </w:tcPr>
          <w:p w14:paraId="0DDF7157" w14:textId="77777777" w:rsidR="00552265" w:rsidRDefault="00552265" w:rsidP="004758D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 xml:space="preserve">Who will be responsible for implementing </w:t>
            </w:r>
            <w:r w:rsidR="004758D9">
              <w:rPr>
                <w:rFonts w:ascii="Calibri" w:hAnsi="Calibri"/>
                <w:b/>
                <w:bCs/>
                <w:sz w:val="22"/>
                <w:szCs w:val="22"/>
              </w:rPr>
              <w:t>risk controls</w:t>
            </w: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>:</w:t>
            </w:r>
          </w:p>
          <w:p w14:paraId="500BD253" w14:textId="77777777" w:rsidR="004758D9" w:rsidRDefault="004758D9" w:rsidP="004758D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14:paraId="70908B12" w14:textId="77777777" w:rsidR="004758D9" w:rsidRPr="00480957" w:rsidRDefault="00380FA9" w:rsidP="004758D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                              P.H.Walker</w:t>
            </w:r>
          </w:p>
        </w:tc>
        <w:tc>
          <w:tcPr>
            <w:tcW w:w="2600" w:type="dxa"/>
            <w:tcBorders>
              <w:top w:val="single" w:sz="4" w:space="0" w:color="auto"/>
            </w:tcBorders>
          </w:tcPr>
          <w:p w14:paraId="74343855" w14:textId="77777777" w:rsidR="00552265" w:rsidRPr="00480957" w:rsidRDefault="0055226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80957">
              <w:rPr>
                <w:rFonts w:ascii="Calibri" w:hAnsi="Calibri"/>
                <w:b/>
                <w:bCs/>
                <w:sz w:val="22"/>
                <w:szCs w:val="22"/>
              </w:rPr>
              <w:t>By When:</w:t>
            </w:r>
            <w:r w:rsidR="00380FA9">
              <w:rPr>
                <w:rFonts w:ascii="Calibri" w:hAnsi="Calibri"/>
                <w:b/>
                <w:bCs/>
                <w:sz w:val="22"/>
                <w:szCs w:val="22"/>
              </w:rPr>
              <w:t xml:space="preserve"> Before any Formula E student starts work</w:t>
            </w:r>
          </w:p>
        </w:tc>
      </w:tr>
    </w:tbl>
    <w:p w14:paraId="56822760" w14:textId="77777777" w:rsidR="00E6750B" w:rsidRDefault="00E6750B">
      <w:pPr>
        <w:rPr>
          <w:rFonts w:ascii="Calibri" w:hAnsi="Calibri"/>
          <w:sz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697"/>
        <w:gridCol w:w="2698"/>
        <w:gridCol w:w="1949"/>
        <w:gridCol w:w="3428"/>
      </w:tblGrid>
      <w:tr w:rsidR="004758D9" w:rsidRPr="00480957" w14:paraId="21F25695" w14:textId="77777777" w:rsidTr="004758D9">
        <w:tc>
          <w:tcPr>
            <w:tcW w:w="2747" w:type="dxa"/>
          </w:tcPr>
          <w:p w14:paraId="5A2D7FEA" w14:textId="77777777" w:rsidR="004758D9" w:rsidRDefault="004758D9" w:rsidP="00B96365">
            <w:pPr>
              <w:pStyle w:val="BodyText2"/>
              <w:rPr>
                <w:rFonts w:ascii="Calibri" w:hAnsi="Calibri"/>
                <w:sz w:val="22"/>
                <w:szCs w:val="22"/>
              </w:rPr>
            </w:pPr>
          </w:p>
          <w:p w14:paraId="1E911F62" w14:textId="77777777" w:rsidR="004758D9" w:rsidRPr="004758D9" w:rsidRDefault="004758D9" w:rsidP="004758D9">
            <w:pPr>
              <w:pStyle w:val="BodyText2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4758D9">
              <w:rPr>
                <w:rFonts w:ascii="Calibri" w:hAnsi="Calibri"/>
                <w:sz w:val="22"/>
                <w:szCs w:val="22"/>
              </w:rPr>
              <w:t>Completed by:</w:t>
            </w:r>
          </w:p>
        </w:tc>
        <w:tc>
          <w:tcPr>
            <w:tcW w:w="2747" w:type="dxa"/>
            <w:tcBorders>
              <w:bottom w:val="dotted" w:sz="4" w:space="0" w:color="auto"/>
            </w:tcBorders>
          </w:tcPr>
          <w:p w14:paraId="406DB13E" w14:textId="77777777" w:rsidR="004758D9" w:rsidRDefault="00380FA9" w:rsidP="00B9636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P.H.Walker</w:t>
            </w:r>
          </w:p>
        </w:tc>
        <w:tc>
          <w:tcPr>
            <w:tcW w:w="1985" w:type="dxa"/>
          </w:tcPr>
          <w:p w14:paraId="4B356BAB" w14:textId="77777777" w:rsidR="004758D9" w:rsidRDefault="004758D9" w:rsidP="00B9636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14:paraId="5B705849" w14:textId="77777777" w:rsidR="004758D9" w:rsidRPr="004758D9" w:rsidRDefault="004758D9" w:rsidP="004758D9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758D9">
              <w:rPr>
                <w:rFonts w:ascii="Calibri" w:hAnsi="Calibri"/>
                <w:b/>
                <w:bCs/>
                <w:sz w:val="22"/>
                <w:szCs w:val="22"/>
              </w:rPr>
              <w:t>Signed:</w:t>
            </w:r>
          </w:p>
        </w:tc>
        <w:tc>
          <w:tcPr>
            <w:tcW w:w="3509" w:type="dxa"/>
            <w:tcBorders>
              <w:bottom w:val="dotted" w:sz="4" w:space="0" w:color="auto"/>
            </w:tcBorders>
          </w:tcPr>
          <w:p w14:paraId="7FF7C833" w14:textId="77777777" w:rsidR="004758D9" w:rsidRDefault="004758D9" w:rsidP="00B96365">
            <w:pPr>
              <w:pStyle w:val="BodyText2"/>
              <w:rPr>
                <w:rFonts w:ascii="Calibri" w:hAnsi="Calibri"/>
                <w:sz w:val="22"/>
                <w:szCs w:val="22"/>
              </w:rPr>
            </w:pPr>
          </w:p>
          <w:p w14:paraId="5FC84B01" w14:textId="77777777" w:rsidR="004758D9" w:rsidRPr="004758D9" w:rsidRDefault="00380FA9" w:rsidP="00212EC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P.Walker</w:t>
            </w:r>
          </w:p>
        </w:tc>
      </w:tr>
      <w:tr w:rsidR="004758D9" w:rsidRPr="00480957" w14:paraId="170432F5" w14:textId="77777777" w:rsidTr="004758D9">
        <w:tc>
          <w:tcPr>
            <w:tcW w:w="2747" w:type="dxa"/>
          </w:tcPr>
          <w:p w14:paraId="68F05736" w14:textId="77777777" w:rsidR="004758D9" w:rsidRDefault="004758D9" w:rsidP="004758D9">
            <w:pPr>
              <w:pStyle w:val="BodyText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47" w:type="dxa"/>
            <w:tcBorders>
              <w:top w:val="dotted" w:sz="4" w:space="0" w:color="auto"/>
            </w:tcBorders>
          </w:tcPr>
          <w:p w14:paraId="674E9E96" w14:textId="77777777" w:rsidR="004758D9" w:rsidRDefault="004758D9" w:rsidP="00B9636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</w:tcPr>
          <w:p w14:paraId="4E26D6E1" w14:textId="77777777" w:rsidR="004758D9" w:rsidRDefault="004758D9" w:rsidP="00B9636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3509" w:type="dxa"/>
            <w:tcBorders>
              <w:top w:val="dotted" w:sz="4" w:space="0" w:color="auto"/>
            </w:tcBorders>
          </w:tcPr>
          <w:p w14:paraId="430E4F47" w14:textId="77777777" w:rsidR="004758D9" w:rsidRDefault="004758D9" w:rsidP="00B96365">
            <w:pPr>
              <w:pStyle w:val="BodyText2"/>
              <w:rPr>
                <w:rFonts w:ascii="Calibri" w:hAnsi="Calibri"/>
                <w:sz w:val="22"/>
                <w:szCs w:val="22"/>
              </w:rPr>
            </w:pPr>
          </w:p>
        </w:tc>
      </w:tr>
      <w:tr w:rsidR="004758D9" w:rsidRPr="00480957" w14:paraId="166CACEF" w14:textId="77777777" w:rsidTr="004758D9">
        <w:tc>
          <w:tcPr>
            <w:tcW w:w="2747" w:type="dxa"/>
          </w:tcPr>
          <w:p w14:paraId="1723A484" w14:textId="77777777" w:rsidR="004758D9" w:rsidRDefault="004758D9" w:rsidP="004758D9">
            <w:pPr>
              <w:pStyle w:val="BodyText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Record of annual review:</w:t>
            </w:r>
          </w:p>
          <w:p w14:paraId="4D6B28AE" w14:textId="77777777" w:rsidR="004758D9" w:rsidRPr="004758D9" w:rsidRDefault="004758D9" w:rsidP="004758D9">
            <w:pPr>
              <w:pStyle w:val="BodyText2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47" w:type="dxa"/>
            <w:tcBorders>
              <w:bottom w:val="dotted" w:sz="4" w:space="0" w:color="auto"/>
            </w:tcBorders>
          </w:tcPr>
          <w:p w14:paraId="2304750D" w14:textId="77777777" w:rsidR="004758D9" w:rsidRDefault="00380FA9" w:rsidP="00B9636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27</w:t>
            </w:r>
            <w:r w:rsidRPr="00380FA9">
              <w:rPr>
                <w:rFonts w:ascii="Calibri" w:hAnsi="Calibri"/>
                <w:b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September 2017</w:t>
            </w:r>
          </w:p>
        </w:tc>
        <w:tc>
          <w:tcPr>
            <w:tcW w:w="1985" w:type="dxa"/>
            <w:tcBorders>
              <w:bottom w:val="dotted" w:sz="4" w:space="0" w:color="auto"/>
            </w:tcBorders>
          </w:tcPr>
          <w:p w14:paraId="7D0B4564" w14:textId="77777777" w:rsidR="004758D9" w:rsidRDefault="004758D9" w:rsidP="00B9636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3509" w:type="dxa"/>
            <w:tcBorders>
              <w:bottom w:val="dotted" w:sz="4" w:space="0" w:color="auto"/>
            </w:tcBorders>
          </w:tcPr>
          <w:p w14:paraId="34720D15" w14:textId="77777777" w:rsidR="004758D9" w:rsidRDefault="004758D9" w:rsidP="00B96365">
            <w:pPr>
              <w:pStyle w:val="BodyText2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6232F92E" w14:textId="77777777" w:rsidR="00212EC5" w:rsidRDefault="00C75AD0">
      <w:pPr>
        <w:rPr>
          <w:rFonts w:ascii="Calibri" w:hAnsi="Calibri"/>
          <w:sz w:val="12"/>
        </w:rPr>
      </w:pPr>
      <w:r>
        <w:rPr>
          <w:rFonts w:ascii="Calibri" w:hAnsi="Calibri"/>
          <w:sz w:val="12"/>
        </w:rPr>
        <w:br w:type="page"/>
      </w:r>
      <w:r w:rsidRPr="00C75AD0">
        <w:rPr>
          <w:rFonts w:ascii="Calibri" w:hAnsi="Calibri"/>
          <w:i/>
        </w:rPr>
        <w:lastRenderedPageBreak/>
        <w:t>Risk Rating</w:t>
      </w:r>
      <w:r>
        <w:rPr>
          <w:rFonts w:ascii="Calibri" w:hAnsi="Calibri"/>
          <w:sz w:val="12"/>
        </w:rPr>
        <w:t>:</w:t>
      </w:r>
    </w:p>
    <w:p w14:paraId="588E47EE" w14:textId="77777777" w:rsidR="00C75AD0" w:rsidRDefault="00C75AD0">
      <w:pPr>
        <w:rPr>
          <w:rFonts w:ascii="Calibri" w:hAnsi="Calibri"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3"/>
        <w:gridCol w:w="5359"/>
      </w:tblGrid>
      <w:tr w:rsidR="00C513ED" w14:paraId="7968B929" w14:textId="77777777" w:rsidTr="00B96365">
        <w:trPr>
          <w:trHeight w:val="851"/>
        </w:trPr>
        <w:tc>
          <w:tcPr>
            <w:tcW w:w="5494" w:type="dxa"/>
            <w:vMerge w:val="restart"/>
          </w:tcPr>
          <w:tbl>
            <w:tblPr>
              <w:tblStyle w:val="TableGrid"/>
              <w:tblW w:w="0" w:type="auto"/>
              <w:tblBorders>
                <w:top w:val="single" w:sz="24" w:space="0" w:color="FFFFFF"/>
                <w:left w:val="single" w:sz="24" w:space="0" w:color="FFFFFF"/>
                <w:bottom w:val="single" w:sz="24" w:space="0" w:color="FFFFFF"/>
                <w:right w:val="single" w:sz="24" w:space="0" w:color="FFFFFF"/>
                <w:insideH w:val="single" w:sz="24" w:space="0" w:color="FFFFFF"/>
                <w:insideV w:val="single" w:sz="24" w:space="0" w:color="FFFFFF"/>
              </w:tblBorders>
              <w:tblLook w:val="04A0" w:firstRow="1" w:lastRow="0" w:firstColumn="1" w:lastColumn="0" w:noHBand="0" w:noVBand="1"/>
            </w:tblPr>
            <w:tblGrid>
              <w:gridCol w:w="808"/>
              <w:gridCol w:w="567"/>
              <w:gridCol w:w="567"/>
              <w:gridCol w:w="567"/>
              <w:gridCol w:w="567"/>
              <w:gridCol w:w="567"/>
            </w:tblGrid>
            <w:tr w:rsidR="00C513ED" w14:paraId="398179D6" w14:textId="77777777" w:rsidTr="00B96365">
              <w:trPr>
                <w:trHeight w:hRule="exact" w:val="567"/>
              </w:trPr>
              <w:tc>
                <w:tcPr>
                  <w:tcW w:w="680" w:type="dxa"/>
                  <w:vMerge w:val="restart"/>
                  <w:tcBorders>
                    <w:top w:val="single" w:sz="24" w:space="0" w:color="FFFFFF"/>
                    <w:left w:val="single" w:sz="24" w:space="0" w:color="FFFFFF"/>
                    <w:bottom w:val="nil"/>
                    <w:right w:val="single" w:sz="24" w:space="0" w:color="FFFFFF"/>
                  </w:tcBorders>
                  <w:shd w:val="clear" w:color="auto" w:fill="auto"/>
                  <w:textDirection w:val="btLr"/>
                </w:tcPr>
                <w:p w14:paraId="656A56B7" w14:textId="77777777" w:rsidR="00C513ED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ind w:left="113" w:right="113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Increasing Consequence</w:t>
                  </w:r>
                </w:p>
                <w:p w14:paraId="3B8DA1D8" w14:textId="77777777" w:rsidR="00C513ED" w:rsidRDefault="00A33551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ind w:left="113" w:right="113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noProof/>
                      <w:lang w:eastAsia="en-GB"/>
                    </w:rPr>
                    <mc:AlternateContent>
                      <mc:Choice Requires="wps">
                        <w:drawing>
                          <wp:inline distT="0" distB="0" distL="0" distR="0" wp14:anchorId="64AE57CC" wp14:editId="0F6B199C">
                            <wp:extent cx="635" cy="1503045"/>
                            <wp:effectExtent l="57150" t="19050" r="56515" b="11430"/>
                            <wp:docPr id="2" name="AutoShape 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635" cy="150304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61621283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24" o:spid="_x0000_s1026" type="#_x0000_t32" style="width:.05pt;height:118.3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" strokeweight="1.25pt">
                            <v:stroke endarrow="block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43869C82" w14:textId="77777777" w:rsidR="00C513ED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ind w:left="113" w:right="113"/>
                    <w:jc w:val="center"/>
                    <w:rPr>
                      <w:rFonts w:ascii="Calibri" w:hAnsi="Calibri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24" w:space="0" w:color="FFFFFF"/>
                  </w:tcBorders>
                  <w:shd w:val="clear" w:color="auto" w:fill="CCFF66"/>
                  <w:vAlign w:val="center"/>
                </w:tcPr>
                <w:p w14:paraId="1E2EF42E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FF9900"/>
                  <w:vAlign w:val="center"/>
                </w:tcPr>
                <w:p w14:paraId="0A5A5118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10</w:t>
                  </w:r>
                </w:p>
              </w:tc>
              <w:tc>
                <w:tcPr>
                  <w:tcW w:w="567" w:type="dxa"/>
                  <w:shd w:val="clear" w:color="auto" w:fill="FF9900"/>
                  <w:vAlign w:val="center"/>
                </w:tcPr>
                <w:p w14:paraId="45E5CB07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15</w:t>
                  </w:r>
                </w:p>
              </w:tc>
              <w:tc>
                <w:tcPr>
                  <w:tcW w:w="567" w:type="dxa"/>
                  <w:shd w:val="clear" w:color="auto" w:fill="FF0000"/>
                  <w:vAlign w:val="center"/>
                </w:tcPr>
                <w:p w14:paraId="1BAAA60F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20</w:t>
                  </w:r>
                </w:p>
              </w:tc>
              <w:tc>
                <w:tcPr>
                  <w:tcW w:w="567" w:type="dxa"/>
                  <w:shd w:val="clear" w:color="auto" w:fill="FF0000"/>
                  <w:vAlign w:val="center"/>
                </w:tcPr>
                <w:p w14:paraId="7CB1511B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25</w:t>
                  </w:r>
                </w:p>
              </w:tc>
            </w:tr>
            <w:tr w:rsidR="00C513ED" w14:paraId="323CF61E" w14:textId="77777777" w:rsidTr="00B96365">
              <w:trPr>
                <w:trHeight w:hRule="exact" w:val="567"/>
              </w:trPr>
              <w:tc>
                <w:tcPr>
                  <w:tcW w:w="680" w:type="dxa"/>
                  <w:vMerge/>
                  <w:tcBorders>
                    <w:top w:val="nil"/>
                    <w:left w:val="single" w:sz="24" w:space="0" w:color="FFFFFF"/>
                    <w:bottom w:val="nil"/>
                    <w:right w:val="single" w:sz="24" w:space="0" w:color="FFFFFF"/>
                  </w:tcBorders>
                  <w:shd w:val="clear" w:color="auto" w:fill="auto"/>
                </w:tcPr>
                <w:p w14:paraId="372BD87D" w14:textId="77777777" w:rsidR="00C513ED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24" w:space="0" w:color="FFFFFF"/>
                  </w:tcBorders>
                  <w:shd w:val="clear" w:color="auto" w:fill="33CC33"/>
                  <w:vAlign w:val="center"/>
                </w:tcPr>
                <w:p w14:paraId="281D13C5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CCFF66"/>
                  <w:vAlign w:val="center"/>
                </w:tcPr>
                <w:p w14:paraId="7E8C36AB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FF9900"/>
                  <w:vAlign w:val="center"/>
                </w:tcPr>
                <w:p w14:paraId="641A309C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12</w:t>
                  </w:r>
                </w:p>
              </w:tc>
              <w:tc>
                <w:tcPr>
                  <w:tcW w:w="567" w:type="dxa"/>
                  <w:shd w:val="clear" w:color="auto" w:fill="FF9900"/>
                  <w:vAlign w:val="center"/>
                </w:tcPr>
                <w:p w14:paraId="5BC7BF7D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16</w:t>
                  </w:r>
                </w:p>
              </w:tc>
              <w:tc>
                <w:tcPr>
                  <w:tcW w:w="567" w:type="dxa"/>
                  <w:shd w:val="clear" w:color="auto" w:fill="FF0000"/>
                  <w:vAlign w:val="center"/>
                </w:tcPr>
                <w:p w14:paraId="190A110E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20</w:t>
                  </w:r>
                </w:p>
              </w:tc>
            </w:tr>
            <w:tr w:rsidR="00C513ED" w14:paraId="2BC163E7" w14:textId="77777777" w:rsidTr="00B96365">
              <w:trPr>
                <w:trHeight w:hRule="exact" w:val="567"/>
              </w:trPr>
              <w:tc>
                <w:tcPr>
                  <w:tcW w:w="680" w:type="dxa"/>
                  <w:vMerge/>
                  <w:tcBorders>
                    <w:top w:val="nil"/>
                    <w:left w:val="single" w:sz="24" w:space="0" w:color="FFFFFF"/>
                    <w:bottom w:val="nil"/>
                    <w:right w:val="single" w:sz="24" w:space="0" w:color="FFFFFF"/>
                  </w:tcBorders>
                  <w:shd w:val="clear" w:color="auto" w:fill="auto"/>
                </w:tcPr>
                <w:p w14:paraId="67BAA0EE" w14:textId="77777777" w:rsidR="00C513ED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24" w:space="0" w:color="FFFFFF"/>
                  </w:tcBorders>
                  <w:shd w:val="clear" w:color="auto" w:fill="33CC33"/>
                  <w:vAlign w:val="center"/>
                </w:tcPr>
                <w:p w14:paraId="7DBCC7F6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3</w:t>
                  </w:r>
                </w:p>
              </w:tc>
              <w:tc>
                <w:tcPr>
                  <w:tcW w:w="567" w:type="dxa"/>
                  <w:shd w:val="clear" w:color="auto" w:fill="CCFF66"/>
                  <w:vAlign w:val="center"/>
                </w:tcPr>
                <w:p w14:paraId="4E503216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6</w:t>
                  </w:r>
                </w:p>
              </w:tc>
              <w:tc>
                <w:tcPr>
                  <w:tcW w:w="567" w:type="dxa"/>
                  <w:shd w:val="clear" w:color="auto" w:fill="CCFF66"/>
                  <w:vAlign w:val="center"/>
                </w:tcPr>
                <w:p w14:paraId="759E4A6F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9</w:t>
                  </w:r>
                </w:p>
              </w:tc>
              <w:tc>
                <w:tcPr>
                  <w:tcW w:w="567" w:type="dxa"/>
                  <w:shd w:val="clear" w:color="auto" w:fill="FF9900"/>
                  <w:vAlign w:val="center"/>
                </w:tcPr>
                <w:p w14:paraId="549A795C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12</w:t>
                  </w:r>
                </w:p>
              </w:tc>
              <w:tc>
                <w:tcPr>
                  <w:tcW w:w="567" w:type="dxa"/>
                  <w:shd w:val="clear" w:color="auto" w:fill="FF9900"/>
                  <w:vAlign w:val="center"/>
                </w:tcPr>
                <w:p w14:paraId="452EB422" w14:textId="77777777" w:rsidR="00C513ED" w:rsidRPr="0008557A" w:rsidRDefault="0031402B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15</w:t>
                  </w:r>
                </w:p>
              </w:tc>
            </w:tr>
            <w:tr w:rsidR="00C513ED" w14:paraId="10A6CF23" w14:textId="77777777" w:rsidTr="00B96365">
              <w:trPr>
                <w:trHeight w:hRule="exact" w:val="567"/>
              </w:trPr>
              <w:tc>
                <w:tcPr>
                  <w:tcW w:w="680" w:type="dxa"/>
                  <w:vMerge/>
                  <w:tcBorders>
                    <w:top w:val="nil"/>
                    <w:left w:val="single" w:sz="24" w:space="0" w:color="FFFFFF"/>
                    <w:bottom w:val="nil"/>
                    <w:right w:val="single" w:sz="24" w:space="0" w:color="FFFFFF"/>
                  </w:tcBorders>
                  <w:shd w:val="clear" w:color="auto" w:fill="auto"/>
                </w:tcPr>
                <w:p w14:paraId="35226FCF" w14:textId="77777777" w:rsidR="00C513ED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24" w:space="0" w:color="FFFFFF"/>
                  </w:tcBorders>
                  <w:shd w:val="clear" w:color="auto" w:fill="00B050"/>
                  <w:vAlign w:val="center"/>
                </w:tcPr>
                <w:p w14:paraId="05281857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2</w:t>
                  </w:r>
                </w:p>
              </w:tc>
              <w:tc>
                <w:tcPr>
                  <w:tcW w:w="567" w:type="dxa"/>
                  <w:shd w:val="clear" w:color="auto" w:fill="33CC33"/>
                  <w:vAlign w:val="center"/>
                </w:tcPr>
                <w:p w14:paraId="6E3A87A9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CCFF66"/>
                  <w:vAlign w:val="center"/>
                </w:tcPr>
                <w:p w14:paraId="5673583A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6</w:t>
                  </w:r>
                </w:p>
              </w:tc>
              <w:tc>
                <w:tcPr>
                  <w:tcW w:w="567" w:type="dxa"/>
                  <w:shd w:val="clear" w:color="auto" w:fill="CCFF66"/>
                  <w:vAlign w:val="center"/>
                </w:tcPr>
                <w:p w14:paraId="220C9066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FF9900"/>
                  <w:vAlign w:val="center"/>
                </w:tcPr>
                <w:p w14:paraId="570C5F09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10</w:t>
                  </w:r>
                </w:p>
              </w:tc>
            </w:tr>
            <w:tr w:rsidR="00C513ED" w14:paraId="22435E05" w14:textId="77777777" w:rsidTr="00B96365">
              <w:trPr>
                <w:trHeight w:hRule="exact" w:val="567"/>
              </w:trPr>
              <w:tc>
                <w:tcPr>
                  <w:tcW w:w="680" w:type="dxa"/>
                  <w:vMerge/>
                  <w:tcBorders>
                    <w:top w:val="nil"/>
                    <w:left w:val="single" w:sz="24" w:space="0" w:color="FFFFFF"/>
                    <w:bottom w:val="nil"/>
                    <w:right w:val="single" w:sz="24" w:space="0" w:color="FFFFFF"/>
                  </w:tcBorders>
                  <w:shd w:val="clear" w:color="auto" w:fill="auto"/>
                </w:tcPr>
                <w:p w14:paraId="6A6536A6" w14:textId="77777777" w:rsidR="00C513ED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24" w:space="0" w:color="FFFFFF"/>
                    <w:bottom w:val="single" w:sz="24" w:space="0" w:color="FFFFFF"/>
                  </w:tcBorders>
                  <w:shd w:val="clear" w:color="auto" w:fill="00B050"/>
                  <w:vAlign w:val="center"/>
                </w:tcPr>
                <w:p w14:paraId="47EE5C57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24" w:space="0" w:color="FFFFFF"/>
                  </w:tcBorders>
                  <w:shd w:val="clear" w:color="auto" w:fill="00B050"/>
                  <w:vAlign w:val="center"/>
                </w:tcPr>
                <w:p w14:paraId="1E594DE0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bottom w:val="single" w:sz="24" w:space="0" w:color="FFFFFF"/>
                  </w:tcBorders>
                  <w:shd w:val="clear" w:color="auto" w:fill="33CC33"/>
                  <w:vAlign w:val="center"/>
                </w:tcPr>
                <w:p w14:paraId="630D3CCD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bottom w:val="single" w:sz="24" w:space="0" w:color="FFFFFF"/>
                  </w:tcBorders>
                  <w:shd w:val="clear" w:color="auto" w:fill="33CC33"/>
                  <w:vAlign w:val="center"/>
                </w:tcPr>
                <w:p w14:paraId="0DE267AE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bottom w:val="single" w:sz="24" w:space="0" w:color="FFFFFF"/>
                  </w:tcBorders>
                  <w:shd w:val="clear" w:color="auto" w:fill="CCFF66"/>
                  <w:vAlign w:val="center"/>
                </w:tcPr>
                <w:p w14:paraId="41B04492" w14:textId="77777777" w:rsidR="00C513ED" w:rsidRPr="0008557A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  <w:b/>
                    </w:rPr>
                  </w:pPr>
                  <w:r w:rsidRPr="0008557A">
                    <w:rPr>
                      <w:rFonts w:ascii="Calibri" w:hAnsi="Calibri"/>
                      <w:b/>
                    </w:rPr>
                    <w:t>5</w:t>
                  </w:r>
                </w:p>
              </w:tc>
            </w:tr>
            <w:tr w:rsidR="00C513ED" w14:paraId="4C41115D" w14:textId="77777777" w:rsidTr="00B96365">
              <w:trPr>
                <w:trHeight w:hRule="exact" w:val="567"/>
              </w:trPr>
              <w:tc>
                <w:tcPr>
                  <w:tcW w:w="680" w:type="dxa"/>
                  <w:tcBorders>
                    <w:top w:val="nil"/>
                    <w:left w:val="single" w:sz="24" w:space="0" w:color="FFFFFF"/>
                    <w:bottom w:val="single" w:sz="24" w:space="0" w:color="FFFFFF"/>
                    <w:right w:val="single" w:sz="24" w:space="0" w:color="FFFFFF"/>
                  </w:tcBorders>
                  <w:shd w:val="clear" w:color="auto" w:fill="auto"/>
                </w:tcPr>
                <w:p w14:paraId="0D7ABC83" w14:textId="77777777" w:rsidR="00C513ED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</w:rPr>
                  </w:pPr>
                </w:p>
              </w:tc>
              <w:tc>
                <w:tcPr>
                  <w:tcW w:w="567" w:type="dxa"/>
                  <w:gridSpan w:val="5"/>
                  <w:tcBorders>
                    <w:left w:val="single" w:sz="24" w:space="0" w:color="FFFFFF"/>
                  </w:tcBorders>
                  <w:shd w:val="clear" w:color="auto" w:fill="auto"/>
                  <w:vAlign w:val="center"/>
                </w:tcPr>
                <w:p w14:paraId="389EA723" w14:textId="77777777" w:rsidR="00C513ED" w:rsidRDefault="00C513ED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Increasing Likelihood</w:t>
                  </w:r>
                </w:p>
                <w:p w14:paraId="397EB05F" w14:textId="77777777" w:rsidR="00C513ED" w:rsidRDefault="00A33551" w:rsidP="00B96365">
                  <w:pPr>
                    <w:pStyle w:val="Header"/>
                    <w:tabs>
                      <w:tab w:val="clear" w:pos="4153"/>
                      <w:tab w:val="clear" w:pos="8306"/>
                    </w:tabs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noProof/>
                      <w:lang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1AC229C0" wp14:editId="25C86772">
                            <wp:simplePos x="0" y="0"/>
                            <wp:positionH relativeFrom="column">
                              <wp:posOffset>171450</wp:posOffset>
                            </wp:positionH>
                            <wp:positionV relativeFrom="paragraph">
                              <wp:posOffset>69215</wp:posOffset>
                            </wp:positionV>
                            <wp:extent cx="1314450" cy="0"/>
                            <wp:effectExtent l="9525" t="59690" r="19050" b="64135"/>
                            <wp:wrapNone/>
                            <wp:docPr id="1" name="AutoShape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3144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6DF02A5" id="AutoShape 23" o:spid="_x0000_s1026" type="#_x0000_t32" style="position:absolute;margin-left:13.5pt;margin-top:5.45pt;width:10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" strokeweight="1.25pt">
                            <v:stroke endarrow="block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744095A" w14:textId="77777777" w:rsidR="00C513ED" w:rsidRDefault="00C513ED" w:rsidP="00B96365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</w:rPr>
            </w:pPr>
          </w:p>
        </w:tc>
        <w:tc>
          <w:tcPr>
            <w:tcW w:w="5494" w:type="dxa"/>
          </w:tcPr>
          <w:p w14:paraId="0827C978" w14:textId="77777777" w:rsidR="00C513ED" w:rsidRDefault="00C513ED" w:rsidP="00B96365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</w:rPr>
            </w:pPr>
            <w:r w:rsidRPr="0008557A">
              <w:rPr>
                <w:rFonts w:ascii="Calibri" w:hAnsi="Calibri"/>
                <w:b/>
                <w:shd w:val="clear" w:color="auto" w:fill="FF0000"/>
              </w:rPr>
              <w:t>17-25</w:t>
            </w:r>
            <w:r>
              <w:rPr>
                <w:rFonts w:ascii="Calibri" w:hAnsi="Calibri"/>
              </w:rPr>
              <w:t xml:space="preserve"> </w:t>
            </w:r>
            <w:r w:rsidRPr="0062223B">
              <w:rPr>
                <w:rFonts w:ascii="Calibri" w:hAnsi="Calibri"/>
                <w:b/>
              </w:rPr>
              <w:t>Unacceptable</w:t>
            </w:r>
            <w:r>
              <w:rPr>
                <w:rFonts w:ascii="Calibri" w:hAnsi="Calibri"/>
              </w:rPr>
              <w:t xml:space="preserve"> – Stop activity and make immediate improvements/seek further advice</w:t>
            </w:r>
          </w:p>
        </w:tc>
      </w:tr>
      <w:tr w:rsidR="00C513ED" w14:paraId="2507DD7C" w14:textId="77777777" w:rsidTr="00B96365">
        <w:trPr>
          <w:trHeight w:val="851"/>
        </w:trPr>
        <w:tc>
          <w:tcPr>
            <w:tcW w:w="5494" w:type="dxa"/>
            <w:vMerge/>
          </w:tcPr>
          <w:p w14:paraId="41945F6B" w14:textId="77777777" w:rsidR="00C513ED" w:rsidRDefault="00C513ED" w:rsidP="00B96365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</w:rPr>
            </w:pPr>
          </w:p>
        </w:tc>
        <w:tc>
          <w:tcPr>
            <w:tcW w:w="5494" w:type="dxa"/>
          </w:tcPr>
          <w:p w14:paraId="741D59B8" w14:textId="77777777" w:rsidR="00C513ED" w:rsidRDefault="00C513ED" w:rsidP="00B96365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</w:rPr>
            </w:pPr>
            <w:r w:rsidRPr="0008557A">
              <w:rPr>
                <w:rFonts w:ascii="Calibri" w:hAnsi="Calibri"/>
                <w:b/>
                <w:shd w:val="clear" w:color="auto" w:fill="FF9900"/>
              </w:rPr>
              <w:t>10-16</w:t>
            </w:r>
            <w:r>
              <w:rPr>
                <w:rFonts w:ascii="Calibri" w:hAnsi="Calibri"/>
              </w:rPr>
              <w:t xml:space="preserve"> </w:t>
            </w:r>
            <w:r w:rsidRPr="0062223B">
              <w:rPr>
                <w:rFonts w:ascii="Calibri" w:hAnsi="Calibri"/>
                <w:b/>
              </w:rPr>
              <w:t>Tolerable</w:t>
            </w:r>
            <w:r>
              <w:rPr>
                <w:rFonts w:ascii="Calibri" w:hAnsi="Calibri"/>
              </w:rPr>
              <w:t xml:space="preserve"> – look to improve within specified timescale</w:t>
            </w:r>
          </w:p>
        </w:tc>
      </w:tr>
      <w:tr w:rsidR="00C513ED" w14:paraId="1A06CB07" w14:textId="77777777" w:rsidTr="00B96365">
        <w:trPr>
          <w:trHeight w:val="851"/>
        </w:trPr>
        <w:tc>
          <w:tcPr>
            <w:tcW w:w="5494" w:type="dxa"/>
            <w:vMerge/>
          </w:tcPr>
          <w:p w14:paraId="39C8986B" w14:textId="77777777" w:rsidR="00C513ED" w:rsidRDefault="00C513ED" w:rsidP="00B96365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</w:rPr>
            </w:pPr>
          </w:p>
        </w:tc>
        <w:tc>
          <w:tcPr>
            <w:tcW w:w="5494" w:type="dxa"/>
          </w:tcPr>
          <w:p w14:paraId="5F8C0774" w14:textId="77777777" w:rsidR="00C513ED" w:rsidRDefault="00C513ED" w:rsidP="00B96365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</w:rPr>
            </w:pPr>
            <w:r w:rsidRPr="0008557A">
              <w:rPr>
                <w:rFonts w:ascii="Calibri" w:hAnsi="Calibri"/>
                <w:b/>
                <w:shd w:val="clear" w:color="auto" w:fill="CCFF66"/>
              </w:rPr>
              <w:t>5-9</w:t>
            </w:r>
            <w:r w:rsidRPr="00C513ED">
              <w:rPr>
                <w:rFonts w:ascii="Calibri" w:hAnsi="Calibri"/>
                <w:color w:val="FFFFFF"/>
              </w:rPr>
              <w:t xml:space="preserve"> </w:t>
            </w:r>
            <w:r w:rsidRPr="0062223B">
              <w:rPr>
                <w:rFonts w:ascii="Calibri" w:hAnsi="Calibri"/>
                <w:b/>
              </w:rPr>
              <w:t>Adequate</w:t>
            </w:r>
            <w:r>
              <w:rPr>
                <w:rFonts w:ascii="Calibri" w:hAnsi="Calibri"/>
              </w:rPr>
              <w:t xml:space="preserve"> – Look to improve at next review</w:t>
            </w:r>
          </w:p>
        </w:tc>
      </w:tr>
      <w:tr w:rsidR="00C513ED" w14:paraId="1ABD2174" w14:textId="77777777" w:rsidTr="00B96365">
        <w:trPr>
          <w:trHeight w:val="851"/>
        </w:trPr>
        <w:tc>
          <w:tcPr>
            <w:tcW w:w="5494" w:type="dxa"/>
            <w:vMerge/>
          </w:tcPr>
          <w:p w14:paraId="11A795E0" w14:textId="77777777" w:rsidR="00C513ED" w:rsidRDefault="00C513ED" w:rsidP="00B96365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</w:rPr>
            </w:pPr>
          </w:p>
        </w:tc>
        <w:tc>
          <w:tcPr>
            <w:tcW w:w="5494" w:type="dxa"/>
          </w:tcPr>
          <w:p w14:paraId="652D6D0B" w14:textId="77777777" w:rsidR="00C513ED" w:rsidRDefault="00C513ED" w:rsidP="00B96365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</w:rPr>
            </w:pPr>
            <w:r w:rsidRPr="0008557A">
              <w:rPr>
                <w:rFonts w:ascii="Calibri" w:hAnsi="Calibri"/>
                <w:b/>
                <w:shd w:val="clear" w:color="auto" w:fill="00B050"/>
              </w:rPr>
              <w:t>1-4</w:t>
            </w:r>
            <w:r>
              <w:rPr>
                <w:rFonts w:ascii="Calibri" w:hAnsi="Calibri"/>
              </w:rPr>
              <w:t xml:space="preserve"> </w:t>
            </w:r>
            <w:r w:rsidRPr="0062223B">
              <w:rPr>
                <w:rFonts w:ascii="Calibri" w:hAnsi="Calibri"/>
                <w:b/>
              </w:rPr>
              <w:t>Acceptable</w:t>
            </w:r>
            <w:r>
              <w:rPr>
                <w:rFonts w:ascii="Calibri" w:hAnsi="Calibri"/>
              </w:rPr>
              <w:t xml:space="preserve"> - No further action, but ensure controls are maintained</w:t>
            </w:r>
          </w:p>
        </w:tc>
      </w:tr>
    </w:tbl>
    <w:p w14:paraId="64B92C8A" w14:textId="77777777" w:rsidR="00C513ED" w:rsidRDefault="00C513ED" w:rsidP="00C513ED">
      <w:pPr>
        <w:pStyle w:val="Header"/>
        <w:tabs>
          <w:tab w:val="clear" w:pos="4153"/>
          <w:tab w:val="clear" w:pos="8306"/>
        </w:tabs>
        <w:rPr>
          <w:rFonts w:ascii="Calibri" w:hAnsi="Calibri"/>
        </w:rPr>
      </w:pPr>
    </w:p>
    <w:p w14:paraId="2EEE9C53" w14:textId="77777777" w:rsidR="00C513ED" w:rsidRPr="00212EC5" w:rsidRDefault="00212EC5">
      <w:pPr>
        <w:pStyle w:val="Header"/>
        <w:tabs>
          <w:tab w:val="clear" w:pos="4153"/>
          <w:tab w:val="clear" w:pos="8306"/>
        </w:tabs>
        <w:rPr>
          <w:rFonts w:ascii="Calibri" w:hAnsi="Calibri"/>
          <w:i/>
        </w:rPr>
      </w:pPr>
      <w:r w:rsidRPr="00212EC5">
        <w:rPr>
          <w:rFonts w:ascii="Calibri" w:hAnsi="Calibri"/>
          <w:i/>
        </w:rPr>
        <w:t xml:space="preserve">Guide to using the </w:t>
      </w:r>
      <w:r>
        <w:rPr>
          <w:rFonts w:ascii="Calibri" w:hAnsi="Calibri"/>
          <w:i/>
        </w:rPr>
        <w:t xml:space="preserve">risk rating </w:t>
      </w:r>
      <w:r w:rsidRPr="00212EC5">
        <w:rPr>
          <w:rFonts w:ascii="Calibri" w:hAnsi="Calibri"/>
          <w:i/>
        </w:rPr>
        <w:t>table:</w:t>
      </w:r>
    </w:p>
    <w:p w14:paraId="12EFEF1A" w14:textId="77777777" w:rsidR="00212EC5" w:rsidRDefault="00212EC5">
      <w:pPr>
        <w:pStyle w:val="Header"/>
        <w:tabs>
          <w:tab w:val="clear" w:pos="4153"/>
          <w:tab w:val="clear" w:pos="8306"/>
        </w:tabs>
        <w:rPr>
          <w:rFonts w:ascii="Calibri" w:hAnsi="Calibri"/>
        </w:rPr>
      </w:pPr>
    </w:p>
    <w:tbl>
      <w:tblPr>
        <w:tblStyle w:val="TableGrid"/>
        <w:tblW w:w="10999" w:type="dxa"/>
        <w:tblLook w:val="04A0" w:firstRow="1" w:lastRow="0" w:firstColumn="1" w:lastColumn="0" w:noHBand="0" w:noVBand="1"/>
      </w:tblPr>
      <w:tblGrid>
        <w:gridCol w:w="4644"/>
        <w:gridCol w:w="6355"/>
      </w:tblGrid>
      <w:tr w:rsidR="00212EC5" w:rsidRPr="00212EC5" w14:paraId="25F8A6E9" w14:textId="77777777" w:rsidTr="00743FAA">
        <w:tc>
          <w:tcPr>
            <w:tcW w:w="4644" w:type="dxa"/>
          </w:tcPr>
          <w:p w14:paraId="19B46ED9" w14:textId="77777777" w:rsidR="00212EC5" w:rsidRPr="00212EC5" w:rsidRDefault="00212EC5" w:rsidP="00014D53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b/>
              </w:rPr>
            </w:pPr>
            <w:r w:rsidRPr="00212EC5">
              <w:rPr>
                <w:rFonts w:ascii="Calibri" w:hAnsi="Calibri"/>
                <w:b/>
              </w:rPr>
              <w:t>Consequences</w:t>
            </w:r>
          </w:p>
        </w:tc>
        <w:tc>
          <w:tcPr>
            <w:tcW w:w="6355" w:type="dxa"/>
          </w:tcPr>
          <w:p w14:paraId="3A0D295D" w14:textId="77777777" w:rsidR="00212EC5" w:rsidRPr="00212EC5" w:rsidRDefault="00212EC5" w:rsidP="00014D53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Likelihood</w:t>
            </w:r>
          </w:p>
        </w:tc>
      </w:tr>
      <w:tr w:rsidR="00212EC5" w:rsidRPr="00212EC5" w14:paraId="76A15FD6" w14:textId="77777777" w:rsidTr="00743FAA">
        <w:tc>
          <w:tcPr>
            <w:tcW w:w="4644" w:type="dxa"/>
          </w:tcPr>
          <w:p w14:paraId="4F27EF1E" w14:textId="77777777" w:rsidR="00212EC5" w:rsidRPr="00212EC5" w:rsidRDefault="00212EC5" w:rsidP="00014D53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</w:rPr>
            </w:pPr>
            <w:r w:rsidRPr="00212EC5">
              <w:rPr>
                <w:rFonts w:ascii="Calibri" w:hAnsi="Calibri"/>
                <w:b/>
              </w:rPr>
              <w:t>1 Insignificant</w:t>
            </w:r>
            <w:r w:rsidRPr="00212EC5">
              <w:rPr>
                <w:rFonts w:ascii="Calibri" w:hAnsi="Calibri"/>
              </w:rPr>
              <w:t xml:space="preserve"> – no injury</w:t>
            </w:r>
          </w:p>
        </w:tc>
        <w:tc>
          <w:tcPr>
            <w:tcW w:w="6355" w:type="dxa"/>
          </w:tcPr>
          <w:p w14:paraId="4A0D2DC3" w14:textId="77777777" w:rsidR="00212EC5" w:rsidRPr="00212EC5" w:rsidRDefault="00212EC5" w:rsidP="00014D53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1 Very unlikely </w:t>
            </w:r>
            <w:r w:rsidRPr="00212EC5">
              <w:rPr>
                <w:rFonts w:ascii="Calibri" w:hAnsi="Calibri"/>
              </w:rPr>
              <w:t>– 1 in a million chance of it happening</w:t>
            </w:r>
          </w:p>
        </w:tc>
      </w:tr>
      <w:tr w:rsidR="00212EC5" w:rsidRPr="00212EC5" w14:paraId="22C4C5F7" w14:textId="77777777" w:rsidTr="00743FAA">
        <w:tc>
          <w:tcPr>
            <w:tcW w:w="4644" w:type="dxa"/>
          </w:tcPr>
          <w:p w14:paraId="27E69851" w14:textId="77777777" w:rsidR="00212EC5" w:rsidRPr="00212EC5" w:rsidRDefault="00212EC5" w:rsidP="00014D53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</w:rPr>
            </w:pPr>
            <w:r w:rsidRPr="00212EC5">
              <w:rPr>
                <w:rFonts w:ascii="Calibri" w:hAnsi="Calibri"/>
                <w:b/>
              </w:rPr>
              <w:t>2 Minor</w:t>
            </w:r>
            <w:r w:rsidRPr="00212EC5">
              <w:rPr>
                <w:rFonts w:ascii="Calibri" w:hAnsi="Calibri"/>
              </w:rPr>
              <w:t xml:space="preserve"> – minor injuries</w:t>
            </w:r>
          </w:p>
        </w:tc>
        <w:tc>
          <w:tcPr>
            <w:tcW w:w="6355" w:type="dxa"/>
          </w:tcPr>
          <w:p w14:paraId="546E33C4" w14:textId="77777777" w:rsidR="00212EC5" w:rsidRPr="00212EC5" w:rsidRDefault="00212EC5" w:rsidP="00014D53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2 Unlikely </w:t>
            </w:r>
            <w:r w:rsidRPr="00212EC5">
              <w:rPr>
                <w:rFonts w:ascii="Calibri" w:hAnsi="Calibri"/>
              </w:rPr>
              <w:t>– 1 in 100,000 chance of it happening</w:t>
            </w:r>
          </w:p>
        </w:tc>
      </w:tr>
      <w:tr w:rsidR="00212EC5" w:rsidRPr="00212EC5" w14:paraId="0BAB53D6" w14:textId="77777777" w:rsidTr="00743FAA">
        <w:tc>
          <w:tcPr>
            <w:tcW w:w="4644" w:type="dxa"/>
          </w:tcPr>
          <w:p w14:paraId="71EB4D73" w14:textId="77777777" w:rsidR="00212EC5" w:rsidRPr="00212EC5" w:rsidRDefault="00212EC5" w:rsidP="00014D53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</w:rPr>
            </w:pPr>
            <w:r w:rsidRPr="00212EC5">
              <w:rPr>
                <w:rFonts w:ascii="Calibri" w:hAnsi="Calibri"/>
                <w:b/>
              </w:rPr>
              <w:t>3 Moderate</w:t>
            </w:r>
            <w:r w:rsidRPr="00212EC5">
              <w:rPr>
                <w:rFonts w:ascii="Calibri" w:hAnsi="Calibri"/>
              </w:rPr>
              <w:t xml:space="preserve"> – up to three days absence</w:t>
            </w:r>
          </w:p>
        </w:tc>
        <w:tc>
          <w:tcPr>
            <w:tcW w:w="6355" w:type="dxa"/>
          </w:tcPr>
          <w:p w14:paraId="6B0721DF" w14:textId="77777777" w:rsidR="00212EC5" w:rsidRPr="00212EC5" w:rsidRDefault="00212EC5" w:rsidP="00014D53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3 Fairly likely </w:t>
            </w:r>
            <w:r w:rsidRPr="00212EC5">
              <w:rPr>
                <w:rFonts w:ascii="Calibri" w:hAnsi="Calibri"/>
              </w:rPr>
              <w:t>– 1 in 10,000 chance of it happening</w:t>
            </w:r>
          </w:p>
        </w:tc>
      </w:tr>
      <w:tr w:rsidR="00212EC5" w:rsidRPr="00212EC5" w14:paraId="60776F69" w14:textId="77777777" w:rsidTr="00743FAA">
        <w:tc>
          <w:tcPr>
            <w:tcW w:w="4644" w:type="dxa"/>
          </w:tcPr>
          <w:p w14:paraId="46BBFAE7" w14:textId="77777777" w:rsidR="00212EC5" w:rsidRPr="00212EC5" w:rsidRDefault="00212EC5" w:rsidP="00014D53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</w:rPr>
            </w:pPr>
            <w:r w:rsidRPr="00212EC5">
              <w:rPr>
                <w:rFonts w:ascii="Calibri" w:hAnsi="Calibri"/>
                <w:b/>
              </w:rPr>
              <w:t>4 Major</w:t>
            </w:r>
            <w:r w:rsidRPr="00212EC5">
              <w:rPr>
                <w:rFonts w:ascii="Calibri" w:hAnsi="Calibri"/>
              </w:rPr>
              <w:t xml:space="preserve"> – more than three days absence</w:t>
            </w:r>
          </w:p>
        </w:tc>
        <w:tc>
          <w:tcPr>
            <w:tcW w:w="6355" w:type="dxa"/>
          </w:tcPr>
          <w:p w14:paraId="349558AB" w14:textId="77777777" w:rsidR="00212EC5" w:rsidRPr="00212EC5" w:rsidRDefault="00212EC5" w:rsidP="00014D53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4 Likely </w:t>
            </w:r>
            <w:r w:rsidRPr="00212EC5">
              <w:rPr>
                <w:rFonts w:ascii="Calibri" w:hAnsi="Calibri"/>
              </w:rPr>
              <w:t>– 1 in 1,000 chance of it happening</w:t>
            </w:r>
          </w:p>
        </w:tc>
      </w:tr>
      <w:tr w:rsidR="00212EC5" w:rsidRPr="00212EC5" w14:paraId="0F29FE84" w14:textId="77777777" w:rsidTr="00743FAA">
        <w:tc>
          <w:tcPr>
            <w:tcW w:w="4644" w:type="dxa"/>
          </w:tcPr>
          <w:p w14:paraId="60FA006F" w14:textId="77777777" w:rsidR="00212EC5" w:rsidRPr="00212EC5" w:rsidRDefault="00212EC5" w:rsidP="00014D53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</w:rPr>
            </w:pPr>
            <w:r w:rsidRPr="00212EC5">
              <w:rPr>
                <w:rFonts w:ascii="Calibri" w:hAnsi="Calibri"/>
                <w:b/>
              </w:rPr>
              <w:t>5 Catastrophic</w:t>
            </w:r>
            <w:r w:rsidRPr="00212EC5">
              <w:rPr>
                <w:rFonts w:ascii="Calibri" w:hAnsi="Calibri"/>
              </w:rPr>
              <w:t xml:space="preserve"> – death or disabling </w:t>
            </w:r>
          </w:p>
        </w:tc>
        <w:tc>
          <w:tcPr>
            <w:tcW w:w="6355" w:type="dxa"/>
          </w:tcPr>
          <w:p w14:paraId="71EF94BD" w14:textId="77777777" w:rsidR="00212EC5" w:rsidRPr="00212EC5" w:rsidRDefault="00212EC5" w:rsidP="00014D53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5 Very likely </w:t>
            </w:r>
            <w:r w:rsidRPr="00212EC5">
              <w:rPr>
                <w:rFonts w:ascii="Calibri" w:hAnsi="Calibri"/>
              </w:rPr>
              <w:t>– 1 in 100 chance of it happening</w:t>
            </w:r>
            <w:r>
              <w:rPr>
                <w:rFonts w:ascii="Calibri" w:hAnsi="Calibri"/>
                <w:b/>
              </w:rPr>
              <w:t xml:space="preserve"> </w:t>
            </w:r>
          </w:p>
        </w:tc>
      </w:tr>
    </w:tbl>
    <w:p w14:paraId="5915B823" w14:textId="77777777" w:rsidR="00212EC5" w:rsidRDefault="00212EC5">
      <w:pPr>
        <w:pStyle w:val="Header"/>
        <w:tabs>
          <w:tab w:val="clear" w:pos="4153"/>
          <w:tab w:val="clear" w:pos="8306"/>
        </w:tabs>
        <w:rPr>
          <w:rFonts w:ascii="Calibri" w:hAnsi="Calibri"/>
        </w:rPr>
      </w:pPr>
    </w:p>
    <w:p w14:paraId="3145FAAC" w14:textId="77777777" w:rsidR="00212EC5" w:rsidRPr="00480957" w:rsidRDefault="00212EC5">
      <w:pPr>
        <w:pStyle w:val="Header"/>
        <w:tabs>
          <w:tab w:val="clear" w:pos="4153"/>
          <w:tab w:val="clear" w:pos="8306"/>
        </w:tabs>
        <w:rPr>
          <w:rFonts w:ascii="Calibri" w:hAnsi="Calibri"/>
        </w:rPr>
      </w:pPr>
    </w:p>
    <w:sectPr w:rsidR="00212EC5" w:rsidRPr="00480957" w:rsidSect="00996F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567" w:left="567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EA65E" w14:textId="77777777" w:rsidR="00FF1E95" w:rsidRDefault="00FF1E95">
      <w:r>
        <w:separator/>
      </w:r>
    </w:p>
  </w:endnote>
  <w:endnote w:type="continuationSeparator" w:id="0">
    <w:p w14:paraId="12E91765" w14:textId="77777777" w:rsidR="00FF1E95" w:rsidRDefault="00FF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7BC33" w14:textId="77777777" w:rsidR="00835A49" w:rsidRDefault="00835A4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A6E08" w14:textId="77777777" w:rsidR="00154082" w:rsidRPr="00480957" w:rsidRDefault="00154082" w:rsidP="00480957">
    <w:pPr>
      <w:pStyle w:val="Footer"/>
      <w:rPr>
        <w:rFonts w:ascii="Cambria" w:hAnsi="Cambria"/>
        <w:sz w:val="20"/>
        <w:szCs w:val="20"/>
      </w:rPr>
    </w:pPr>
    <w:r w:rsidRPr="00480957">
      <w:rPr>
        <w:rFonts w:ascii="Cambria" w:hAnsi="Cambria"/>
        <w:sz w:val="20"/>
        <w:szCs w:val="20"/>
      </w:rPr>
      <w:tab/>
    </w:r>
    <w:r w:rsidRPr="00480957">
      <w:rPr>
        <w:rFonts w:ascii="Cambria" w:hAnsi="Cambria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E2839" w14:textId="77777777" w:rsidR="00835A49" w:rsidRDefault="00835A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2CF69" w14:textId="77777777" w:rsidR="00FF1E95" w:rsidRDefault="00FF1E95">
      <w:r>
        <w:separator/>
      </w:r>
    </w:p>
  </w:footnote>
  <w:footnote w:type="continuationSeparator" w:id="0">
    <w:p w14:paraId="3DF33841" w14:textId="77777777" w:rsidR="00FF1E95" w:rsidRDefault="00FF1E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2E557" w14:textId="77777777" w:rsidR="00835A49" w:rsidRDefault="00835A4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0420A" w14:textId="77777777" w:rsidR="00154082" w:rsidRPr="00480957" w:rsidRDefault="00154082" w:rsidP="00835A49">
    <w:pPr>
      <w:pStyle w:val="Header"/>
      <w:tabs>
        <w:tab w:val="left" w:pos="8222"/>
      </w:tabs>
      <w:rPr>
        <w:rFonts w:ascii="Cambria" w:hAnsi="Cambria"/>
        <w:b/>
        <w:bCs/>
      </w:rPr>
    </w:pPr>
    <w:r w:rsidRPr="00480957">
      <w:rPr>
        <w:rFonts w:ascii="Calibri" w:hAnsi="Calibri"/>
        <w:b/>
        <w:bCs/>
      </w:rPr>
      <w:t>Risk Assessment Form</w:t>
    </w:r>
    <w:r w:rsidR="00835A49">
      <w:rPr>
        <w:rFonts w:ascii="Calibri" w:hAnsi="Calibri"/>
        <w:b/>
        <w:bCs/>
      </w:rPr>
      <w:t xml:space="preserve"> 2014</w:t>
    </w:r>
    <w:r w:rsidR="004F70E8">
      <w:rPr>
        <w:rFonts w:ascii="Calibri" w:hAnsi="Calibri"/>
        <w:b/>
        <w:bCs/>
      </w:rPr>
      <w:t xml:space="preserve"> V3.0</w:t>
    </w:r>
    <w:r w:rsidRPr="00480957">
      <w:rPr>
        <w:rFonts w:ascii="Cambria" w:hAnsi="Cambria"/>
        <w:b/>
        <w:bCs/>
      </w:rPr>
      <w:tab/>
    </w:r>
    <w:r w:rsidRPr="00480957">
      <w:rPr>
        <w:rFonts w:ascii="Cambria" w:hAnsi="Cambria"/>
        <w:b/>
        <w:bCs/>
      </w:rPr>
      <w:tab/>
    </w:r>
    <w:r w:rsidR="00835A49">
      <w:rPr>
        <w:rFonts w:ascii="Cambria" w:hAnsi="Cambria"/>
        <w:b/>
        <w:bCs/>
      </w:rPr>
      <w:tab/>
    </w:r>
    <w:r w:rsidRPr="00835A49">
      <w:rPr>
        <w:rFonts w:asciiTheme="minorHAnsi" w:hAnsiTheme="minorHAnsi"/>
        <w:color w:val="808080"/>
        <w:sz w:val="20"/>
        <w:szCs w:val="20"/>
      </w:rPr>
      <w:t>The University of Salford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3E6A9" w14:textId="77777777" w:rsidR="00835A49" w:rsidRDefault="00835A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CA"/>
    <w:rsid w:val="0008557A"/>
    <w:rsid w:val="000E3F46"/>
    <w:rsid w:val="000F65B6"/>
    <w:rsid w:val="00154082"/>
    <w:rsid w:val="00212EC5"/>
    <w:rsid w:val="002808C7"/>
    <w:rsid w:val="002F42D9"/>
    <w:rsid w:val="0031402B"/>
    <w:rsid w:val="00340A92"/>
    <w:rsid w:val="0036134A"/>
    <w:rsid w:val="00380FA9"/>
    <w:rsid w:val="003B44E0"/>
    <w:rsid w:val="00453884"/>
    <w:rsid w:val="004758D9"/>
    <w:rsid w:val="00480957"/>
    <w:rsid w:val="00481360"/>
    <w:rsid w:val="00487C07"/>
    <w:rsid w:val="004C3862"/>
    <w:rsid w:val="004E6869"/>
    <w:rsid w:val="004F70E8"/>
    <w:rsid w:val="00552265"/>
    <w:rsid w:val="00563A7A"/>
    <w:rsid w:val="00596DF0"/>
    <w:rsid w:val="005B4907"/>
    <w:rsid w:val="005E4CAC"/>
    <w:rsid w:val="006042BC"/>
    <w:rsid w:val="0062223B"/>
    <w:rsid w:val="006234DE"/>
    <w:rsid w:val="006869D4"/>
    <w:rsid w:val="00743FAA"/>
    <w:rsid w:val="007C7CEB"/>
    <w:rsid w:val="00835A49"/>
    <w:rsid w:val="00891CC4"/>
    <w:rsid w:val="008B48D5"/>
    <w:rsid w:val="008E56A2"/>
    <w:rsid w:val="009040E2"/>
    <w:rsid w:val="00996FB0"/>
    <w:rsid w:val="00997FAC"/>
    <w:rsid w:val="00A33551"/>
    <w:rsid w:val="00A5357D"/>
    <w:rsid w:val="00B34D50"/>
    <w:rsid w:val="00B364CA"/>
    <w:rsid w:val="00B643AA"/>
    <w:rsid w:val="00C14A61"/>
    <w:rsid w:val="00C260DC"/>
    <w:rsid w:val="00C513ED"/>
    <w:rsid w:val="00C74CED"/>
    <w:rsid w:val="00C75AD0"/>
    <w:rsid w:val="00CB3984"/>
    <w:rsid w:val="00CD2164"/>
    <w:rsid w:val="00CE0253"/>
    <w:rsid w:val="00D25729"/>
    <w:rsid w:val="00D26059"/>
    <w:rsid w:val="00D34714"/>
    <w:rsid w:val="00DA2D7B"/>
    <w:rsid w:val="00E02DD5"/>
    <w:rsid w:val="00E231A3"/>
    <w:rsid w:val="00E34B34"/>
    <w:rsid w:val="00E6750B"/>
    <w:rsid w:val="00E8562B"/>
    <w:rsid w:val="00EE0176"/>
    <w:rsid w:val="00F62DFC"/>
    <w:rsid w:val="00F632A8"/>
    <w:rsid w:val="00FC5E81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E2EFDD"/>
  <w15:docId w15:val="{C762266B-A90B-419D-970B-04EA3A95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Verdana" w:hAnsi="Verdana"/>
      <w:i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Verdana" w:hAnsi="Verdana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rFonts w:ascii="Verdana" w:hAnsi="Verdana"/>
      <w:b/>
      <w:bCs/>
      <w:sz w:val="20"/>
    </w:rPr>
  </w:style>
  <w:style w:type="table" w:styleId="TableGrid">
    <w:name w:val="Table Grid"/>
    <w:basedOn w:val="TableNormal"/>
    <w:rsid w:val="00E23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7DB09-0C74-B44D-B463-CB4D5BC5F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Task/Activity/Environment:</vt:lpstr>
    </vt:vector>
  </TitlesOfParts>
  <Company>Burnley Burough Council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Task/Activity/Environment:</dc:title>
  <dc:creator>Claire Whittaker</dc:creator>
  <cp:lastModifiedBy>Fielding, Henry (UG)</cp:lastModifiedBy>
  <cp:revision>2</cp:revision>
  <cp:lastPrinted>2015-06-10T16:51:00Z</cp:lastPrinted>
  <dcterms:created xsi:type="dcterms:W3CDTF">2017-09-28T15:05:00Z</dcterms:created>
  <dcterms:modified xsi:type="dcterms:W3CDTF">2017-09-28T15:05:00Z</dcterms:modified>
</cp:coreProperties>
</file>