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/>
          <w:b/>
          <w:bCs/>
          <w:sz w:val="32"/>
          <w:szCs w:val="32"/>
        </w:rPr>
        <w:t>：Shellcode编写实验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ascii="宋体" w:hAnsi="宋体" w:eastAsia="宋体"/>
          <w:sz w:val="24"/>
        </w:rPr>
        <w:t>姓名：彭轩琛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ascii="宋体" w:hAnsi="宋体" w:eastAsia="宋体"/>
          <w:sz w:val="24"/>
        </w:rPr>
        <w:t>学号：3024206127</w:t>
      </w:r>
    </w:p>
    <w:p w14:paraId="3886AAFD"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</w:p>
    <w:p w14:paraId="7D29CA24">
      <w:pPr>
        <w:spacing w:before="200" w:after="120"/>
      </w:pPr>
      <w:r>
        <w:rPr>
          <w:rFonts w:ascii="黑体" w:hAnsi="黑体" w:eastAsia="黑体"/>
          <w:b/>
          <w:sz w:val="28"/>
        </w:rPr>
        <w:t>一．实验环境</w:t>
      </w:r>
    </w:p>
    <w:p w14:paraId="5BCB3832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Windows XP Professional 虚拟机；Microsoft Visual C++ 6.0；WinHex 十六进制编辑器；实验程序运行在本机受控实验环境中。</w:t>
      </w:r>
    </w:p>
    <w:p w14:paraId="5ECCD7E8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实验目录为 C:\lab3\shellcodelab3，最终 payload 文件 reg.txt 放置在 Debug 目录下，并在程序中使用绝对路径读取，避免误读项目根目录中的旧文件。</w:t>
      </w:r>
    </w:p>
    <w:p w14:paraId="23B0A70A">
      <w:pPr>
        <w:spacing w:before="200" w:after="120"/>
      </w:pPr>
      <w:r>
        <w:rPr>
          <w:rFonts w:ascii="黑体" w:hAnsi="黑体" w:eastAsia="黑体"/>
          <w:b/>
          <w:sz w:val="28"/>
        </w:rPr>
        <w:t>二．实验目的</w:t>
      </w:r>
    </w:p>
    <w:p w14:paraId="790438F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本实验基于给定示例程序，分析栈缓冲区溢出漏洞，并通过构造 shellcode 和覆盖函数返回地址的方式，使程序执行自定义代码并弹出 MessageBox 对话框。</w:t>
      </w:r>
    </w:p>
    <w:p w14:paraId="05B1A46E">
      <w:pPr>
        <w:spacing w:after="60" w:line="288" w:lineRule="auto"/>
        <w:ind w:left="420" w:hanging="210"/>
      </w:pPr>
      <w:r>
        <w:rPr>
          <w:rFonts w:ascii="宋体" w:hAnsi="宋体" w:eastAsia="宋体"/>
          <w:b w:val="0"/>
          <w:sz w:val="21"/>
        </w:rPr>
        <w:t>• 理解 strcpy 在缺少边界检查时导致栈缓冲区溢出的原因。</w:t>
      </w:r>
    </w:p>
    <w:p w14:paraId="1FD6E8FF">
      <w:pPr>
        <w:spacing w:after="60" w:line="288" w:lineRule="auto"/>
        <w:ind w:left="420" w:hanging="210"/>
      </w:pPr>
      <w:r>
        <w:rPr>
          <w:rFonts w:ascii="宋体" w:hAnsi="宋体" w:eastAsia="宋体"/>
          <w:b w:val="0"/>
          <w:sz w:val="21"/>
        </w:rPr>
        <w:t>• 掌握通过覆盖函数返回地址劫持控制流的基本方法。</w:t>
      </w:r>
    </w:p>
    <w:p w14:paraId="00C4843B">
      <w:pPr>
        <w:spacing w:after="60" w:line="288" w:lineRule="auto"/>
        <w:ind w:left="420" w:hanging="210"/>
      </w:pPr>
      <w:r>
        <w:rPr>
          <w:rFonts w:ascii="宋体" w:hAnsi="宋体" w:eastAsia="宋体"/>
          <w:b w:val="0"/>
          <w:sz w:val="21"/>
        </w:rPr>
        <w:t>• 掌握 MessageBoxA 函数入口地址的获取方法，以及 x86 小端序地址写入方式。</w:t>
      </w:r>
    </w:p>
    <w:p w14:paraId="7B9EDBAE">
      <w:pPr>
        <w:spacing w:after="60" w:line="288" w:lineRule="auto"/>
        <w:ind w:left="420" w:hanging="210"/>
      </w:pPr>
      <w:r>
        <w:rPr>
          <w:rFonts w:ascii="宋体" w:hAnsi="宋体" w:eastAsia="宋体"/>
          <w:b w:val="0"/>
          <w:sz w:val="21"/>
        </w:rPr>
        <w:t>• 能够构造 reg.txt payload，使漏洞程序跳转到栈中 shellcode 并完成弹窗验证。</w:t>
      </w:r>
    </w:p>
    <w:p w14:paraId="4AB63E5B">
      <w:pPr>
        <w:spacing w:before="200" w:after="120"/>
      </w:pPr>
      <w:r>
        <w:rPr>
          <w:rFonts w:ascii="黑体" w:hAnsi="黑体" w:eastAsia="黑体"/>
          <w:b/>
          <w:sz w:val="28"/>
        </w:rPr>
        <w:t>三．实验步骤</w:t>
      </w:r>
    </w:p>
    <w:p w14:paraId="31324E63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1. 编写并运行存在缓冲区溢出漏洞的示例程序。程序在 verify 函数中定义 char buffer[44]，随后使用 strcpy(buffer, code) 将外部输入复制到 buffer。由于 strcpy 不检查目标缓冲区长度，当输入长度超过 44 字节时，会继续覆盖后续栈空间，包括局部变量、旧 EBP 和返回地址。</w:t>
      </w:r>
    </w:p>
    <w:p w14:paraId="3EC7C464">
      <w:pPr>
        <w:spacing w:before="80" w:after="40"/>
        <w:jc w:val="center"/>
      </w:pPr>
      <w:r>
        <w:rPr>
          <w:rFonts w:ascii="宋体" w:hAnsi="宋体" w:eastAsia="宋体"/>
          <w:b w:val="0"/>
          <w:sz w:val="21"/>
        </w:rPr>
        <w:drawing>
          <wp:inline distT="0" distB="0" distL="114300" distR="114300">
            <wp:extent cx="5349240" cy="3194685"/>
            <wp:effectExtent l="0" t="0" r="1016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9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AD47">
      <w:pPr>
        <w:spacing w:after="120"/>
        <w:jc w:val="center"/>
      </w:pPr>
      <w:r>
        <w:rPr>
          <w:rFonts w:ascii="宋体" w:hAnsi="宋体" w:eastAsia="宋体"/>
          <w:b w:val="0"/>
          <w:sz w:val="18"/>
        </w:rPr>
        <w:t>图1  漏洞程序源码及 verify 函数中的 strcpy 溢出点</w:t>
      </w:r>
    </w:p>
    <w:p w14:paraId="619CDE82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2. 分析栈帧结构并确定覆盖位置。根据调试结果，buffer 距离返回地址的偏移为 52 字节，因此 payload 的前 52 字节用于放置 shellcode 和填充字节，第 53~56 字节用于覆盖 verify 函数的返回地址。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64E70BCE">
        <w:trPr>
          <w:jc w:val="center"/>
        </w:trPr>
        <w:tc>
          <w:tcPr>
            <w:tcW w:w="895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384E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buffer[44] + flag[4] + old EBP[4] = 52 字节</w:t>
            </w:r>
          </w:p>
          <w:p w14:paraId="7B4FF5B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返回地址写入位置：payload[52] ~ payload[55]</w:t>
            </w:r>
          </w:p>
        </w:tc>
      </w:tr>
    </w:tbl>
    <w:p w14:paraId="5C5174F1"/>
    <w:p w14:paraId="5810BD1D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3. 获取 MessageBoxA 函数入口地址。实验程序先通过 LoadLibrary 加载 user32.dll，再用 GetProcAddress 获取 MessageBoxA 的入口地址。当前实验环境下 MessageBoxA 地址为 0x77D507EA，因此写入机器码时需要按照小端序写为 EA 07 D5 77。</w:t>
      </w:r>
    </w:p>
    <w:p w14:paraId="6F178019">
      <w:pPr>
        <w:spacing w:before="80" w:after="40"/>
        <w:jc w:val="center"/>
      </w:pPr>
      <w:r>
        <w:rPr>
          <w:rFonts w:ascii="宋体" w:hAnsi="宋体" w:eastAsia="宋体"/>
          <w:b w:val="0"/>
          <w:sz w:val="21"/>
        </w:rPr>
        <w:drawing>
          <wp:inline distT="0" distB="0" distL="114300" distR="114300">
            <wp:extent cx="5349240" cy="300228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4227">
      <w:pPr>
        <w:spacing w:after="120"/>
        <w:jc w:val="center"/>
      </w:pPr>
      <w:r>
        <w:rPr>
          <w:rFonts w:ascii="宋体" w:hAnsi="宋体" w:eastAsia="宋体"/>
          <w:b w:val="0"/>
          <w:sz w:val="18"/>
        </w:rPr>
        <w:t>图2  获取 user32.dll 和 MessageBoxA 函数入口地址</w:t>
      </w:r>
    </w:p>
    <w:p w14:paraId="5DC34065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4. 调试获取 buffer 地址。由于局部变量和调试输出可能改变栈地址，最终在断点处重新使用 QuickWatch 查看 &amp;buffer，得到当前 buffer 起始地址为 0x0012FAE4。因此最终覆盖返回地址时应写入小端序 E4 FA 12 00，</w:t>
      </w:r>
    </w:p>
    <w:p w14:paraId="164BC29B">
      <w:pPr>
        <w:spacing w:before="80" w:after="40"/>
        <w:jc w:val="center"/>
      </w:pPr>
      <w:r>
        <w:rPr>
          <w:rFonts w:ascii="宋体" w:hAnsi="宋体" w:eastAsia="宋体"/>
          <w:b w:val="0"/>
          <w:sz w:val="21"/>
        </w:rPr>
        <w:drawing>
          <wp:inline distT="0" distB="0" distL="114300" distR="114300">
            <wp:extent cx="4297680" cy="2536825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2A59">
      <w:pPr>
        <w:spacing w:after="120"/>
        <w:jc w:val="center"/>
      </w:pPr>
      <w:r>
        <w:rPr>
          <w:rFonts w:ascii="宋体" w:hAnsi="宋体" w:eastAsia="宋体"/>
          <w:b w:val="0"/>
          <w:sz w:val="18"/>
        </w:rPr>
        <w:t>图3  通过 QuickWatch 获取最终 buffer 地址 0x0012FAE4</w:t>
      </w:r>
    </w:p>
    <w:p w14:paraId="555CCA2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5. 构造 payload 文件 reg.txt。为了避免 fscanf("%s") 因空格、换行等字符截断二进制 payload，最终程序使用 rb 模式和 fread 按字节读取 56 字节内容。make_reg.cpp 将 shellcode、NOP 填充和返回地址写入 Debug 目录下的 reg.txt。关键地址和字节如下：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7CF57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8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7F7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MessageBoxA 地址：0x77D507EA  -&gt;  EA 07 D5 77</w:t>
            </w:r>
          </w:p>
          <w:p w14:paraId="1D0B22B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buffer 地址：     0x0012FAE4  -&gt;  E4 FA 12 00</w:t>
            </w:r>
          </w:p>
          <w:p w14:paraId="5D369D7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最终 payload 长度：56 字节</w:t>
            </w:r>
          </w:p>
          <w:p w14:paraId="54D5B69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前 52 字节：shellcode + NOP 填充</w:t>
            </w:r>
          </w:p>
          <w:p w14:paraId="71AAB30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最后 4 字节：E4 FA 12 00</w:t>
            </w:r>
          </w:p>
        </w:tc>
      </w:tr>
    </w:tbl>
    <w:p w14:paraId="56BC16B6"/>
    <w:p w14:paraId="3310F6F9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6. 运行漏洞程序并验证弹窗效果。程序读取 reg.txt 后进入 verify 函数，strcpy 将 payload 复制到 buffer 中并覆盖返回地址。verify 返回时，EIP 跳转到 buffer 起始位置执行 shellcode，最终成功调用 MessageBoxA，弹出内容为 hello world 的对话框。</w:t>
      </w:r>
    </w:p>
    <w:p w14:paraId="054D1E84">
      <w:pPr>
        <w:spacing w:before="80" w:after="40"/>
        <w:jc w:val="center"/>
      </w:pPr>
      <w:r>
        <w:rPr>
          <w:rFonts w:ascii="宋体" w:hAnsi="宋体" w:eastAsia="宋体"/>
          <w:b w:val="0"/>
          <w:sz w:val="21"/>
        </w:rPr>
        <w:drawing>
          <wp:inline distT="0" distB="0" distL="114300" distR="114300">
            <wp:extent cx="5349240" cy="3474720"/>
            <wp:effectExtent l="0" t="0" r="1016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47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1E8B">
      <w:pPr>
        <w:spacing w:after="120"/>
        <w:jc w:val="center"/>
      </w:pPr>
      <w:r>
        <w:rPr>
          <w:rFonts w:ascii="宋体" w:hAnsi="宋体" w:eastAsia="宋体"/>
          <w:b w:val="0"/>
          <w:sz w:val="18"/>
        </w:rPr>
        <w:t>图4  漏洞利用成功，程序弹出 hello world 消息框</w:t>
      </w:r>
    </w:p>
    <w:p w14:paraId="3001D473">
      <w:pPr>
        <w:spacing w:before="200" w:after="120"/>
      </w:pPr>
      <w:r>
        <w:rPr>
          <w:rFonts w:ascii="黑体" w:hAnsi="黑体" w:eastAsia="黑体"/>
          <w:b/>
          <w:sz w:val="28"/>
        </w:rPr>
        <w:t>四．实验结果分析</w:t>
      </w:r>
    </w:p>
    <w:p w14:paraId="6E6B0003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实验最终成功实现了控制流劫持。关键原因是 verify 函数中的 strcpy 没有对输入长度进行限制，导致 reg.txt 中超过 buffer 容量的数据可以覆盖返回地址。通过将返回地址覆盖为 buffer 的起始地址，程序在函数返回时不再回到原来的调用位置，而是跳转到栈中预先写入的 shellcode。</w:t>
      </w:r>
    </w:p>
    <w:p w14:paraId="4997E9D0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调试过程中需要特别注意文件路径和地址一致性。本次实验中 make_reg.cpp 已经指定将 reg.txt 生成到 Debug 目录，如果手动复制旧版本 reg.txt，容易造成返回地址仍为旧 buffer 地址，导致程序跳转到错误位置而崩溃。</w:t>
      </w:r>
    </w:p>
    <w:p w14:paraId="318CA405">
      <w:pPr>
        <w:spacing w:before="200" w:after="120"/>
      </w:pPr>
      <w:r>
        <w:rPr>
          <w:rFonts w:ascii="黑体" w:hAnsi="黑体" w:eastAsia="黑体"/>
          <w:b/>
          <w:sz w:val="28"/>
        </w:rPr>
        <w:t>五．心得体会</w:t>
      </w:r>
      <w:bookmarkStart w:id="0" w:name="_GoBack"/>
      <w:bookmarkEnd w:id="0"/>
    </w:p>
    <w:p w14:paraId="34639614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通过本次实验，我对栈缓冲区溢出的利用过程有了更直观的理解。漏洞利用并不是单纯写入一串超长字符串，而是需要结合栈帧结构、偏移位置、函数地址和机器码格式进行精确构造。</w:t>
      </w:r>
    </w:p>
    <w:p w14:paraId="260DE91A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实验中也体会到调试细节的重要性。MessageBoxA 地址、buffer 地址、返回地址小端序、reg.txt 文件路径和读取方式都会影响最终结果。特别是当程序代码发生修改后，局部变量和栈布局可能改变，必须重新查看 &amp;buffer 并重新生成 payload。</w:t>
      </w:r>
    </w:p>
    <w:p w14:paraId="4D14A33E">
      <w:pPr>
        <w:spacing w:after="80" w:line="300" w:lineRule="auto"/>
        <w:ind w:firstLine="420"/>
      </w:pPr>
      <w:r>
        <w:rPr>
          <w:rFonts w:ascii="宋体" w:hAnsi="宋体" w:eastAsia="宋体"/>
          <w:b w:val="0"/>
          <w:sz w:val="21"/>
        </w:rPr>
        <w:t>本实验说明了不安全函数 strcpy 的风险，也体现了边界检查、DEP、ASLR 等安全机制的重要意义。在实际开发中，应避免使用不带长度检查的字符串操作函数，并对外部输入进行严格校验。</w:t>
      </w:r>
    </w:p>
    <w:sectPr>
      <w:pgSz w:w="11906" w:h="16838"/>
      <w:pgMar w:top="1417" w:right="1474" w:bottom="1417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6447DF"/>
    <w:rsid w:val="007C4063"/>
    <w:rsid w:val="008B1382"/>
    <w:rsid w:val="009550F6"/>
    <w:rsid w:val="00C27AB5"/>
    <w:rsid w:val="00D52830"/>
    <w:rsid w:val="3DEE5E26"/>
    <w:rsid w:val="729329B5"/>
    <w:rsid w:val="78A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1435</Words>
  <Characters>2204</Characters>
  <Lines>1</Lines>
  <Paragraphs>1</Paragraphs>
  <TotalTime>96</TotalTime>
  <ScaleCrop>false</ScaleCrop>
  <LinksUpToDate>false</LinksUpToDate>
  <CharactersWithSpaces>2438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彭轩琛</cp:lastModifiedBy>
  <dcterms:modified xsi:type="dcterms:W3CDTF">2026-06-03T05:38:52Z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eyJoZGlkIjoiNmE3MTNhYWU2ZGY4N2Q5NTE1Zjg3YTdmYjc0MjQ1YzciLCJ1c2VySWQiOiIxNjg3Mjk5OTQyIn0=</vt:lpwstr>
  </property>
  <property fmtid="{D5CDD505-2E9C-101B-9397-08002B2CF9AE}" pid="3" name="KSOProductBuildVer">
    <vt:lpwstr>2052-12.1.0.26373</vt:lpwstr>
  </property>
  <property fmtid="{D5CDD505-2E9C-101B-9397-08002B2CF9AE}" pid="4" name="ICV">
    <vt:lpwstr>C40BE4E6D1A141659B956A270B11934E_12</vt:lpwstr>
  </property>
</Properties>
</file>