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298909" w14:textId="33ACCC1F" w:rsidR="37CE7348" w:rsidRDefault="37CE7348" w:rsidP="7C7952B4">
      <w:pPr>
        <w:pStyle w:val="Ttulo"/>
      </w:pPr>
      <w:r>
        <w:rPr>
          <w:noProof/>
          <w:lang w:eastAsia="pt-PT"/>
        </w:rPr>
        <w:drawing>
          <wp:inline distT="0" distB="0" distL="0" distR="0" wp14:anchorId="2828289F" wp14:editId="54D478D1">
            <wp:extent cx="1047387" cy="811945"/>
            <wp:effectExtent l="0" t="0" r="0" b="0"/>
            <wp:docPr id="20883258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387" cy="81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 wp14:anchorId="6C149228" wp14:editId="55E8D824">
            <wp:extent cx="859118" cy="821765"/>
            <wp:effectExtent l="0" t="0" r="0" b="0"/>
            <wp:docPr id="10980874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118" cy="8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A621" w14:textId="439BA471" w:rsidR="41F2B7C7" w:rsidRDefault="41F2B7C7" w:rsidP="41F2B7C7"/>
    <w:p w14:paraId="1DDFE081" w14:textId="30F0EA76" w:rsidR="37CE7348" w:rsidRDefault="41F2B7C7" w:rsidP="41F2B7C7">
      <w:pPr>
        <w:rPr>
          <w:color w:val="A6A6A6" w:themeColor="background1" w:themeShade="A6"/>
        </w:rPr>
      </w:pPr>
      <w:r w:rsidRPr="41F2B7C7">
        <w:rPr>
          <w:color w:val="A6A6A6" w:themeColor="background1" w:themeShade="A6"/>
        </w:rPr>
        <w:t xml:space="preserve">Mestrado </w:t>
      </w:r>
      <w:r w:rsidR="00244262">
        <w:rPr>
          <w:color w:val="A6A6A6" w:themeColor="background1" w:themeShade="A6"/>
        </w:rPr>
        <w:t>I</w:t>
      </w:r>
      <w:r w:rsidRPr="41F2B7C7">
        <w:rPr>
          <w:color w:val="A6A6A6" w:themeColor="background1" w:themeShade="A6"/>
        </w:rPr>
        <w:t>ntegrado em Engenharia Informática</w:t>
      </w:r>
    </w:p>
    <w:p w14:paraId="7AC62C49" w14:textId="23E56120" w:rsidR="37CE7348" w:rsidRDefault="41F2B7C7" w:rsidP="41F2B7C7">
      <w:pPr>
        <w:rPr>
          <w:color w:val="A6A6A6" w:themeColor="background1" w:themeShade="A6"/>
        </w:rPr>
      </w:pPr>
      <w:r w:rsidRPr="41F2B7C7">
        <w:rPr>
          <w:color w:val="A6A6A6" w:themeColor="background1" w:themeShade="A6"/>
        </w:rPr>
        <w:t xml:space="preserve">Unidade Curricular de </w:t>
      </w:r>
      <w:r w:rsidR="00B83ABE">
        <w:rPr>
          <w:color w:val="A6A6A6" w:themeColor="background1" w:themeShade="A6"/>
        </w:rPr>
        <w:t>Tecnologias de Segurança</w:t>
      </w:r>
    </w:p>
    <w:p w14:paraId="1E5830C6" w14:textId="134DDF45" w:rsidR="41F2B7C7" w:rsidRDefault="41F2B7C7" w:rsidP="41F2B7C7"/>
    <w:p w14:paraId="78F84BCD" w14:textId="616F3C73" w:rsidR="37CE7348" w:rsidRPr="00711FB8" w:rsidRDefault="37CE7348" w:rsidP="41F2B7C7">
      <w:pPr>
        <w:rPr>
          <w:rFonts w:asciiTheme="majorHAnsi" w:hAnsiTheme="majorHAnsi" w:cstheme="majorHAnsi"/>
        </w:rPr>
      </w:pPr>
    </w:p>
    <w:p w14:paraId="6E682AC8" w14:textId="71325DF1" w:rsidR="41F2B7C7" w:rsidRPr="00711FB8" w:rsidRDefault="41F2B7C7" w:rsidP="41F2B7C7">
      <w:pPr>
        <w:rPr>
          <w:rFonts w:asciiTheme="majorHAnsi" w:hAnsiTheme="majorHAnsi" w:cstheme="majorHAnsi"/>
        </w:rPr>
      </w:pPr>
    </w:p>
    <w:p w14:paraId="71670588" w14:textId="483785A9" w:rsidR="41F2B7C7" w:rsidRPr="00711FB8" w:rsidRDefault="41F2B7C7" w:rsidP="41F2B7C7">
      <w:pPr>
        <w:rPr>
          <w:rFonts w:asciiTheme="majorHAnsi" w:hAnsiTheme="majorHAnsi" w:cstheme="majorHAnsi"/>
        </w:rPr>
      </w:pPr>
    </w:p>
    <w:p w14:paraId="24FF05BE" w14:textId="4218C53C" w:rsidR="41F2B7C7" w:rsidRPr="00711FB8" w:rsidRDefault="41F2B7C7" w:rsidP="41F2B7C7">
      <w:pPr>
        <w:rPr>
          <w:rFonts w:asciiTheme="majorHAnsi" w:hAnsiTheme="majorHAnsi" w:cstheme="majorHAnsi"/>
        </w:rPr>
      </w:pPr>
    </w:p>
    <w:p w14:paraId="223FAFA5" w14:textId="75437E3E" w:rsidR="37CE7348" w:rsidRPr="00711FB8" w:rsidRDefault="41F2B7C7" w:rsidP="41F2B7C7">
      <w:pPr>
        <w:rPr>
          <w:rFonts w:asciiTheme="majorHAnsi" w:hAnsiTheme="majorHAnsi" w:cstheme="majorHAnsi"/>
        </w:rPr>
      </w:pPr>
      <w:r w:rsidRPr="00711FB8">
        <w:rPr>
          <w:rFonts w:asciiTheme="majorHAnsi" w:hAnsiTheme="majorHAnsi" w:cstheme="majorHAnsi"/>
        </w:rPr>
        <w:t>________________________________________________________________________________</w:t>
      </w:r>
    </w:p>
    <w:p w14:paraId="6EBA9ECE" w14:textId="090C8C39" w:rsidR="007476A1" w:rsidRPr="00DF2508" w:rsidRDefault="00E0135D" w:rsidP="00B83ABE">
      <w:pPr>
        <w:jc w:val="center"/>
        <w:rPr>
          <w:rFonts w:asciiTheme="majorHAnsi" w:eastAsia="Helvetica" w:hAnsiTheme="majorHAnsi" w:cstheme="majorHAnsi"/>
          <w:i/>
          <w:sz w:val="36"/>
          <w:szCs w:val="36"/>
        </w:rPr>
      </w:pPr>
      <w:r>
        <w:rPr>
          <w:rFonts w:asciiTheme="majorHAnsi" w:eastAsia="Helvetica" w:hAnsiTheme="majorHAnsi" w:cstheme="majorHAnsi"/>
          <w:i/>
          <w:sz w:val="40"/>
          <w:szCs w:val="40"/>
        </w:rPr>
        <w:t>Terrain Generation</w:t>
      </w:r>
    </w:p>
    <w:p w14:paraId="4C93EC9F" w14:textId="3C74A510" w:rsidR="41F2B7C7" w:rsidRPr="00711FB8" w:rsidRDefault="41F2B7C7" w:rsidP="41F2B7C7">
      <w:pPr>
        <w:jc w:val="center"/>
        <w:rPr>
          <w:rFonts w:asciiTheme="majorHAnsi" w:eastAsia="Helvetica" w:hAnsiTheme="majorHAnsi" w:cstheme="majorHAnsi"/>
          <w:sz w:val="40"/>
          <w:szCs w:val="40"/>
        </w:rPr>
      </w:pPr>
      <w:r w:rsidRPr="00711FB8">
        <w:rPr>
          <w:rFonts w:asciiTheme="majorHAnsi" w:eastAsia="Helvetica" w:hAnsiTheme="majorHAnsi" w:cstheme="majorHAnsi"/>
          <w:sz w:val="40"/>
          <w:szCs w:val="40"/>
        </w:rPr>
        <w:t>________________________________________</w:t>
      </w:r>
    </w:p>
    <w:p w14:paraId="2BAFBF71" w14:textId="69364B01" w:rsidR="41F2B7C7" w:rsidRPr="00711FB8" w:rsidRDefault="41F2B7C7" w:rsidP="41F2B7C7">
      <w:pPr>
        <w:jc w:val="right"/>
        <w:rPr>
          <w:rFonts w:asciiTheme="majorHAnsi" w:hAnsiTheme="majorHAnsi" w:cstheme="majorHAnsi"/>
          <w:b/>
          <w:bCs/>
          <w:color w:val="A6A6A6" w:themeColor="background1" w:themeShade="A6"/>
          <w:sz w:val="26"/>
          <w:szCs w:val="26"/>
        </w:rPr>
      </w:pPr>
    </w:p>
    <w:p w14:paraId="5382C386" w14:textId="7B699FA1" w:rsidR="41F2B7C7" w:rsidRPr="00711FB8" w:rsidRDefault="41F2B7C7" w:rsidP="41F2B7C7">
      <w:pPr>
        <w:jc w:val="right"/>
        <w:rPr>
          <w:rFonts w:asciiTheme="majorHAnsi" w:hAnsiTheme="majorHAnsi" w:cstheme="majorHAnsi"/>
          <w:b/>
          <w:bCs/>
          <w:color w:val="A6A6A6" w:themeColor="background1" w:themeShade="A6"/>
          <w:sz w:val="26"/>
          <w:szCs w:val="26"/>
        </w:rPr>
      </w:pPr>
    </w:p>
    <w:p w14:paraId="7F4DEA48" w14:textId="24B2CBF2" w:rsidR="41F2B7C7" w:rsidRPr="00711FB8" w:rsidRDefault="41F2B7C7" w:rsidP="41F2B7C7">
      <w:pPr>
        <w:jc w:val="right"/>
        <w:rPr>
          <w:rFonts w:asciiTheme="majorHAnsi" w:hAnsiTheme="majorHAnsi" w:cstheme="majorHAnsi"/>
          <w:b/>
          <w:bCs/>
          <w:color w:val="A6A6A6" w:themeColor="background1" w:themeShade="A6"/>
          <w:sz w:val="26"/>
          <w:szCs w:val="26"/>
        </w:rPr>
      </w:pPr>
    </w:p>
    <w:p w14:paraId="5161E50E" w14:textId="1E5AE35B" w:rsidR="41F2B7C7" w:rsidRPr="00711FB8" w:rsidRDefault="41F2B7C7" w:rsidP="41F2B7C7">
      <w:pPr>
        <w:jc w:val="right"/>
        <w:rPr>
          <w:rFonts w:asciiTheme="majorHAnsi" w:hAnsiTheme="majorHAnsi" w:cstheme="majorHAnsi"/>
          <w:b/>
          <w:bCs/>
          <w:color w:val="A6A6A6" w:themeColor="background1" w:themeShade="A6"/>
          <w:sz w:val="26"/>
          <w:szCs w:val="26"/>
        </w:rPr>
      </w:pPr>
    </w:p>
    <w:p w14:paraId="7EFAD003" w14:textId="167A85B0" w:rsidR="41F2B7C7" w:rsidRPr="00711FB8" w:rsidRDefault="41F2B7C7" w:rsidP="41F2B7C7">
      <w:pPr>
        <w:jc w:val="right"/>
        <w:rPr>
          <w:rFonts w:asciiTheme="majorHAnsi" w:hAnsiTheme="majorHAnsi" w:cstheme="majorHAnsi"/>
          <w:b/>
          <w:bCs/>
          <w:color w:val="A6A6A6" w:themeColor="background1" w:themeShade="A6"/>
          <w:sz w:val="26"/>
          <w:szCs w:val="26"/>
        </w:rPr>
      </w:pPr>
    </w:p>
    <w:p w14:paraId="3D638FEA" w14:textId="3CBF4650" w:rsidR="41F2B7C7" w:rsidRPr="00711FB8" w:rsidRDefault="41F2B7C7" w:rsidP="41F2B7C7">
      <w:pPr>
        <w:jc w:val="right"/>
        <w:rPr>
          <w:rFonts w:asciiTheme="majorHAnsi" w:hAnsiTheme="majorHAnsi" w:cstheme="majorHAnsi"/>
          <w:b/>
          <w:bCs/>
          <w:color w:val="A6A6A6" w:themeColor="background1" w:themeShade="A6"/>
          <w:sz w:val="26"/>
          <w:szCs w:val="26"/>
        </w:rPr>
      </w:pPr>
    </w:p>
    <w:p w14:paraId="3B92935D" w14:textId="2A300C36" w:rsidR="41F2B7C7" w:rsidRPr="00711FB8" w:rsidRDefault="41F2B7C7" w:rsidP="41F2B7C7">
      <w:pPr>
        <w:rPr>
          <w:rFonts w:asciiTheme="majorHAnsi" w:hAnsiTheme="majorHAnsi" w:cstheme="majorHAnsi"/>
          <w:b/>
          <w:bCs/>
          <w:color w:val="A6A6A6" w:themeColor="background1" w:themeShade="A6"/>
          <w:sz w:val="26"/>
          <w:szCs w:val="26"/>
        </w:rPr>
      </w:pPr>
      <w:r w:rsidRPr="00711FB8">
        <w:rPr>
          <w:rFonts w:asciiTheme="majorHAnsi" w:hAnsiTheme="majorHAnsi" w:cstheme="majorHAnsi"/>
          <w:b/>
          <w:bCs/>
          <w:color w:val="A6A6A6" w:themeColor="background1" w:themeShade="A6"/>
          <w:sz w:val="26"/>
          <w:szCs w:val="26"/>
        </w:rPr>
        <w:t>Elaborado por:</w:t>
      </w:r>
    </w:p>
    <w:p w14:paraId="09CACA0C" w14:textId="31669FB6" w:rsidR="41F2B7C7" w:rsidRPr="00711FB8" w:rsidRDefault="00E0135D" w:rsidP="00B83ABE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  <w:color w:val="A6A6A6" w:themeColor="background1" w:themeShade="A6"/>
          <w:sz w:val="24"/>
          <w:szCs w:val="24"/>
        </w:rPr>
      </w:pPr>
      <w:r>
        <w:rPr>
          <w:rFonts w:asciiTheme="majorHAnsi" w:hAnsiTheme="majorHAnsi" w:cstheme="majorHAnsi"/>
          <w:color w:val="A6A6A6" w:themeColor="background1" w:themeShade="A6"/>
          <w:sz w:val="24"/>
          <w:szCs w:val="24"/>
        </w:rPr>
        <w:t>André Germano</w:t>
      </w:r>
      <w:r w:rsidR="00B83ABE">
        <w:rPr>
          <w:rFonts w:asciiTheme="majorHAnsi" w:hAnsiTheme="majorHAnsi" w:cstheme="majorHAnsi"/>
          <w:color w:val="A6A6A6" w:themeColor="background1" w:themeShade="A6"/>
          <w:sz w:val="24"/>
          <w:szCs w:val="24"/>
        </w:rPr>
        <w:t xml:space="preserve"> </w:t>
      </w:r>
      <w:r w:rsidR="00B83ABE" w:rsidRPr="00B83ABE">
        <w:rPr>
          <w:rFonts w:asciiTheme="majorHAnsi" w:hAnsiTheme="majorHAnsi" w:cstheme="majorHAnsi"/>
          <w:color w:val="A6A6A6" w:themeColor="background1" w:themeShade="A6"/>
          <w:sz w:val="24"/>
          <w:szCs w:val="24"/>
        </w:rPr>
        <w:t>A</w:t>
      </w:r>
      <w:r>
        <w:rPr>
          <w:rFonts w:asciiTheme="majorHAnsi" w:hAnsiTheme="majorHAnsi" w:cstheme="majorHAnsi"/>
          <w:color w:val="A6A6A6" w:themeColor="background1" w:themeShade="A6"/>
          <w:sz w:val="24"/>
          <w:szCs w:val="24"/>
        </w:rPr>
        <w:t>7</w:t>
      </w:r>
    </w:p>
    <w:p w14:paraId="32F2F86C" w14:textId="38E8952C" w:rsidR="41F2B7C7" w:rsidRPr="00711FB8" w:rsidRDefault="41F2B7C7" w:rsidP="41F2B7C7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  <w:color w:val="A6A6A6" w:themeColor="background1" w:themeShade="A6"/>
          <w:sz w:val="24"/>
          <w:szCs w:val="24"/>
        </w:rPr>
      </w:pPr>
      <w:r w:rsidRPr="00711FB8">
        <w:rPr>
          <w:rFonts w:asciiTheme="majorHAnsi" w:hAnsiTheme="majorHAnsi" w:cstheme="majorHAnsi"/>
          <w:color w:val="A6A6A6" w:themeColor="background1" w:themeShade="A6"/>
          <w:sz w:val="24"/>
          <w:szCs w:val="24"/>
        </w:rPr>
        <w:t>Leandro Salgado A70949</w:t>
      </w:r>
    </w:p>
    <w:p w14:paraId="4230EB64" w14:textId="78BD4A7D" w:rsidR="0005012E" w:rsidRDefault="41F2B7C7" w:rsidP="00B83ABE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  <w:color w:val="A6A6A6" w:themeColor="background1" w:themeShade="A6"/>
          <w:sz w:val="24"/>
          <w:szCs w:val="24"/>
        </w:rPr>
      </w:pPr>
      <w:r w:rsidRPr="00711FB8">
        <w:rPr>
          <w:rFonts w:asciiTheme="majorHAnsi" w:hAnsiTheme="majorHAnsi" w:cstheme="majorHAnsi"/>
          <w:color w:val="A6A6A6" w:themeColor="background1" w:themeShade="A6"/>
          <w:sz w:val="24"/>
          <w:szCs w:val="24"/>
        </w:rPr>
        <w:t xml:space="preserve">Luís </w:t>
      </w:r>
      <w:r w:rsidR="00244262" w:rsidRPr="00711FB8">
        <w:rPr>
          <w:rFonts w:asciiTheme="majorHAnsi" w:hAnsiTheme="majorHAnsi" w:cstheme="majorHAnsi"/>
          <w:color w:val="A6A6A6" w:themeColor="background1" w:themeShade="A6"/>
          <w:sz w:val="24"/>
          <w:szCs w:val="24"/>
        </w:rPr>
        <w:t>Costa</w:t>
      </w:r>
      <w:r w:rsidRPr="00711FB8">
        <w:rPr>
          <w:rFonts w:asciiTheme="majorHAnsi" w:hAnsiTheme="majorHAnsi" w:cstheme="majorHAnsi"/>
          <w:color w:val="A6A6A6" w:themeColor="background1" w:themeShade="A6"/>
          <w:sz w:val="24"/>
          <w:szCs w:val="24"/>
        </w:rPr>
        <w:t xml:space="preserve"> A73434</w:t>
      </w:r>
    </w:p>
    <w:p w14:paraId="5D4253CE" w14:textId="77777777" w:rsidR="00E0135D" w:rsidRDefault="00E0135D" w:rsidP="00E0135D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  <w:color w:val="A6A6A6" w:themeColor="background1" w:themeShade="A6"/>
          <w:sz w:val="24"/>
          <w:szCs w:val="24"/>
        </w:rPr>
      </w:pPr>
      <w:r>
        <w:rPr>
          <w:rFonts w:asciiTheme="majorHAnsi" w:hAnsiTheme="majorHAnsi" w:cstheme="majorHAnsi"/>
          <w:color w:val="A6A6A6" w:themeColor="background1" w:themeShade="A6"/>
          <w:sz w:val="24"/>
          <w:szCs w:val="24"/>
        </w:rPr>
        <w:t>Sofia Carvalho A7</w:t>
      </w:r>
    </w:p>
    <w:p w14:paraId="252C7A27" w14:textId="542BE00A" w:rsidR="00E0135D" w:rsidRDefault="00E0135D" w:rsidP="00E0135D">
      <w:pPr>
        <w:rPr>
          <w:rFonts w:asciiTheme="majorHAnsi" w:hAnsiTheme="majorHAnsi"/>
          <w:sz w:val="40"/>
          <w:szCs w:val="40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-1658444892"/>
        <w:docPartObj>
          <w:docPartGallery w:val="Table of Contents"/>
          <w:docPartUnique/>
        </w:docPartObj>
      </w:sdtPr>
      <w:sdtEndPr/>
      <w:sdtContent>
        <w:p w14:paraId="01488E03" w14:textId="662257EA" w:rsidR="00E0135D" w:rsidRPr="00E0135D" w:rsidRDefault="00E0135D">
          <w:pPr>
            <w:pStyle w:val="Cabealhodondice"/>
            <w:rPr>
              <w:color w:val="auto"/>
              <w:sz w:val="40"/>
              <w:szCs w:val="40"/>
            </w:rPr>
          </w:pPr>
          <w:r w:rsidRPr="00E0135D">
            <w:rPr>
              <w:color w:val="auto"/>
              <w:sz w:val="40"/>
              <w:szCs w:val="40"/>
              <w:lang w:val="pt-PT"/>
            </w:rPr>
            <w:t>Índice</w:t>
          </w:r>
        </w:p>
        <w:p w14:paraId="5573508E" w14:textId="11E85151" w:rsidR="00C817A7" w:rsidRDefault="00E0135D">
          <w:pPr>
            <w:pStyle w:val="ndice1"/>
            <w:tabs>
              <w:tab w:val="left" w:pos="332"/>
              <w:tab w:val="right" w:pos="8896"/>
            </w:tabs>
            <w:rPr>
              <w:rFonts w:eastAsiaTheme="minorEastAsia"/>
              <w:b w:val="0"/>
              <w:caps w:val="0"/>
              <w:noProof/>
              <w:u w:val="none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771791" w:history="1">
            <w:r w:rsidR="00C817A7" w:rsidRPr="00665BDF">
              <w:rPr>
                <w:rStyle w:val="Hiperligao"/>
                <w:noProof/>
              </w:rPr>
              <w:t>1</w:t>
            </w:r>
            <w:r w:rsidR="00C817A7">
              <w:rPr>
                <w:rFonts w:eastAsiaTheme="minorEastAsia"/>
                <w:b w:val="0"/>
                <w:caps w:val="0"/>
                <w:noProof/>
                <w:u w:val="none"/>
                <w:lang w:eastAsia="pt-PT"/>
              </w:rPr>
              <w:tab/>
            </w:r>
            <w:r w:rsidR="00C817A7" w:rsidRPr="00665BDF">
              <w:rPr>
                <w:rStyle w:val="Hiperligao"/>
                <w:noProof/>
              </w:rPr>
              <w:t>Introdução</w:t>
            </w:r>
            <w:r w:rsidR="00C817A7">
              <w:rPr>
                <w:noProof/>
                <w:webHidden/>
              </w:rPr>
              <w:tab/>
            </w:r>
            <w:r w:rsidR="00C817A7">
              <w:rPr>
                <w:noProof/>
                <w:webHidden/>
              </w:rPr>
              <w:fldChar w:fldCharType="begin"/>
            </w:r>
            <w:r w:rsidR="00C817A7">
              <w:rPr>
                <w:noProof/>
                <w:webHidden/>
              </w:rPr>
              <w:instrText xml:space="preserve"> PAGEREF _Toc504771791 \h </w:instrText>
            </w:r>
            <w:r w:rsidR="00C817A7">
              <w:rPr>
                <w:noProof/>
                <w:webHidden/>
              </w:rPr>
            </w:r>
            <w:r w:rsidR="00C817A7">
              <w:rPr>
                <w:noProof/>
                <w:webHidden/>
              </w:rPr>
              <w:fldChar w:fldCharType="separate"/>
            </w:r>
            <w:r w:rsidR="00C817A7">
              <w:rPr>
                <w:noProof/>
                <w:webHidden/>
              </w:rPr>
              <w:t>3</w:t>
            </w:r>
            <w:r w:rsidR="00C817A7">
              <w:rPr>
                <w:noProof/>
                <w:webHidden/>
              </w:rPr>
              <w:fldChar w:fldCharType="end"/>
            </w:r>
          </w:hyperlink>
        </w:p>
        <w:p w14:paraId="43E62E81" w14:textId="4D1E39E0" w:rsidR="00C817A7" w:rsidRDefault="00C817A7">
          <w:pPr>
            <w:pStyle w:val="ndice1"/>
            <w:tabs>
              <w:tab w:val="left" w:pos="332"/>
              <w:tab w:val="right" w:pos="8896"/>
            </w:tabs>
            <w:rPr>
              <w:rFonts w:eastAsiaTheme="minorEastAsia"/>
              <w:b w:val="0"/>
              <w:caps w:val="0"/>
              <w:noProof/>
              <w:u w:val="none"/>
              <w:lang w:eastAsia="pt-PT"/>
            </w:rPr>
          </w:pPr>
          <w:hyperlink w:anchor="_Toc504771792" w:history="1">
            <w:r w:rsidRPr="00665BDF">
              <w:rPr>
                <w:rStyle w:val="Hiperligao"/>
                <w:noProof/>
              </w:rPr>
              <w:t>2</w:t>
            </w:r>
            <w:r>
              <w:rPr>
                <w:rFonts w:eastAsiaTheme="minorEastAsia"/>
                <w:b w:val="0"/>
                <w:caps w:val="0"/>
                <w:noProof/>
                <w:u w:val="none"/>
                <w:lang w:eastAsia="pt-PT"/>
              </w:rPr>
              <w:tab/>
            </w:r>
            <w:r w:rsidRPr="00665BDF">
              <w:rPr>
                <w:rStyle w:val="Hiperligao"/>
                <w:noProof/>
              </w:rPr>
              <w:t>Geração de terreno em tempo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_Toc504771792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2D950" w14:textId="5EA380C3" w:rsidR="00C817A7" w:rsidRDefault="00C817A7">
          <w:pPr>
            <w:pStyle w:val="ndice2"/>
            <w:tabs>
              <w:tab w:val="left" w:pos="502"/>
              <w:tab w:val="right" w:pos="8896"/>
            </w:tabs>
            <w:rPr>
              <w:rFonts w:eastAsiaTheme="minorEastAsia"/>
              <w:b w:val="0"/>
              <w:smallCaps w:val="0"/>
              <w:noProof/>
              <w:lang w:eastAsia="pt-PT"/>
            </w:rPr>
          </w:pPr>
          <w:hyperlink w:anchor="_Toc504771793" w:history="1">
            <w:r w:rsidRPr="00665BDF">
              <w:rPr>
                <w:rStyle w:val="Hiperligao"/>
                <w:noProof/>
              </w:rPr>
              <w:t>2.1</w:t>
            </w:r>
            <w:r>
              <w:rPr>
                <w:rFonts w:eastAsiaTheme="minorEastAsia"/>
                <w:b w:val="0"/>
                <w:smallCaps w:val="0"/>
                <w:noProof/>
                <w:lang w:eastAsia="pt-PT"/>
              </w:rPr>
              <w:tab/>
            </w:r>
            <w:r w:rsidRPr="00665BDF">
              <w:rPr>
                <w:rStyle w:val="Hiperligao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_Toc504771793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7B2B8" w14:textId="5C415B06" w:rsidR="00C817A7" w:rsidRDefault="00C817A7">
          <w:pPr>
            <w:pStyle w:val="ndice2"/>
            <w:tabs>
              <w:tab w:val="left" w:pos="502"/>
              <w:tab w:val="right" w:pos="8896"/>
            </w:tabs>
            <w:rPr>
              <w:rFonts w:eastAsiaTheme="minorEastAsia"/>
              <w:b w:val="0"/>
              <w:smallCaps w:val="0"/>
              <w:noProof/>
              <w:lang w:eastAsia="pt-PT"/>
            </w:rPr>
          </w:pPr>
          <w:hyperlink w:anchor="_Toc504771794" w:history="1">
            <w:r w:rsidRPr="00665BDF">
              <w:rPr>
                <w:rStyle w:val="Hiperligao"/>
                <w:noProof/>
              </w:rPr>
              <w:t>2.2</w:t>
            </w:r>
            <w:r>
              <w:rPr>
                <w:rFonts w:eastAsiaTheme="minorEastAsia"/>
                <w:b w:val="0"/>
                <w:smallCaps w:val="0"/>
                <w:noProof/>
                <w:lang w:eastAsia="pt-PT"/>
              </w:rPr>
              <w:tab/>
            </w:r>
            <w:r w:rsidRPr="00665BDF">
              <w:rPr>
                <w:rStyle w:val="Hiperligao"/>
                <w:noProof/>
              </w:rPr>
              <w:t>Análise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_Toc504771794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022F8" w14:textId="55904C8E" w:rsidR="00C817A7" w:rsidRDefault="00C817A7">
          <w:pPr>
            <w:pStyle w:val="ndice2"/>
            <w:tabs>
              <w:tab w:val="left" w:pos="502"/>
              <w:tab w:val="right" w:pos="8896"/>
            </w:tabs>
            <w:rPr>
              <w:rFonts w:eastAsiaTheme="minorEastAsia"/>
              <w:b w:val="0"/>
              <w:smallCaps w:val="0"/>
              <w:noProof/>
              <w:lang w:eastAsia="pt-PT"/>
            </w:rPr>
          </w:pPr>
          <w:hyperlink w:anchor="_Toc504771795" w:history="1">
            <w:r w:rsidRPr="00665BDF">
              <w:rPr>
                <w:rStyle w:val="Hiperligao"/>
                <w:noProof/>
              </w:rPr>
              <w:t>2.3</w:t>
            </w:r>
            <w:r>
              <w:rPr>
                <w:rFonts w:eastAsiaTheme="minorEastAsia"/>
                <w:b w:val="0"/>
                <w:smallCaps w:val="0"/>
                <w:noProof/>
                <w:lang w:eastAsia="pt-PT"/>
              </w:rPr>
              <w:tab/>
            </w:r>
            <w:r w:rsidRPr="00665BDF">
              <w:rPr>
                <w:rStyle w:val="Hiperligao"/>
                <w:noProof/>
              </w:rPr>
              <w:t>Considerações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_Toc504771795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A7409" w14:textId="568A4A1A" w:rsidR="00C817A7" w:rsidRDefault="00C817A7">
          <w:pPr>
            <w:pStyle w:val="ndice1"/>
            <w:tabs>
              <w:tab w:val="left" w:pos="332"/>
              <w:tab w:val="right" w:pos="8896"/>
            </w:tabs>
            <w:rPr>
              <w:rFonts w:eastAsiaTheme="minorEastAsia"/>
              <w:b w:val="0"/>
              <w:caps w:val="0"/>
              <w:noProof/>
              <w:u w:val="none"/>
              <w:lang w:eastAsia="pt-PT"/>
            </w:rPr>
          </w:pPr>
          <w:hyperlink w:anchor="_Toc504771796" w:history="1">
            <w:r w:rsidRPr="00665BDF">
              <w:rPr>
                <w:rStyle w:val="Hiperligao"/>
                <w:noProof/>
              </w:rPr>
              <w:t>3</w:t>
            </w:r>
            <w:r>
              <w:rPr>
                <w:rFonts w:eastAsiaTheme="minorEastAsia"/>
                <w:b w:val="0"/>
                <w:caps w:val="0"/>
                <w:noProof/>
                <w:u w:val="none"/>
                <w:lang w:eastAsia="pt-PT"/>
              </w:rPr>
              <w:tab/>
            </w:r>
            <w:r w:rsidRPr="00665BDF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_Toc504771796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26558" w14:textId="66A97337" w:rsidR="00C817A7" w:rsidRDefault="00C817A7">
          <w:pPr>
            <w:pStyle w:val="ndice1"/>
            <w:tabs>
              <w:tab w:val="left" w:pos="332"/>
              <w:tab w:val="right" w:pos="8896"/>
            </w:tabs>
            <w:rPr>
              <w:rFonts w:eastAsiaTheme="minorEastAsia"/>
              <w:b w:val="0"/>
              <w:caps w:val="0"/>
              <w:noProof/>
              <w:u w:val="none"/>
              <w:lang w:eastAsia="pt-PT"/>
            </w:rPr>
          </w:pPr>
          <w:hyperlink w:anchor="_Toc504771797" w:history="1">
            <w:r w:rsidRPr="00665BDF">
              <w:rPr>
                <w:rStyle w:val="Hiperligao"/>
                <w:noProof/>
              </w:rPr>
              <w:t>4</w:t>
            </w:r>
            <w:r>
              <w:rPr>
                <w:rFonts w:eastAsiaTheme="minorEastAsia"/>
                <w:b w:val="0"/>
                <w:caps w:val="0"/>
                <w:noProof/>
                <w:u w:val="none"/>
                <w:lang w:eastAsia="pt-PT"/>
              </w:rPr>
              <w:tab/>
            </w:r>
            <w:r w:rsidRPr="00665BDF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_Toc504771797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CAF61" w14:textId="21DA797C" w:rsidR="00E0135D" w:rsidRDefault="00E0135D">
          <w:r>
            <w:rPr>
              <w:b/>
              <w:bCs/>
            </w:rPr>
            <w:fldChar w:fldCharType="end"/>
          </w:r>
        </w:p>
      </w:sdtContent>
    </w:sdt>
    <w:p w14:paraId="7F1DD23B" w14:textId="06DE9CA8" w:rsidR="0005012E" w:rsidRPr="00E0135D" w:rsidRDefault="0005012E" w:rsidP="00E0135D">
      <w:r w:rsidRPr="00E0135D">
        <w:br w:type="page"/>
      </w:r>
    </w:p>
    <w:p w14:paraId="47D55B03" w14:textId="373CF011" w:rsidR="00E0135D" w:rsidRDefault="00E0135D" w:rsidP="00E0135D">
      <w:pPr>
        <w:pStyle w:val="Ttulo1"/>
      </w:pPr>
      <w:bookmarkStart w:id="0" w:name="_Toc504771791"/>
      <w:r>
        <w:lastRenderedPageBreak/>
        <w:t>Introdução</w:t>
      </w:r>
      <w:bookmarkEnd w:id="0"/>
    </w:p>
    <w:p w14:paraId="7A40DBFA" w14:textId="77777777" w:rsidR="00E0135D" w:rsidRDefault="00E0135D">
      <w:pPr>
        <w:rPr>
          <w:rFonts w:asciiTheme="majorHAnsi" w:eastAsiaTheme="majorEastAsia" w:hAnsiTheme="majorHAnsi" w:cstheme="majorBidi"/>
          <w:bCs/>
          <w:color w:val="595959" w:themeColor="text1" w:themeTint="A6"/>
          <w:sz w:val="40"/>
          <w:szCs w:val="32"/>
        </w:rPr>
      </w:pPr>
      <w:r>
        <w:br w:type="page"/>
      </w:r>
    </w:p>
    <w:p w14:paraId="110324A6" w14:textId="39F7D0F6" w:rsidR="00E0135D" w:rsidRDefault="00E0135D" w:rsidP="00E0135D">
      <w:pPr>
        <w:pStyle w:val="Ttulo1"/>
      </w:pPr>
      <w:bookmarkStart w:id="1" w:name="_Toc504771792"/>
      <w:r>
        <w:lastRenderedPageBreak/>
        <w:t xml:space="preserve">Geração de </w:t>
      </w:r>
      <w:r w:rsidRPr="00E0135D">
        <w:t>terren</w:t>
      </w:r>
      <w:r w:rsidR="00207509">
        <w:t>o em tempo real</w:t>
      </w:r>
      <w:bookmarkEnd w:id="1"/>
    </w:p>
    <w:p w14:paraId="57CAD427" w14:textId="77777777" w:rsidR="00312DC8" w:rsidRDefault="00312DC8" w:rsidP="00312DC8"/>
    <w:p w14:paraId="7BC59846" w14:textId="263A32E8" w:rsidR="00C01F30" w:rsidRDefault="00C01F30" w:rsidP="005F2916">
      <w:pPr>
        <w:spacing w:after="0"/>
        <w:ind w:firstLine="567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De modo a</w:t>
      </w:r>
      <w:r w:rsidR="005C32DA">
        <w:rPr>
          <w:rFonts w:asciiTheme="majorHAnsi" w:hAnsiTheme="majorHAnsi"/>
          <w:sz w:val="24"/>
        </w:rPr>
        <w:t xml:space="preserve"> demonstrar a geração de terreno em tempo real, decidiu-se que se utilizaria uma técnica baseada em ruído para calcular a altura </w:t>
      </w:r>
      <w:r w:rsidR="000017E4">
        <w:rPr>
          <w:rFonts w:asciiTheme="majorHAnsi" w:hAnsiTheme="majorHAnsi"/>
          <w:sz w:val="24"/>
        </w:rPr>
        <w:t>do terreno em determinados pontos</w:t>
      </w:r>
      <w:r w:rsidR="005C32DA">
        <w:rPr>
          <w:rFonts w:asciiTheme="majorHAnsi" w:hAnsiTheme="majorHAnsi"/>
          <w:sz w:val="24"/>
        </w:rPr>
        <w:t xml:space="preserve">. </w:t>
      </w:r>
    </w:p>
    <w:p w14:paraId="038A16F5" w14:textId="447175DD" w:rsidR="00C01F30" w:rsidRDefault="00C01F30" w:rsidP="005F2916">
      <w:pPr>
        <w:spacing w:after="0"/>
        <w:ind w:firstLine="567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Para tal, utilizou-se um algoritmo de ruído criado por Ken Perlin, designado por </w:t>
      </w:r>
      <w:r>
        <w:rPr>
          <w:rFonts w:asciiTheme="majorHAnsi" w:hAnsiTheme="majorHAnsi"/>
          <w:i/>
          <w:sz w:val="24"/>
        </w:rPr>
        <w:t>simplex noise</w:t>
      </w:r>
      <w:r>
        <w:rPr>
          <w:rFonts w:asciiTheme="majorHAnsi" w:hAnsiTheme="majorHAnsi"/>
          <w:sz w:val="24"/>
        </w:rPr>
        <w:t>.</w:t>
      </w:r>
    </w:p>
    <w:p w14:paraId="4FC37F7E" w14:textId="77777777" w:rsidR="00FA0FDA" w:rsidRDefault="00FA0FDA" w:rsidP="00FA0FDA">
      <w:pPr>
        <w:spacing w:after="0"/>
        <w:ind w:firstLine="567"/>
        <w:rPr>
          <w:rFonts w:asciiTheme="majorHAnsi" w:hAnsiTheme="majorHAnsi"/>
          <w:sz w:val="24"/>
        </w:rPr>
      </w:pPr>
    </w:p>
    <w:p w14:paraId="25ED43B4" w14:textId="74E28BE9" w:rsidR="00C01F30" w:rsidRDefault="00FA0FDA" w:rsidP="00FA0FDA">
      <w:pPr>
        <w:pStyle w:val="Cabealho2"/>
      </w:pPr>
      <w:bookmarkStart w:id="2" w:name="_Toc504771793"/>
      <w:r>
        <w:t>I</w:t>
      </w:r>
      <w:r w:rsidR="00C01F30">
        <w:t>mplementação</w:t>
      </w:r>
      <w:bookmarkEnd w:id="2"/>
    </w:p>
    <w:p w14:paraId="069163C5" w14:textId="51E7BB7D" w:rsidR="00FA0FDA" w:rsidRDefault="000017E4" w:rsidP="005F2916">
      <w:pPr>
        <w:spacing w:after="0"/>
        <w:ind w:firstLine="567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Utilizando a Nau3D para suporte, a técnica foi implementada em GLSL, fazendo uso de três </w:t>
      </w:r>
      <w:r w:rsidRPr="000017E4">
        <w:rPr>
          <w:rFonts w:asciiTheme="majorHAnsi" w:hAnsiTheme="majorHAnsi"/>
          <w:i/>
          <w:sz w:val="24"/>
        </w:rPr>
        <w:t>shaders</w:t>
      </w:r>
      <w:r>
        <w:rPr>
          <w:rFonts w:asciiTheme="majorHAnsi" w:hAnsiTheme="majorHAnsi"/>
          <w:sz w:val="24"/>
        </w:rPr>
        <w:t xml:space="preserve">: </w:t>
      </w:r>
      <w:r>
        <w:rPr>
          <w:rFonts w:asciiTheme="majorHAnsi" w:hAnsiTheme="majorHAnsi"/>
          <w:i/>
          <w:sz w:val="24"/>
        </w:rPr>
        <w:t>vertex shader</w:t>
      </w:r>
      <w:r>
        <w:rPr>
          <w:rFonts w:asciiTheme="majorHAnsi" w:hAnsiTheme="majorHAnsi"/>
          <w:sz w:val="24"/>
        </w:rPr>
        <w:t xml:space="preserve">, </w:t>
      </w:r>
      <w:r>
        <w:rPr>
          <w:rFonts w:asciiTheme="majorHAnsi" w:hAnsiTheme="majorHAnsi"/>
          <w:i/>
          <w:sz w:val="24"/>
        </w:rPr>
        <w:t>geometry shader</w:t>
      </w:r>
      <w:r>
        <w:rPr>
          <w:rFonts w:asciiTheme="majorHAnsi" w:hAnsiTheme="majorHAnsi"/>
          <w:sz w:val="24"/>
        </w:rPr>
        <w:t xml:space="preserve">, e </w:t>
      </w:r>
      <w:r w:rsidRPr="000017E4">
        <w:rPr>
          <w:rFonts w:asciiTheme="majorHAnsi" w:hAnsiTheme="majorHAnsi"/>
          <w:i/>
          <w:sz w:val="24"/>
        </w:rPr>
        <w:t>fragment shader</w:t>
      </w:r>
      <w:r>
        <w:rPr>
          <w:rFonts w:asciiTheme="majorHAnsi" w:hAnsiTheme="majorHAnsi"/>
          <w:sz w:val="24"/>
        </w:rPr>
        <w:t>.</w:t>
      </w:r>
    </w:p>
    <w:p w14:paraId="51E2EDDE" w14:textId="0E4B2176" w:rsidR="00E44A81" w:rsidRDefault="00E44A81" w:rsidP="005F2916">
      <w:pPr>
        <w:spacing w:after="0"/>
        <w:ind w:firstLine="567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O </w:t>
      </w:r>
      <w:r>
        <w:rPr>
          <w:rFonts w:asciiTheme="majorHAnsi" w:hAnsiTheme="majorHAnsi"/>
          <w:i/>
          <w:sz w:val="24"/>
        </w:rPr>
        <w:t>vertex shader</w:t>
      </w:r>
      <w:r>
        <w:rPr>
          <w:rFonts w:asciiTheme="majorHAnsi" w:hAnsiTheme="majorHAnsi"/>
          <w:sz w:val="24"/>
        </w:rPr>
        <w:t xml:space="preserve"> trata do cálculo da altura de cada vértice, fazendo uso de uma função de ruído </w:t>
      </w:r>
      <w:r>
        <w:rPr>
          <w:rFonts w:asciiTheme="majorHAnsi" w:hAnsiTheme="majorHAnsi"/>
          <w:i/>
          <w:sz w:val="24"/>
        </w:rPr>
        <w:t>simplex 2D</w:t>
      </w:r>
      <w:r w:rsidR="00483B76">
        <w:rPr>
          <w:rStyle w:val="Refdenotaderodap"/>
          <w:rFonts w:asciiTheme="majorHAnsi" w:hAnsiTheme="majorHAnsi"/>
          <w:i/>
          <w:sz w:val="24"/>
        </w:rPr>
        <w:footnoteReference w:id="1"/>
      </w:r>
      <w:r w:rsidRPr="00483B76">
        <w:rPr>
          <w:rFonts w:asciiTheme="majorHAnsi" w:hAnsiTheme="majorHAnsi"/>
          <w:sz w:val="24"/>
        </w:rPr>
        <w:t>,</w:t>
      </w:r>
      <w:r>
        <w:rPr>
          <w:rFonts w:asciiTheme="majorHAnsi" w:hAnsiTheme="majorHAnsi"/>
          <w:sz w:val="24"/>
        </w:rPr>
        <w:t xml:space="preserve"> utilizando depois alguma turbulência para ter um aspeto mais natural. Nesta implementação, o </w:t>
      </w:r>
      <w:r>
        <w:rPr>
          <w:rFonts w:asciiTheme="majorHAnsi" w:hAnsiTheme="majorHAnsi"/>
          <w:i/>
          <w:sz w:val="24"/>
        </w:rPr>
        <w:t>vertex shader</w:t>
      </w:r>
      <w:r>
        <w:rPr>
          <w:rFonts w:asciiTheme="majorHAnsi" w:hAnsiTheme="majorHAnsi"/>
          <w:sz w:val="24"/>
        </w:rPr>
        <w:t xml:space="preserve"> trata ainda de decidir a cor dos vértices dependendo da sua </w:t>
      </w:r>
      <w:r w:rsidR="00483B76">
        <w:rPr>
          <w:rFonts w:asciiTheme="majorHAnsi" w:hAnsiTheme="majorHAnsi"/>
          <w:sz w:val="24"/>
        </w:rPr>
        <w:t xml:space="preserve">altura, e aplica um </w:t>
      </w:r>
      <w:r w:rsidR="00483B76">
        <w:rPr>
          <w:rFonts w:asciiTheme="majorHAnsi" w:hAnsiTheme="majorHAnsi"/>
          <w:i/>
          <w:sz w:val="24"/>
        </w:rPr>
        <w:t>threshold</w:t>
      </w:r>
      <w:r w:rsidR="00483B76">
        <w:rPr>
          <w:rFonts w:asciiTheme="majorHAnsi" w:hAnsiTheme="majorHAnsi"/>
          <w:sz w:val="24"/>
        </w:rPr>
        <w:t xml:space="preserve"> para que os vértices não tenham uma altura negativa.</w:t>
      </w:r>
    </w:p>
    <w:p w14:paraId="734F6D34" w14:textId="5AC63021" w:rsidR="00483B76" w:rsidRDefault="00483B76" w:rsidP="005F2916">
      <w:pPr>
        <w:spacing w:after="0"/>
        <w:ind w:firstLine="567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As normais de superfície são calculadas por triângulo, pelo </w:t>
      </w:r>
      <w:r>
        <w:rPr>
          <w:rFonts w:asciiTheme="majorHAnsi" w:hAnsiTheme="majorHAnsi"/>
          <w:i/>
          <w:sz w:val="24"/>
        </w:rPr>
        <w:t>geometry shader</w:t>
      </w:r>
      <w:r>
        <w:rPr>
          <w:rFonts w:asciiTheme="majorHAnsi" w:hAnsiTheme="majorHAnsi"/>
          <w:sz w:val="24"/>
        </w:rPr>
        <w:t>, que também altera as cores dos vértices</w:t>
      </w:r>
      <w:r w:rsidR="00783229">
        <w:rPr>
          <w:rFonts w:asciiTheme="majorHAnsi" w:hAnsiTheme="majorHAnsi"/>
          <w:sz w:val="24"/>
        </w:rPr>
        <w:t xml:space="preserve"> caso a normal do triângulo esteja muito próxima de ser ortogonal a um vetor unitário vertical.</w:t>
      </w:r>
    </w:p>
    <w:p w14:paraId="5DEF7407" w14:textId="7AA2EAB2" w:rsidR="00DC498D" w:rsidRDefault="00DC498D" w:rsidP="005F2916">
      <w:pPr>
        <w:spacing w:after="0"/>
        <w:ind w:firstLine="567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Por último</w:t>
      </w:r>
      <w:r w:rsidR="00783229">
        <w:rPr>
          <w:rFonts w:asciiTheme="majorHAnsi" w:hAnsiTheme="majorHAnsi"/>
          <w:sz w:val="24"/>
        </w:rPr>
        <w:t xml:space="preserve">, o </w:t>
      </w:r>
      <w:r w:rsidR="00783229">
        <w:rPr>
          <w:rFonts w:asciiTheme="majorHAnsi" w:hAnsiTheme="majorHAnsi"/>
          <w:i/>
          <w:sz w:val="24"/>
        </w:rPr>
        <w:t>fragment shader</w:t>
      </w:r>
      <w:r w:rsidR="00783229">
        <w:rPr>
          <w:rFonts w:asciiTheme="majorHAnsi" w:hAnsiTheme="majorHAnsi"/>
          <w:sz w:val="24"/>
        </w:rPr>
        <w:t xml:space="preserve"> utiliza as normais de superfície para calcular a iluminação de cada triângulo.</w:t>
      </w:r>
    </w:p>
    <w:p w14:paraId="5712A067" w14:textId="692AC2D8" w:rsidR="00DC498D" w:rsidRPr="00DC498D" w:rsidRDefault="00DC498D" w:rsidP="005F2916">
      <w:pPr>
        <w:spacing w:after="0"/>
        <w:ind w:firstLine="567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Os três </w:t>
      </w:r>
      <w:r>
        <w:rPr>
          <w:rFonts w:asciiTheme="majorHAnsi" w:hAnsiTheme="majorHAnsi"/>
          <w:i/>
          <w:sz w:val="24"/>
        </w:rPr>
        <w:t>shaders</w:t>
      </w:r>
      <w:r>
        <w:rPr>
          <w:rFonts w:asciiTheme="majorHAnsi" w:hAnsiTheme="majorHAnsi"/>
          <w:sz w:val="24"/>
        </w:rPr>
        <w:t xml:space="preserve"> são depois utilizados numa </w:t>
      </w:r>
      <w:r>
        <w:rPr>
          <w:rFonts w:asciiTheme="majorHAnsi" w:hAnsiTheme="majorHAnsi"/>
          <w:i/>
          <w:sz w:val="24"/>
        </w:rPr>
        <w:t>scene</w:t>
      </w:r>
      <w:r>
        <w:rPr>
          <w:rFonts w:asciiTheme="majorHAnsi" w:hAnsiTheme="majorHAnsi"/>
          <w:sz w:val="24"/>
        </w:rPr>
        <w:t xml:space="preserve"> simples que consiste numa grelha </w:t>
      </w:r>
      <w:r w:rsidR="00C06C8D">
        <w:rPr>
          <w:rFonts w:asciiTheme="majorHAnsi" w:hAnsiTheme="majorHAnsi"/>
          <w:sz w:val="24"/>
        </w:rPr>
        <w:t xml:space="preserve">2D </w:t>
      </w:r>
      <w:r>
        <w:rPr>
          <w:rFonts w:asciiTheme="majorHAnsi" w:hAnsiTheme="majorHAnsi"/>
          <w:sz w:val="24"/>
        </w:rPr>
        <w:t>de 1024x1024</w:t>
      </w:r>
      <w:r w:rsidR="002A47A4">
        <w:rPr>
          <w:rFonts w:asciiTheme="majorHAnsi" w:hAnsiTheme="majorHAnsi"/>
          <w:sz w:val="24"/>
        </w:rPr>
        <w:t>, com 1024</w:t>
      </w:r>
      <w:r w:rsidR="00C52EBB">
        <w:rPr>
          <w:rFonts w:asciiTheme="majorHAnsi" w:hAnsiTheme="majorHAnsi"/>
          <w:sz w:val="24"/>
        </w:rPr>
        <w:t xml:space="preserve"> divisões em ambos os eixos</w:t>
      </w:r>
      <w:r>
        <w:rPr>
          <w:rFonts w:asciiTheme="majorHAnsi" w:hAnsiTheme="majorHAnsi"/>
          <w:sz w:val="24"/>
        </w:rPr>
        <w:t>.</w:t>
      </w:r>
    </w:p>
    <w:p w14:paraId="241051EC" w14:textId="5F6C678F" w:rsidR="00E44A81" w:rsidRPr="00E44A81" w:rsidRDefault="00E44A81" w:rsidP="00C01F30">
      <w:pPr>
        <w:spacing w:after="0"/>
        <w:ind w:firstLine="567"/>
        <w:rPr>
          <w:sz w:val="24"/>
        </w:rPr>
      </w:pPr>
    </w:p>
    <w:p w14:paraId="3B53C69E" w14:textId="3C442679" w:rsidR="00DC498D" w:rsidRPr="00DC498D" w:rsidRDefault="00FA0FDA" w:rsidP="00DC498D">
      <w:pPr>
        <w:pStyle w:val="Cabealho2"/>
      </w:pPr>
      <w:bookmarkStart w:id="3" w:name="_Toc504771794"/>
      <w:r>
        <w:t>Análise de Desempenho</w:t>
      </w:r>
      <w:bookmarkEnd w:id="3"/>
    </w:p>
    <w:p w14:paraId="34C77AD3" w14:textId="29005FF1" w:rsidR="00AC7880" w:rsidRDefault="00C06C8D" w:rsidP="008D6F0A">
      <w:pPr>
        <w:spacing w:after="0"/>
        <w:ind w:firstLine="567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De modo a testar a escalabilidade dos </w:t>
      </w:r>
      <w:r w:rsidRPr="00C06C8D">
        <w:rPr>
          <w:rFonts w:asciiTheme="majorHAnsi" w:hAnsiTheme="majorHAnsi"/>
          <w:i/>
          <w:sz w:val="24"/>
        </w:rPr>
        <w:t>shaders</w:t>
      </w:r>
      <w:r>
        <w:rPr>
          <w:rFonts w:asciiTheme="majorHAnsi" w:hAnsiTheme="majorHAnsi"/>
          <w:sz w:val="24"/>
        </w:rPr>
        <w:t>, foram testadas várias grelhas, com d</w:t>
      </w:r>
      <w:r w:rsidR="00AC7880">
        <w:rPr>
          <w:rFonts w:asciiTheme="majorHAnsi" w:hAnsiTheme="majorHAnsi"/>
          <w:sz w:val="24"/>
        </w:rPr>
        <w:t>iferentes tamanhos e divisões ao longo dos eixos</w:t>
      </w:r>
      <w:r w:rsidR="005A18D3">
        <w:rPr>
          <w:rFonts w:asciiTheme="majorHAnsi" w:hAnsiTheme="majorHAnsi"/>
          <w:sz w:val="24"/>
        </w:rPr>
        <w:t xml:space="preserve"> e</w:t>
      </w:r>
      <w:r w:rsidR="00100053">
        <w:rPr>
          <w:rFonts w:asciiTheme="majorHAnsi" w:hAnsiTheme="majorHAnsi"/>
          <w:sz w:val="24"/>
        </w:rPr>
        <w:t>,</w:t>
      </w:r>
      <w:r w:rsidR="005A18D3">
        <w:rPr>
          <w:rFonts w:asciiTheme="majorHAnsi" w:hAnsiTheme="majorHAnsi"/>
          <w:sz w:val="24"/>
        </w:rPr>
        <w:t xml:space="preserve"> c</w:t>
      </w:r>
      <w:r>
        <w:rPr>
          <w:rFonts w:asciiTheme="majorHAnsi" w:hAnsiTheme="majorHAnsi"/>
          <w:sz w:val="24"/>
        </w:rPr>
        <w:t xml:space="preserve">om ajuda da </w:t>
      </w:r>
      <w:r>
        <w:rPr>
          <w:rFonts w:asciiTheme="majorHAnsi" w:hAnsiTheme="majorHAnsi"/>
          <w:i/>
          <w:sz w:val="24"/>
        </w:rPr>
        <w:t>Nau3D</w:t>
      </w:r>
      <w:r w:rsidR="00100053">
        <w:rPr>
          <w:rFonts w:asciiTheme="majorHAnsi" w:hAnsiTheme="majorHAnsi"/>
          <w:i/>
          <w:sz w:val="24"/>
        </w:rPr>
        <w:t>,</w:t>
      </w:r>
      <w:r>
        <w:rPr>
          <w:rFonts w:asciiTheme="majorHAnsi" w:hAnsiTheme="majorHAnsi"/>
          <w:sz w:val="24"/>
        </w:rPr>
        <w:t xml:space="preserve"> geraram-se </w:t>
      </w:r>
      <w:r>
        <w:rPr>
          <w:rFonts w:asciiTheme="majorHAnsi" w:hAnsiTheme="majorHAnsi"/>
          <w:i/>
          <w:sz w:val="24"/>
        </w:rPr>
        <w:t>logs</w:t>
      </w:r>
      <w:r>
        <w:rPr>
          <w:rFonts w:asciiTheme="majorHAnsi" w:hAnsiTheme="majorHAnsi"/>
          <w:sz w:val="24"/>
        </w:rPr>
        <w:t xml:space="preserve"> de cada teste</w:t>
      </w:r>
      <w:r w:rsidR="005A18D3">
        <w:rPr>
          <w:rFonts w:asciiTheme="majorHAnsi" w:hAnsiTheme="majorHAnsi"/>
          <w:sz w:val="24"/>
        </w:rPr>
        <w:t>.</w:t>
      </w:r>
      <w:r w:rsidR="00EF47A4">
        <w:rPr>
          <w:rFonts w:asciiTheme="majorHAnsi" w:hAnsiTheme="majorHAnsi"/>
          <w:sz w:val="24"/>
        </w:rPr>
        <w:t xml:space="preserve"> Os tamanhos e o número de divisões testados foram 512, 1024 e 2048 para ambos, num total de 9 grelhas diferentes testadas.</w:t>
      </w:r>
    </w:p>
    <w:p w14:paraId="4AF790F3" w14:textId="2AFACEB8" w:rsidR="00EF47A4" w:rsidRDefault="000D176F" w:rsidP="008D6F0A">
      <w:pPr>
        <w:spacing w:after="0"/>
        <w:ind w:firstLine="567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Variando </w:t>
      </w:r>
      <w:r w:rsidR="00BE11C7">
        <w:rPr>
          <w:rFonts w:asciiTheme="majorHAnsi" w:hAnsiTheme="majorHAnsi"/>
          <w:sz w:val="24"/>
        </w:rPr>
        <w:t xml:space="preserve">apenas </w:t>
      </w:r>
      <w:r>
        <w:rPr>
          <w:rFonts w:asciiTheme="majorHAnsi" w:hAnsiTheme="majorHAnsi"/>
          <w:sz w:val="24"/>
        </w:rPr>
        <w:t xml:space="preserve">o número de divisões em cada eixo, </w:t>
      </w:r>
      <w:r w:rsidR="005F2916">
        <w:rPr>
          <w:rFonts w:asciiTheme="majorHAnsi" w:hAnsiTheme="majorHAnsi"/>
          <w:sz w:val="24"/>
        </w:rPr>
        <w:t xml:space="preserve">ao duplicar o número de divisões, verifica-se um aumento de aproximadamente 4 vezes no tempo de execução, consistente com o aumento </w:t>
      </w:r>
      <w:r w:rsidR="00F007BC">
        <w:rPr>
          <w:rFonts w:asciiTheme="majorHAnsi" w:hAnsiTheme="majorHAnsi"/>
          <w:sz w:val="24"/>
        </w:rPr>
        <w:t>de triângulos resultante da duplicação do número de divisões</w:t>
      </w:r>
      <w:r w:rsidR="00E23DCF">
        <w:rPr>
          <w:rFonts w:asciiTheme="majorHAnsi" w:hAnsiTheme="majorHAnsi"/>
          <w:sz w:val="24"/>
        </w:rPr>
        <w:t>.</w:t>
      </w:r>
      <w:r w:rsidR="00851E80">
        <w:rPr>
          <w:rFonts w:asciiTheme="majorHAnsi" w:hAnsiTheme="majorHAnsi"/>
          <w:sz w:val="24"/>
        </w:rPr>
        <w:t xml:space="preserve"> </w:t>
      </w:r>
      <w:r w:rsidR="00E92405" w:rsidRPr="00E92405">
        <w:rPr>
          <w:rFonts w:asciiTheme="majorHAnsi" w:hAnsiTheme="majorHAnsi"/>
          <w:b/>
          <w:sz w:val="24"/>
        </w:rPr>
        <w:t>(requer confirmação)</w:t>
      </w:r>
    </w:p>
    <w:p w14:paraId="0313270D" w14:textId="442FA421" w:rsidR="00F007BC" w:rsidRPr="00E832C9" w:rsidRDefault="00F007BC" w:rsidP="008D6F0A">
      <w:pPr>
        <w:spacing w:after="0"/>
        <w:ind w:firstLine="567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Variando apenas o tamanho da grelha, existem pequenas variações no tempo de execução, na ordem das décimas de milissegundo. No entanto, à medida que o tamanho da grelha se aproxima do número de divisões, verifica-se uma diminuição do tempo de execução.</w:t>
      </w:r>
      <w:r w:rsidR="00E832C9">
        <w:rPr>
          <w:rFonts w:asciiTheme="majorHAnsi" w:hAnsiTheme="majorHAnsi"/>
          <w:sz w:val="24"/>
        </w:rPr>
        <w:t xml:space="preserve"> </w:t>
      </w:r>
      <w:r w:rsidR="00E832C9">
        <w:rPr>
          <w:rFonts w:asciiTheme="majorHAnsi" w:hAnsiTheme="majorHAnsi"/>
          <w:b/>
          <w:sz w:val="24"/>
        </w:rPr>
        <w:t xml:space="preserve">(incluir </w:t>
      </w:r>
      <w:r w:rsidR="00E832C9" w:rsidRPr="00E832C9">
        <w:rPr>
          <w:rFonts w:asciiTheme="majorHAnsi" w:hAnsiTheme="majorHAnsi"/>
          <w:b/>
          <w:sz w:val="24"/>
        </w:rPr>
        <w:t>alguns</w:t>
      </w:r>
      <w:r w:rsidR="00E832C9">
        <w:rPr>
          <w:rFonts w:asciiTheme="majorHAnsi" w:hAnsiTheme="majorHAnsi"/>
          <w:b/>
          <w:sz w:val="24"/>
        </w:rPr>
        <w:t xml:space="preserve"> logs em anexo, como exemplos)</w:t>
      </w:r>
    </w:p>
    <w:p w14:paraId="272DA31F" w14:textId="5FC2ABE1" w:rsidR="00F007BC" w:rsidRPr="006206AC" w:rsidRDefault="00E832C9" w:rsidP="008D6F0A">
      <w:pPr>
        <w:spacing w:after="0"/>
        <w:ind w:firstLine="567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Em termos de eficiência da implementação desenvolvida, a função de ruído é </w:t>
      </w:r>
      <w:r w:rsidR="00E02AAD">
        <w:rPr>
          <w:rFonts w:asciiTheme="majorHAnsi" w:hAnsiTheme="majorHAnsi"/>
          <w:sz w:val="24"/>
        </w:rPr>
        <w:t>descrita pelo autor</w:t>
      </w:r>
      <w:r>
        <w:rPr>
          <w:rFonts w:asciiTheme="majorHAnsi" w:hAnsiTheme="majorHAnsi"/>
          <w:sz w:val="24"/>
        </w:rPr>
        <w:t xml:space="preserve"> como sendo r</w:t>
      </w:r>
      <w:r w:rsidR="00E02AAD">
        <w:rPr>
          <w:rFonts w:asciiTheme="majorHAnsi" w:hAnsiTheme="majorHAnsi"/>
          <w:sz w:val="24"/>
        </w:rPr>
        <w:t>ápida</w:t>
      </w:r>
      <w:r>
        <w:rPr>
          <w:rFonts w:asciiTheme="majorHAnsi" w:hAnsiTheme="majorHAnsi"/>
          <w:sz w:val="24"/>
        </w:rPr>
        <w:t xml:space="preserve">. Isto pode ser comprovado aumentando os </w:t>
      </w:r>
      <w:r>
        <w:rPr>
          <w:rFonts w:asciiTheme="majorHAnsi" w:hAnsiTheme="majorHAnsi"/>
          <w:i/>
          <w:sz w:val="24"/>
        </w:rPr>
        <w:t>octaves</w:t>
      </w:r>
      <w:r>
        <w:rPr>
          <w:rFonts w:asciiTheme="majorHAnsi" w:hAnsiTheme="majorHAnsi"/>
          <w:sz w:val="24"/>
        </w:rPr>
        <w:t xml:space="preserve"> na turbulência, </w:t>
      </w:r>
      <w:r w:rsidR="00991AC5">
        <w:rPr>
          <w:rFonts w:asciiTheme="majorHAnsi" w:hAnsiTheme="majorHAnsi"/>
          <w:sz w:val="24"/>
        </w:rPr>
        <w:t>por exemplo, de 1 para 8, em que um aumento de c</w:t>
      </w:r>
      <w:r w:rsidR="006A7B8F">
        <w:rPr>
          <w:rFonts w:asciiTheme="majorHAnsi" w:hAnsiTheme="majorHAnsi"/>
          <w:sz w:val="24"/>
        </w:rPr>
        <w:t xml:space="preserve">álculos </w:t>
      </w:r>
      <w:r w:rsidR="00F549B1">
        <w:rPr>
          <w:rFonts w:asciiTheme="majorHAnsi" w:hAnsiTheme="majorHAnsi"/>
          <w:sz w:val="24"/>
        </w:rPr>
        <w:t xml:space="preserve">do ruído </w:t>
      </w:r>
      <w:r w:rsidR="006A7B8F">
        <w:rPr>
          <w:rFonts w:asciiTheme="majorHAnsi" w:hAnsiTheme="majorHAnsi"/>
          <w:sz w:val="24"/>
        </w:rPr>
        <w:t>em 8 vezes</w:t>
      </w:r>
      <w:r w:rsidR="00991AC5">
        <w:rPr>
          <w:rFonts w:asciiTheme="majorHAnsi" w:hAnsiTheme="majorHAnsi"/>
          <w:sz w:val="24"/>
        </w:rPr>
        <w:t xml:space="preserve"> </w:t>
      </w:r>
      <w:r w:rsidR="00991AC5">
        <w:rPr>
          <w:rFonts w:asciiTheme="majorHAnsi" w:hAnsiTheme="majorHAnsi"/>
          <w:sz w:val="24"/>
        </w:rPr>
        <w:lastRenderedPageBreak/>
        <w:t>resulta num aumento do tempo de execução negligenciável ou até inexistente ao nível dos milissegundos.</w:t>
      </w:r>
      <w:r w:rsidR="006206AC">
        <w:rPr>
          <w:rFonts w:asciiTheme="majorHAnsi" w:hAnsiTheme="majorHAnsi"/>
          <w:sz w:val="24"/>
        </w:rPr>
        <w:t xml:space="preserve"> Da mesma forma, um aumento de 8 </w:t>
      </w:r>
      <w:r w:rsidR="006206AC">
        <w:rPr>
          <w:rFonts w:asciiTheme="majorHAnsi" w:hAnsiTheme="majorHAnsi"/>
          <w:i/>
          <w:sz w:val="24"/>
        </w:rPr>
        <w:t>octaves</w:t>
      </w:r>
      <w:r w:rsidR="006206AC">
        <w:rPr>
          <w:rFonts w:asciiTheme="majorHAnsi" w:hAnsiTheme="majorHAnsi"/>
          <w:sz w:val="24"/>
        </w:rPr>
        <w:t xml:space="preserve"> para 16 resulta num pequeno aumento do tempo de execução, com um mínimo aumento do detalhe. A partir deste ponto, o aumento dos </w:t>
      </w:r>
      <w:r w:rsidR="006206AC">
        <w:rPr>
          <w:rFonts w:asciiTheme="majorHAnsi" w:hAnsiTheme="majorHAnsi"/>
          <w:i/>
          <w:sz w:val="24"/>
        </w:rPr>
        <w:t>octaves</w:t>
      </w:r>
      <w:r w:rsidR="00497A8F">
        <w:rPr>
          <w:rFonts w:asciiTheme="majorHAnsi" w:hAnsiTheme="majorHAnsi"/>
          <w:sz w:val="24"/>
        </w:rPr>
        <w:t xml:space="preserve"> tem</w:t>
      </w:r>
      <w:r w:rsidR="006206AC">
        <w:rPr>
          <w:rFonts w:asciiTheme="majorHAnsi" w:hAnsiTheme="majorHAnsi"/>
          <w:sz w:val="24"/>
        </w:rPr>
        <w:t xml:space="preserve"> impacto </w:t>
      </w:r>
      <w:r w:rsidR="00497A8F">
        <w:rPr>
          <w:rFonts w:asciiTheme="majorHAnsi" w:hAnsiTheme="majorHAnsi"/>
          <w:sz w:val="24"/>
        </w:rPr>
        <w:t xml:space="preserve">cada vez maior </w:t>
      </w:r>
      <w:r w:rsidR="006206AC">
        <w:rPr>
          <w:rFonts w:asciiTheme="majorHAnsi" w:hAnsiTheme="majorHAnsi"/>
          <w:sz w:val="24"/>
        </w:rPr>
        <w:t xml:space="preserve">na </w:t>
      </w:r>
      <w:r w:rsidR="006206AC">
        <w:rPr>
          <w:rFonts w:asciiTheme="majorHAnsi" w:hAnsiTheme="majorHAnsi"/>
          <w:i/>
          <w:sz w:val="24"/>
        </w:rPr>
        <w:t>performance</w:t>
      </w:r>
      <w:r w:rsidR="006206AC">
        <w:rPr>
          <w:rFonts w:asciiTheme="majorHAnsi" w:hAnsiTheme="majorHAnsi"/>
          <w:sz w:val="24"/>
        </w:rPr>
        <w:t xml:space="preserve"> sem qualquer aumento </w:t>
      </w:r>
      <w:r w:rsidR="00497A8F">
        <w:rPr>
          <w:rFonts w:asciiTheme="majorHAnsi" w:hAnsiTheme="majorHAnsi"/>
          <w:sz w:val="24"/>
        </w:rPr>
        <w:t xml:space="preserve">significativo </w:t>
      </w:r>
      <w:r w:rsidR="006206AC">
        <w:rPr>
          <w:rFonts w:asciiTheme="majorHAnsi" w:hAnsiTheme="majorHAnsi"/>
          <w:sz w:val="24"/>
        </w:rPr>
        <w:t>de detalhe.</w:t>
      </w:r>
    </w:p>
    <w:p w14:paraId="18B5C74F" w14:textId="5DF148E2" w:rsidR="00851E80" w:rsidRPr="0018141C" w:rsidRDefault="0018141C" w:rsidP="008D6F0A">
      <w:pPr>
        <w:spacing w:after="0"/>
        <w:ind w:firstLine="567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Em termos de instruções condicionais, as funções contendo </w:t>
      </w:r>
      <w:r>
        <w:rPr>
          <w:rFonts w:asciiTheme="majorHAnsi" w:hAnsiTheme="majorHAnsi"/>
          <w:i/>
          <w:sz w:val="24"/>
        </w:rPr>
        <w:t>ifs</w:t>
      </w:r>
      <w:r>
        <w:rPr>
          <w:rFonts w:asciiTheme="majorHAnsi" w:hAnsiTheme="majorHAnsi"/>
          <w:sz w:val="24"/>
        </w:rPr>
        <w:t xml:space="preserve"> foram reescritas de forma a atingir o mesmo resultado sem </w:t>
      </w:r>
      <w:r>
        <w:rPr>
          <w:rFonts w:asciiTheme="majorHAnsi" w:hAnsiTheme="majorHAnsi"/>
          <w:i/>
          <w:sz w:val="24"/>
        </w:rPr>
        <w:t>ifs</w:t>
      </w:r>
      <w:r>
        <w:rPr>
          <w:rFonts w:asciiTheme="majorHAnsi" w:hAnsiTheme="majorHAnsi"/>
          <w:sz w:val="24"/>
        </w:rPr>
        <w:t>. No entanto, não se observaram reduções significativas nos tempos de execução</w:t>
      </w:r>
      <w:r w:rsidR="00497A8F">
        <w:rPr>
          <w:rFonts w:asciiTheme="majorHAnsi" w:hAnsiTheme="majorHAnsi"/>
          <w:sz w:val="24"/>
        </w:rPr>
        <w:t>, uma vez que estas não englobam grandes blocos de código</w:t>
      </w:r>
      <w:r>
        <w:rPr>
          <w:rFonts w:asciiTheme="majorHAnsi" w:hAnsiTheme="majorHAnsi"/>
          <w:sz w:val="24"/>
        </w:rPr>
        <w:t>.</w:t>
      </w:r>
    </w:p>
    <w:p w14:paraId="02876627" w14:textId="77777777" w:rsidR="00367DC4" w:rsidRDefault="00367DC4" w:rsidP="00C01F30">
      <w:pPr>
        <w:spacing w:after="0"/>
        <w:ind w:firstLine="567"/>
        <w:rPr>
          <w:rFonts w:asciiTheme="majorHAnsi" w:hAnsiTheme="majorHAnsi"/>
          <w:sz w:val="24"/>
        </w:rPr>
      </w:pPr>
    </w:p>
    <w:p w14:paraId="15B6277D" w14:textId="3542BD8A" w:rsidR="00FA0FDA" w:rsidRDefault="00FA0FDA" w:rsidP="00FA0FDA">
      <w:pPr>
        <w:pStyle w:val="Cabealho2"/>
      </w:pPr>
      <w:bookmarkStart w:id="4" w:name="_Toc504771795"/>
      <w:r>
        <w:t>Considerações</w:t>
      </w:r>
      <w:bookmarkEnd w:id="4"/>
    </w:p>
    <w:p w14:paraId="3ACAC232" w14:textId="108A5504" w:rsidR="00F549B1" w:rsidRDefault="0012055E" w:rsidP="00E02AAD">
      <w:pPr>
        <w:spacing w:after="0"/>
        <w:ind w:firstLine="567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Ao contrário de outras técnicas existentes, a técnica implementada não requer </w:t>
      </w:r>
      <w:r w:rsidR="00F549B1">
        <w:rPr>
          <w:rFonts w:asciiTheme="majorHAnsi" w:hAnsiTheme="majorHAnsi"/>
          <w:sz w:val="24"/>
        </w:rPr>
        <w:t xml:space="preserve">nem permite a utilização de </w:t>
      </w:r>
      <w:r>
        <w:rPr>
          <w:rFonts w:asciiTheme="majorHAnsi" w:hAnsiTheme="majorHAnsi"/>
          <w:sz w:val="24"/>
        </w:rPr>
        <w:t xml:space="preserve">dados previamente gerados, sendo que os valores de altura são todos calculados em </w:t>
      </w:r>
      <w:r>
        <w:rPr>
          <w:rFonts w:asciiTheme="majorHAnsi" w:hAnsiTheme="majorHAnsi"/>
          <w:i/>
          <w:sz w:val="24"/>
        </w:rPr>
        <w:t>runtime</w:t>
      </w:r>
      <w:r w:rsidR="00F549B1">
        <w:rPr>
          <w:rFonts w:asciiTheme="majorHAnsi" w:hAnsiTheme="majorHAnsi"/>
          <w:sz w:val="24"/>
        </w:rPr>
        <w:t>.</w:t>
      </w:r>
    </w:p>
    <w:p w14:paraId="45910956" w14:textId="6AFB030C" w:rsidR="006206AC" w:rsidRPr="006206AC" w:rsidRDefault="005E7AEF" w:rsidP="006206AC">
      <w:pPr>
        <w:spacing w:after="0"/>
        <w:ind w:firstLine="567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Pela análise de desempenho, </w:t>
      </w:r>
      <w:bookmarkStart w:id="5" w:name="_GoBack"/>
      <w:bookmarkEnd w:id="5"/>
      <w:r>
        <w:rPr>
          <w:rFonts w:asciiTheme="majorHAnsi" w:hAnsiTheme="majorHAnsi"/>
          <w:sz w:val="24"/>
        </w:rPr>
        <w:t xml:space="preserve">é possível inferir que esta implementação não escala bem para </w:t>
      </w:r>
      <w:r>
        <w:rPr>
          <w:rFonts w:asciiTheme="majorHAnsi" w:hAnsiTheme="majorHAnsi"/>
          <w:i/>
          <w:sz w:val="24"/>
        </w:rPr>
        <w:t>meshes</w:t>
      </w:r>
      <w:r>
        <w:rPr>
          <w:rFonts w:asciiTheme="majorHAnsi" w:hAnsiTheme="majorHAnsi"/>
          <w:sz w:val="24"/>
        </w:rPr>
        <w:t xml:space="preserve"> muito densas. No entanto, seria possível melhorar o desempenho utilizando </w:t>
      </w:r>
      <w:r w:rsidR="00F549B1" w:rsidRPr="00F549B1">
        <w:rPr>
          <w:rFonts w:asciiTheme="majorHAnsi" w:hAnsiTheme="majorHAnsi"/>
          <w:i/>
          <w:sz w:val="24"/>
        </w:rPr>
        <w:t>tessellation</w:t>
      </w:r>
      <w:r w:rsidR="00F549B1" w:rsidRPr="00F549B1">
        <w:rPr>
          <w:rFonts w:asciiTheme="majorHAnsi" w:hAnsiTheme="majorHAnsi"/>
          <w:sz w:val="24"/>
        </w:rPr>
        <w:t xml:space="preserve"> </w:t>
      </w:r>
      <w:r w:rsidR="008D6F0A" w:rsidRPr="00F549B1">
        <w:rPr>
          <w:rFonts w:asciiTheme="majorHAnsi" w:hAnsiTheme="majorHAnsi"/>
          <w:sz w:val="24"/>
        </w:rPr>
        <w:t>para</w:t>
      </w:r>
      <w:r w:rsidR="008D6F0A">
        <w:rPr>
          <w:rFonts w:asciiTheme="majorHAnsi" w:hAnsiTheme="majorHAnsi"/>
          <w:sz w:val="24"/>
        </w:rPr>
        <w:t xml:space="preserve"> reduzir o detalhe nos limites do </w:t>
      </w:r>
      <w:r w:rsidR="008D6F0A">
        <w:rPr>
          <w:rFonts w:asciiTheme="majorHAnsi" w:hAnsiTheme="majorHAnsi"/>
          <w:i/>
          <w:sz w:val="24"/>
        </w:rPr>
        <w:t>view frustrum</w:t>
      </w:r>
      <w:r w:rsidR="008D6F0A">
        <w:rPr>
          <w:rFonts w:asciiTheme="majorHAnsi" w:hAnsiTheme="majorHAnsi"/>
          <w:sz w:val="24"/>
        </w:rPr>
        <w:t xml:space="preserve"> mais afastados da câmara.</w:t>
      </w:r>
      <w:r w:rsidR="006206AC">
        <w:rPr>
          <w:rFonts w:asciiTheme="majorHAnsi" w:hAnsiTheme="majorHAnsi"/>
          <w:sz w:val="24"/>
        </w:rPr>
        <w:t xml:space="preserve"> Porém, o tamanho da </w:t>
      </w:r>
      <w:r w:rsidR="006206AC">
        <w:rPr>
          <w:rFonts w:asciiTheme="majorHAnsi" w:hAnsiTheme="majorHAnsi"/>
          <w:i/>
          <w:sz w:val="24"/>
        </w:rPr>
        <w:t>mesh</w:t>
      </w:r>
      <w:r w:rsidR="006206AC">
        <w:rPr>
          <w:rFonts w:asciiTheme="majorHAnsi" w:hAnsiTheme="majorHAnsi"/>
          <w:sz w:val="24"/>
        </w:rPr>
        <w:t xml:space="preserve"> não influencia o desempenho de forma significativa.</w:t>
      </w:r>
    </w:p>
    <w:p w14:paraId="5E029C23" w14:textId="13567BFF" w:rsidR="006206AC" w:rsidRPr="000E37A4" w:rsidRDefault="0012055E" w:rsidP="00497A8F">
      <w:pPr>
        <w:spacing w:after="0"/>
        <w:ind w:firstLine="567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 função de ruído utilizada</w:t>
      </w:r>
      <w:r w:rsidR="008D6F0A">
        <w:rPr>
          <w:rFonts w:asciiTheme="majorHAnsi" w:hAnsiTheme="majorHAnsi"/>
          <w:sz w:val="24"/>
        </w:rPr>
        <w:t xml:space="preserve"> é</w:t>
      </w:r>
      <w:r>
        <w:rPr>
          <w:rFonts w:asciiTheme="majorHAnsi" w:hAnsiTheme="majorHAnsi"/>
          <w:sz w:val="24"/>
        </w:rPr>
        <w:t xml:space="preserve"> descrita pelos autores</w:t>
      </w:r>
      <w:r w:rsidR="008D6F0A">
        <w:rPr>
          <w:rFonts w:asciiTheme="majorHAnsi" w:hAnsiTheme="majorHAnsi"/>
          <w:sz w:val="24"/>
        </w:rPr>
        <w:t xml:space="preserve"> como sendo </w:t>
      </w:r>
      <w:r w:rsidR="008D6F0A">
        <w:rPr>
          <w:rFonts w:asciiTheme="majorHAnsi" w:hAnsiTheme="majorHAnsi"/>
          <w:sz w:val="24"/>
        </w:rPr>
        <w:t>rápida</w:t>
      </w:r>
      <w:r w:rsidR="008D6F0A">
        <w:rPr>
          <w:rFonts w:asciiTheme="majorHAnsi" w:hAnsiTheme="majorHAnsi"/>
          <w:sz w:val="24"/>
        </w:rPr>
        <w:t>,</w:t>
      </w:r>
      <w:r w:rsidR="008D6F0A">
        <w:rPr>
          <w:rFonts w:asciiTheme="majorHAnsi" w:hAnsiTheme="majorHAnsi"/>
          <w:sz w:val="24"/>
        </w:rPr>
        <w:t xml:space="preserve"> paralelizável</w:t>
      </w:r>
      <w:r w:rsidR="008D6F0A">
        <w:rPr>
          <w:rFonts w:asciiTheme="majorHAnsi" w:hAnsiTheme="majorHAnsi"/>
          <w:sz w:val="24"/>
        </w:rPr>
        <w:t>, e independente</w:t>
      </w:r>
      <w:r>
        <w:rPr>
          <w:rFonts w:asciiTheme="majorHAnsi" w:hAnsiTheme="majorHAnsi"/>
          <w:sz w:val="24"/>
        </w:rPr>
        <w:t xml:space="preserve"> de dados externos.</w:t>
      </w:r>
      <w:r w:rsidR="000E37A4">
        <w:rPr>
          <w:rFonts w:asciiTheme="majorHAnsi" w:hAnsiTheme="majorHAnsi"/>
          <w:sz w:val="24"/>
        </w:rPr>
        <w:t xml:space="preserve"> Não utiliza tabelas de </w:t>
      </w:r>
      <w:r w:rsidR="000E37A4">
        <w:rPr>
          <w:rFonts w:asciiTheme="majorHAnsi" w:hAnsiTheme="majorHAnsi"/>
          <w:i/>
          <w:sz w:val="24"/>
        </w:rPr>
        <w:t>hash</w:t>
      </w:r>
      <w:r w:rsidR="000E37A4">
        <w:rPr>
          <w:rFonts w:asciiTheme="majorHAnsi" w:hAnsiTheme="majorHAnsi"/>
          <w:sz w:val="24"/>
        </w:rPr>
        <w:t xml:space="preserve"> nem texturas, como outras implementações.</w:t>
      </w:r>
    </w:p>
    <w:p w14:paraId="5F38EF9C" w14:textId="77777777" w:rsidR="0018141C" w:rsidRDefault="0018141C" w:rsidP="00C01F30">
      <w:pPr>
        <w:spacing w:after="0"/>
        <w:ind w:firstLine="567"/>
        <w:rPr>
          <w:rFonts w:asciiTheme="majorHAnsi" w:hAnsiTheme="majorHAnsi"/>
          <w:sz w:val="24"/>
        </w:rPr>
      </w:pPr>
    </w:p>
    <w:p w14:paraId="1D78C572" w14:textId="73267898" w:rsidR="00E0135D" w:rsidRPr="00207509" w:rsidRDefault="00E0135D" w:rsidP="00C01F30">
      <w:pPr>
        <w:spacing w:after="0"/>
        <w:ind w:firstLine="567"/>
        <w:rPr>
          <w:rFonts w:asciiTheme="majorHAnsi" w:hAnsiTheme="majorHAnsi"/>
          <w:sz w:val="24"/>
        </w:rPr>
      </w:pPr>
      <w:r w:rsidRPr="00312DC8">
        <w:rPr>
          <w:rFonts w:asciiTheme="majorHAnsi" w:hAnsiTheme="majorHAnsi"/>
        </w:rPr>
        <w:br w:type="page"/>
      </w:r>
    </w:p>
    <w:p w14:paraId="2C0BFA25" w14:textId="2EF2A019" w:rsidR="00B229A0" w:rsidRDefault="00E0135D" w:rsidP="00E0135D">
      <w:pPr>
        <w:pStyle w:val="Ttulo1"/>
      </w:pPr>
      <w:bookmarkStart w:id="6" w:name="_Toc504771796"/>
      <w:r>
        <w:lastRenderedPageBreak/>
        <w:t>Conclusão</w:t>
      </w:r>
      <w:bookmarkEnd w:id="6"/>
    </w:p>
    <w:p w14:paraId="108D97A5" w14:textId="77777777" w:rsidR="00B229A0" w:rsidRDefault="00B229A0">
      <w:pPr>
        <w:rPr>
          <w:rFonts w:asciiTheme="majorHAnsi" w:eastAsiaTheme="majorEastAsia" w:hAnsiTheme="majorHAnsi" w:cstheme="majorBidi"/>
          <w:bCs/>
          <w:color w:val="595959" w:themeColor="text1" w:themeTint="A6"/>
          <w:sz w:val="40"/>
          <w:szCs w:val="32"/>
        </w:rPr>
      </w:pPr>
      <w:r>
        <w:br w:type="page"/>
      </w:r>
    </w:p>
    <w:p w14:paraId="7F1342C7" w14:textId="01FA207C" w:rsidR="00E0135D" w:rsidRPr="00E0135D" w:rsidRDefault="00B229A0" w:rsidP="00E0135D">
      <w:pPr>
        <w:pStyle w:val="Ttulo1"/>
      </w:pPr>
      <w:bookmarkStart w:id="7" w:name="_Toc504771797"/>
      <w:r>
        <w:lastRenderedPageBreak/>
        <w:t>Referências</w:t>
      </w:r>
      <w:bookmarkEnd w:id="7"/>
    </w:p>
    <w:sectPr w:rsidR="00E0135D" w:rsidRPr="00E0135D" w:rsidSect="00DF2508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5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605CC3" w14:textId="77777777" w:rsidR="007F3B15" w:rsidRDefault="007F3B15">
      <w:pPr>
        <w:spacing w:after="0" w:line="240" w:lineRule="auto"/>
      </w:pPr>
      <w:r>
        <w:separator/>
      </w:r>
    </w:p>
  </w:endnote>
  <w:endnote w:type="continuationSeparator" w:id="0">
    <w:p w14:paraId="759AB24F" w14:textId="77777777" w:rsidR="007F3B15" w:rsidRDefault="007F3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DA50B7" w14:paraId="313617DC" w14:textId="77777777" w:rsidTr="41F2B7C7">
      <w:tc>
        <w:tcPr>
          <w:tcW w:w="3009" w:type="dxa"/>
        </w:tcPr>
        <w:p w14:paraId="4386D0A7" w14:textId="2C28C303" w:rsidR="00DA50B7" w:rsidRDefault="00DA50B7" w:rsidP="41F2B7C7">
          <w:pPr>
            <w:pStyle w:val="Cabealho"/>
            <w:ind w:left="-115"/>
          </w:pPr>
        </w:p>
      </w:tc>
      <w:tc>
        <w:tcPr>
          <w:tcW w:w="3009" w:type="dxa"/>
        </w:tcPr>
        <w:p w14:paraId="58E52F37" w14:textId="501FE82F" w:rsidR="00DA50B7" w:rsidRDefault="00DA50B7" w:rsidP="41F2B7C7">
          <w:pPr>
            <w:pStyle w:val="Cabealho"/>
            <w:jc w:val="center"/>
          </w:pPr>
        </w:p>
      </w:tc>
      <w:tc>
        <w:tcPr>
          <w:tcW w:w="3009" w:type="dxa"/>
        </w:tcPr>
        <w:p w14:paraId="760E6AA4" w14:textId="111EAC40" w:rsidR="00DA50B7" w:rsidRDefault="00DA50B7" w:rsidP="41F2B7C7">
          <w:pPr>
            <w:pStyle w:val="Cabealho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0E54F5">
            <w:rPr>
              <w:noProof/>
            </w:rPr>
            <w:t>5</w:t>
          </w:r>
          <w:r>
            <w:fldChar w:fldCharType="end"/>
          </w:r>
        </w:p>
      </w:tc>
    </w:tr>
  </w:tbl>
  <w:p w14:paraId="1FD04D1E" w14:textId="05C43D61" w:rsidR="00DA50B7" w:rsidRDefault="00DA50B7" w:rsidP="41F2B7C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DA50B7" w14:paraId="71B754E0" w14:textId="77777777" w:rsidTr="41F2B7C7">
      <w:tc>
        <w:tcPr>
          <w:tcW w:w="3009" w:type="dxa"/>
        </w:tcPr>
        <w:p w14:paraId="1EC59C01" w14:textId="5185F2CE" w:rsidR="00DA50B7" w:rsidRDefault="00DA50B7" w:rsidP="41F2B7C7">
          <w:pPr>
            <w:pStyle w:val="Cabealho"/>
            <w:ind w:left="-115"/>
          </w:pPr>
        </w:p>
      </w:tc>
      <w:tc>
        <w:tcPr>
          <w:tcW w:w="3009" w:type="dxa"/>
        </w:tcPr>
        <w:p w14:paraId="3E4EE0AF" w14:textId="02B2A0E4" w:rsidR="00DA50B7" w:rsidRDefault="00DA50B7" w:rsidP="41F2B7C7">
          <w:pPr>
            <w:pStyle w:val="Cabealho"/>
            <w:jc w:val="center"/>
          </w:pPr>
        </w:p>
      </w:tc>
      <w:tc>
        <w:tcPr>
          <w:tcW w:w="3009" w:type="dxa"/>
        </w:tcPr>
        <w:p w14:paraId="4A64F9EA" w14:textId="4EEDB3EB" w:rsidR="00DA50B7" w:rsidRDefault="00DA50B7" w:rsidP="41F2B7C7">
          <w:pPr>
            <w:pStyle w:val="Cabealho"/>
            <w:ind w:right="-115"/>
            <w:jc w:val="right"/>
          </w:pPr>
        </w:p>
      </w:tc>
    </w:tr>
  </w:tbl>
  <w:p w14:paraId="26CEAD88" w14:textId="0658D9E5" w:rsidR="00DA50B7" w:rsidRDefault="00DA50B7" w:rsidP="41F2B7C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49BCE5" w14:textId="77777777" w:rsidR="007F3B15" w:rsidRDefault="007F3B15">
      <w:pPr>
        <w:spacing w:after="0" w:line="240" w:lineRule="auto"/>
      </w:pPr>
      <w:r>
        <w:separator/>
      </w:r>
    </w:p>
  </w:footnote>
  <w:footnote w:type="continuationSeparator" w:id="0">
    <w:p w14:paraId="2563352D" w14:textId="77777777" w:rsidR="007F3B15" w:rsidRDefault="007F3B15">
      <w:pPr>
        <w:spacing w:after="0" w:line="240" w:lineRule="auto"/>
      </w:pPr>
      <w:r>
        <w:continuationSeparator/>
      </w:r>
    </w:p>
  </w:footnote>
  <w:footnote w:id="1">
    <w:p w14:paraId="1DA52BBB" w14:textId="387F738C" w:rsidR="00483B76" w:rsidRPr="00483B76" w:rsidRDefault="00483B76">
      <w:pPr>
        <w:pStyle w:val="Textodenotaderodap"/>
        <w:rPr>
          <w:rFonts w:asciiTheme="majorHAnsi" w:hAnsiTheme="majorHAnsi"/>
        </w:rPr>
      </w:pPr>
      <w:r>
        <w:rPr>
          <w:rStyle w:val="Refdenotaderodap"/>
        </w:rPr>
        <w:footnoteRef/>
      </w:r>
      <w:r>
        <w:t xml:space="preserve"> </w:t>
      </w:r>
      <w:r>
        <w:rPr>
          <w:rFonts w:asciiTheme="majorHAnsi" w:hAnsiTheme="majorHAnsi"/>
          <w:i/>
        </w:rPr>
        <w:t>Simplex noise</w:t>
      </w:r>
      <w:r w:rsidR="00602843">
        <w:rPr>
          <w:rFonts w:asciiTheme="majorHAnsi" w:hAnsiTheme="majorHAnsi"/>
        </w:rPr>
        <w:t>, de Ken Perlin,</w:t>
      </w:r>
      <w:r>
        <w:rPr>
          <w:rFonts w:asciiTheme="majorHAnsi" w:hAnsiTheme="majorHAnsi"/>
          <w:i/>
        </w:rPr>
        <w:t xml:space="preserve"> </w:t>
      </w:r>
      <w:r>
        <w:rPr>
          <w:rFonts w:asciiTheme="majorHAnsi" w:hAnsiTheme="majorHAnsi"/>
        </w:rPr>
        <w:t xml:space="preserve">modificado para </w:t>
      </w:r>
      <w:r w:rsidRPr="00483B76">
        <w:rPr>
          <w:rFonts w:asciiTheme="majorHAnsi" w:hAnsiTheme="majorHAnsi"/>
          <w:i/>
        </w:rPr>
        <w:t>GLSL</w:t>
      </w:r>
      <w:r w:rsidRPr="0018141C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</w:t>
      </w:r>
      <w:r w:rsidRPr="0018141C">
        <w:rPr>
          <w:rFonts w:asciiTheme="majorHAnsi" w:hAnsiTheme="majorHAnsi"/>
        </w:rPr>
        <w:t>autoria</w:t>
      </w:r>
      <w:r>
        <w:rPr>
          <w:rFonts w:asciiTheme="majorHAnsi" w:hAnsiTheme="majorHAnsi"/>
        </w:rPr>
        <w:t xml:space="preserve"> de </w:t>
      </w:r>
      <w:r w:rsidRPr="00602843">
        <w:rPr>
          <w:rFonts w:asciiTheme="majorHAnsi" w:hAnsiTheme="majorHAnsi"/>
        </w:rPr>
        <w:t>Ashima Arts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DA50B7" w14:paraId="5F042C0B" w14:textId="77777777" w:rsidTr="41F2B7C7">
      <w:tc>
        <w:tcPr>
          <w:tcW w:w="3009" w:type="dxa"/>
        </w:tcPr>
        <w:p w14:paraId="534AB379" w14:textId="71FF1E8E" w:rsidR="00DA50B7" w:rsidRDefault="00DA50B7" w:rsidP="41F2B7C7">
          <w:pPr>
            <w:pStyle w:val="Cabealho"/>
            <w:ind w:left="-115"/>
          </w:pPr>
        </w:p>
      </w:tc>
      <w:tc>
        <w:tcPr>
          <w:tcW w:w="3009" w:type="dxa"/>
        </w:tcPr>
        <w:p w14:paraId="45864207" w14:textId="2D6C13D1" w:rsidR="00DA50B7" w:rsidRDefault="00DA50B7" w:rsidP="41F2B7C7">
          <w:pPr>
            <w:pStyle w:val="Cabealho"/>
            <w:jc w:val="center"/>
          </w:pPr>
        </w:p>
      </w:tc>
      <w:tc>
        <w:tcPr>
          <w:tcW w:w="3009" w:type="dxa"/>
        </w:tcPr>
        <w:p w14:paraId="0524927E" w14:textId="0E1FD5C1" w:rsidR="00DA50B7" w:rsidRDefault="00DA50B7" w:rsidP="41F2B7C7">
          <w:pPr>
            <w:pStyle w:val="Cabealho"/>
            <w:ind w:right="-115"/>
            <w:jc w:val="right"/>
          </w:pPr>
        </w:p>
      </w:tc>
    </w:tr>
  </w:tbl>
  <w:p w14:paraId="2909CEB0" w14:textId="51B05810" w:rsidR="00DA50B7" w:rsidRDefault="00DA50B7" w:rsidP="41F2B7C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DA50B7" w14:paraId="5C6D19C7" w14:textId="77777777" w:rsidTr="41F2B7C7">
      <w:tc>
        <w:tcPr>
          <w:tcW w:w="3009" w:type="dxa"/>
        </w:tcPr>
        <w:p w14:paraId="00D399B5" w14:textId="02EB4574" w:rsidR="00DA50B7" w:rsidRDefault="00DA50B7" w:rsidP="41F2B7C7">
          <w:pPr>
            <w:pStyle w:val="Cabealho"/>
            <w:ind w:left="-115"/>
          </w:pPr>
        </w:p>
      </w:tc>
      <w:tc>
        <w:tcPr>
          <w:tcW w:w="3009" w:type="dxa"/>
        </w:tcPr>
        <w:p w14:paraId="376545DE" w14:textId="39123F8F" w:rsidR="00DA50B7" w:rsidRDefault="00DA50B7" w:rsidP="41F2B7C7">
          <w:pPr>
            <w:pStyle w:val="Cabealho"/>
            <w:jc w:val="center"/>
          </w:pPr>
        </w:p>
      </w:tc>
      <w:tc>
        <w:tcPr>
          <w:tcW w:w="3009" w:type="dxa"/>
        </w:tcPr>
        <w:p w14:paraId="3D91FA56" w14:textId="2ABE42D9" w:rsidR="00DA50B7" w:rsidRDefault="00DA50B7" w:rsidP="41F2B7C7">
          <w:pPr>
            <w:pStyle w:val="Cabealho"/>
            <w:ind w:right="-115"/>
            <w:jc w:val="right"/>
          </w:pPr>
        </w:p>
      </w:tc>
    </w:tr>
  </w:tbl>
  <w:p w14:paraId="3DA0C63C" w14:textId="467FCA1A" w:rsidR="00DA50B7" w:rsidRDefault="00DA50B7" w:rsidP="41F2B7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2778C"/>
    <w:multiLevelType w:val="hybridMultilevel"/>
    <w:tmpl w:val="F9DCFCEA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B806C98"/>
    <w:multiLevelType w:val="hybridMultilevel"/>
    <w:tmpl w:val="A324359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22630A"/>
    <w:multiLevelType w:val="hybridMultilevel"/>
    <w:tmpl w:val="A94C68F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2602BBC"/>
    <w:multiLevelType w:val="hybridMultilevel"/>
    <w:tmpl w:val="F6B047F8"/>
    <w:lvl w:ilvl="0" w:tplc="8B14249E">
      <w:start w:val="1"/>
      <w:numFmt w:val="decimal"/>
      <w:lvlText w:val="%1."/>
      <w:lvlJc w:val="left"/>
      <w:pPr>
        <w:ind w:left="720" w:hanging="360"/>
      </w:pPr>
    </w:lvl>
    <w:lvl w:ilvl="1" w:tplc="19CE6C54">
      <w:start w:val="1"/>
      <w:numFmt w:val="lowerLetter"/>
      <w:lvlText w:val="%2."/>
      <w:lvlJc w:val="left"/>
      <w:pPr>
        <w:ind w:left="1440" w:hanging="360"/>
      </w:pPr>
    </w:lvl>
    <w:lvl w:ilvl="2" w:tplc="30CED772">
      <w:start w:val="1"/>
      <w:numFmt w:val="lowerRoman"/>
      <w:lvlText w:val="%3."/>
      <w:lvlJc w:val="right"/>
      <w:pPr>
        <w:ind w:left="2160" w:hanging="180"/>
      </w:pPr>
    </w:lvl>
    <w:lvl w:ilvl="3" w:tplc="C56652A8">
      <w:start w:val="1"/>
      <w:numFmt w:val="decimal"/>
      <w:lvlText w:val="%4."/>
      <w:lvlJc w:val="left"/>
      <w:pPr>
        <w:ind w:left="2880" w:hanging="360"/>
      </w:pPr>
    </w:lvl>
    <w:lvl w:ilvl="4" w:tplc="5F4EBAE8">
      <w:start w:val="1"/>
      <w:numFmt w:val="lowerLetter"/>
      <w:lvlText w:val="%5."/>
      <w:lvlJc w:val="left"/>
      <w:pPr>
        <w:ind w:left="3600" w:hanging="360"/>
      </w:pPr>
    </w:lvl>
    <w:lvl w:ilvl="5" w:tplc="F11EC1EC">
      <w:start w:val="1"/>
      <w:numFmt w:val="lowerRoman"/>
      <w:lvlText w:val="%6."/>
      <w:lvlJc w:val="right"/>
      <w:pPr>
        <w:ind w:left="4320" w:hanging="180"/>
      </w:pPr>
    </w:lvl>
    <w:lvl w:ilvl="6" w:tplc="1A709A3C">
      <w:start w:val="1"/>
      <w:numFmt w:val="decimal"/>
      <w:lvlText w:val="%7."/>
      <w:lvlJc w:val="left"/>
      <w:pPr>
        <w:ind w:left="5040" w:hanging="360"/>
      </w:pPr>
    </w:lvl>
    <w:lvl w:ilvl="7" w:tplc="57E69224">
      <w:start w:val="1"/>
      <w:numFmt w:val="lowerLetter"/>
      <w:lvlText w:val="%8."/>
      <w:lvlJc w:val="left"/>
      <w:pPr>
        <w:ind w:left="5760" w:hanging="360"/>
      </w:pPr>
    </w:lvl>
    <w:lvl w:ilvl="8" w:tplc="D26AD65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E48C2"/>
    <w:multiLevelType w:val="hybridMultilevel"/>
    <w:tmpl w:val="FB326B16"/>
    <w:lvl w:ilvl="0" w:tplc="0816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5" w15:restartNumberingAfterBreak="0">
    <w:nsid w:val="16027428"/>
    <w:multiLevelType w:val="hybridMultilevel"/>
    <w:tmpl w:val="FAF4ED1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F694327"/>
    <w:multiLevelType w:val="hybridMultilevel"/>
    <w:tmpl w:val="EE6AE7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6B4C55"/>
    <w:multiLevelType w:val="hybridMultilevel"/>
    <w:tmpl w:val="3D7E9584"/>
    <w:lvl w:ilvl="0" w:tplc="54B05182">
      <w:start w:val="1"/>
      <w:numFmt w:val="decimal"/>
      <w:lvlText w:val="%1."/>
      <w:lvlJc w:val="left"/>
      <w:pPr>
        <w:ind w:left="720" w:hanging="360"/>
      </w:pPr>
    </w:lvl>
    <w:lvl w:ilvl="1" w:tplc="5A54DA64">
      <w:start w:val="1"/>
      <w:numFmt w:val="lowerLetter"/>
      <w:lvlText w:val="%2."/>
      <w:lvlJc w:val="left"/>
      <w:pPr>
        <w:ind w:left="1440" w:hanging="360"/>
      </w:pPr>
    </w:lvl>
    <w:lvl w:ilvl="2" w:tplc="B364784C">
      <w:start w:val="1"/>
      <w:numFmt w:val="lowerRoman"/>
      <w:lvlText w:val="%3."/>
      <w:lvlJc w:val="right"/>
      <w:pPr>
        <w:ind w:left="2160" w:hanging="180"/>
      </w:pPr>
    </w:lvl>
    <w:lvl w:ilvl="3" w:tplc="A0183F04">
      <w:start w:val="1"/>
      <w:numFmt w:val="decimal"/>
      <w:lvlText w:val="%4."/>
      <w:lvlJc w:val="left"/>
      <w:pPr>
        <w:ind w:left="2880" w:hanging="360"/>
      </w:pPr>
    </w:lvl>
    <w:lvl w:ilvl="4" w:tplc="F3720A48">
      <w:start w:val="1"/>
      <w:numFmt w:val="lowerLetter"/>
      <w:lvlText w:val="%5."/>
      <w:lvlJc w:val="left"/>
      <w:pPr>
        <w:ind w:left="3600" w:hanging="360"/>
      </w:pPr>
    </w:lvl>
    <w:lvl w:ilvl="5" w:tplc="AFCCBEF6">
      <w:start w:val="1"/>
      <w:numFmt w:val="lowerRoman"/>
      <w:lvlText w:val="%6."/>
      <w:lvlJc w:val="right"/>
      <w:pPr>
        <w:ind w:left="4320" w:hanging="180"/>
      </w:pPr>
    </w:lvl>
    <w:lvl w:ilvl="6" w:tplc="76FC07AC">
      <w:start w:val="1"/>
      <w:numFmt w:val="decimal"/>
      <w:lvlText w:val="%7."/>
      <w:lvlJc w:val="left"/>
      <w:pPr>
        <w:ind w:left="5040" w:hanging="360"/>
      </w:pPr>
    </w:lvl>
    <w:lvl w:ilvl="7" w:tplc="90AEECEE">
      <w:start w:val="1"/>
      <w:numFmt w:val="lowerLetter"/>
      <w:lvlText w:val="%8."/>
      <w:lvlJc w:val="left"/>
      <w:pPr>
        <w:ind w:left="5760" w:hanging="360"/>
      </w:pPr>
    </w:lvl>
    <w:lvl w:ilvl="8" w:tplc="F69092B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768E2"/>
    <w:multiLevelType w:val="hybridMultilevel"/>
    <w:tmpl w:val="FF0AED5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BF033EB"/>
    <w:multiLevelType w:val="hybridMultilevel"/>
    <w:tmpl w:val="1AF20F22"/>
    <w:lvl w:ilvl="0" w:tplc="08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0" w15:restartNumberingAfterBreak="0">
    <w:nsid w:val="4D5C1350"/>
    <w:multiLevelType w:val="hybridMultilevel"/>
    <w:tmpl w:val="12C68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8E3D28"/>
    <w:multiLevelType w:val="hybridMultilevel"/>
    <w:tmpl w:val="C6F40A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F48BB"/>
    <w:multiLevelType w:val="hybridMultilevel"/>
    <w:tmpl w:val="007E28B4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4DD7AA1"/>
    <w:multiLevelType w:val="multilevel"/>
    <w:tmpl w:val="9F8E87F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1288" w:hanging="720"/>
      </w:pPr>
      <w:rPr>
        <w:i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6D45235"/>
    <w:multiLevelType w:val="hybridMultilevel"/>
    <w:tmpl w:val="29FC2810"/>
    <w:lvl w:ilvl="0" w:tplc="4F249802">
      <w:start w:val="1"/>
      <w:numFmt w:val="decimal"/>
      <w:lvlText w:val="%1."/>
      <w:lvlJc w:val="left"/>
      <w:pPr>
        <w:ind w:left="720" w:hanging="360"/>
      </w:pPr>
    </w:lvl>
    <w:lvl w:ilvl="1" w:tplc="12AA4B98">
      <w:start w:val="1"/>
      <w:numFmt w:val="lowerLetter"/>
      <w:lvlText w:val="%2."/>
      <w:lvlJc w:val="left"/>
      <w:pPr>
        <w:ind w:left="1440" w:hanging="360"/>
      </w:pPr>
    </w:lvl>
    <w:lvl w:ilvl="2" w:tplc="73D2DD54">
      <w:start w:val="1"/>
      <w:numFmt w:val="lowerRoman"/>
      <w:lvlText w:val="%3."/>
      <w:lvlJc w:val="right"/>
      <w:pPr>
        <w:ind w:left="2160" w:hanging="180"/>
      </w:pPr>
    </w:lvl>
    <w:lvl w:ilvl="3" w:tplc="833C2B32">
      <w:start w:val="1"/>
      <w:numFmt w:val="decimal"/>
      <w:lvlText w:val="%4."/>
      <w:lvlJc w:val="left"/>
      <w:pPr>
        <w:ind w:left="2880" w:hanging="360"/>
      </w:pPr>
    </w:lvl>
    <w:lvl w:ilvl="4" w:tplc="7084EE3A">
      <w:start w:val="1"/>
      <w:numFmt w:val="lowerLetter"/>
      <w:lvlText w:val="%5."/>
      <w:lvlJc w:val="left"/>
      <w:pPr>
        <w:ind w:left="3600" w:hanging="360"/>
      </w:pPr>
    </w:lvl>
    <w:lvl w:ilvl="5" w:tplc="B6C08EA0">
      <w:start w:val="1"/>
      <w:numFmt w:val="lowerRoman"/>
      <w:lvlText w:val="%6."/>
      <w:lvlJc w:val="right"/>
      <w:pPr>
        <w:ind w:left="4320" w:hanging="180"/>
      </w:pPr>
    </w:lvl>
    <w:lvl w:ilvl="6" w:tplc="F426E26C">
      <w:start w:val="1"/>
      <w:numFmt w:val="decimal"/>
      <w:lvlText w:val="%7."/>
      <w:lvlJc w:val="left"/>
      <w:pPr>
        <w:ind w:left="5040" w:hanging="360"/>
      </w:pPr>
    </w:lvl>
    <w:lvl w:ilvl="7" w:tplc="C3B2123C">
      <w:start w:val="1"/>
      <w:numFmt w:val="lowerLetter"/>
      <w:lvlText w:val="%8."/>
      <w:lvlJc w:val="left"/>
      <w:pPr>
        <w:ind w:left="5760" w:hanging="360"/>
      </w:pPr>
    </w:lvl>
    <w:lvl w:ilvl="8" w:tplc="DDA6D0C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931B5C"/>
    <w:multiLevelType w:val="hybridMultilevel"/>
    <w:tmpl w:val="8140D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D85B66"/>
    <w:multiLevelType w:val="multilevel"/>
    <w:tmpl w:val="6400E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420CC4"/>
    <w:multiLevelType w:val="multilevel"/>
    <w:tmpl w:val="C09C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DF1EB5"/>
    <w:multiLevelType w:val="hybridMultilevel"/>
    <w:tmpl w:val="7C18367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06C3606"/>
    <w:multiLevelType w:val="hybridMultilevel"/>
    <w:tmpl w:val="5ED6B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9E6FCC"/>
    <w:multiLevelType w:val="hybridMultilevel"/>
    <w:tmpl w:val="4D46E580"/>
    <w:lvl w:ilvl="0" w:tplc="F79CE7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2272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20C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28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E4D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308D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6A31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A26B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D62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3C21FF"/>
    <w:multiLevelType w:val="hybridMultilevel"/>
    <w:tmpl w:val="FAECB50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A3F0BD7"/>
    <w:multiLevelType w:val="multilevel"/>
    <w:tmpl w:val="BBDC7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3"/>
  </w:num>
  <w:num w:numId="3">
    <w:abstractNumId w:val="7"/>
  </w:num>
  <w:num w:numId="4">
    <w:abstractNumId w:val="20"/>
  </w:num>
  <w:num w:numId="5">
    <w:abstractNumId w:val="19"/>
  </w:num>
  <w:num w:numId="6">
    <w:abstractNumId w:val="10"/>
  </w:num>
  <w:num w:numId="7">
    <w:abstractNumId w:val="6"/>
  </w:num>
  <w:num w:numId="8">
    <w:abstractNumId w:val="13"/>
  </w:num>
  <w:num w:numId="9">
    <w:abstractNumId w:val="16"/>
  </w:num>
  <w:num w:numId="10">
    <w:abstractNumId w:val="15"/>
  </w:num>
  <w:num w:numId="11">
    <w:abstractNumId w:val="17"/>
  </w:num>
  <w:num w:numId="12">
    <w:abstractNumId w:val="22"/>
  </w:num>
  <w:num w:numId="13">
    <w:abstractNumId w:val="12"/>
  </w:num>
  <w:num w:numId="14">
    <w:abstractNumId w:val="5"/>
  </w:num>
  <w:num w:numId="15">
    <w:abstractNumId w:val="4"/>
  </w:num>
  <w:num w:numId="16">
    <w:abstractNumId w:val="1"/>
  </w:num>
  <w:num w:numId="17">
    <w:abstractNumId w:val="18"/>
  </w:num>
  <w:num w:numId="18">
    <w:abstractNumId w:val="0"/>
  </w:num>
  <w:num w:numId="19">
    <w:abstractNumId w:val="8"/>
  </w:num>
  <w:num w:numId="20">
    <w:abstractNumId w:val="9"/>
  </w:num>
  <w:num w:numId="21">
    <w:abstractNumId w:val="11"/>
  </w:num>
  <w:num w:numId="22">
    <w:abstractNumId w:val="2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633B79"/>
    <w:rsid w:val="000017E4"/>
    <w:rsid w:val="00014E16"/>
    <w:rsid w:val="0001644A"/>
    <w:rsid w:val="0002087E"/>
    <w:rsid w:val="00020D76"/>
    <w:rsid w:val="00022EB6"/>
    <w:rsid w:val="0004536F"/>
    <w:rsid w:val="0005012E"/>
    <w:rsid w:val="00060438"/>
    <w:rsid w:val="00066033"/>
    <w:rsid w:val="00092063"/>
    <w:rsid w:val="00093322"/>
    <w:rsid w:val="0009478C"/>
    <w:rsid w:val="00096C8D"/>
    <w:rsid w:val="000B094D"/>
    <w:rsid w:val="000C2DCD"/>
    <w:rsid w:val="000D176F"/>
    <w:rsid w:val="000D3892"/>
    <w:rsid w:val="000E37A4"/>
    <w:rsid w:val="000E54F5"/>
    <w:rsid w:val="000F67B3"/>
    <w:rsid w:val="00100053"/>
    <w:rsid w:val="00110F53"/>
    <w:rsid w:val="00114399"/>
    <w:rsid w:val="0012055E"/>
    <w:rsid w:val="00157195"/>
    <w:rsid w:val="00170C41"/>
    <w:rsid w:val="00170E67"/>
    <w:rsid w:val="00171184"/>
    <w:rsid w:val="0018141C"/>
    <w:rsid w:val="001A7BD7"/>
    <w:rsid w:val="001A7F68"/>
    <w:rsid w:val="001B1724"/>
    <w:rsid w:val="001C3B58"/>
    <w:rsid w:val="001D0908"/>
    <w:rsid w:val="001D738D"/>
    <w:rsid w:val="001E13FD"/>
    <w:rsid w:val="001F785E"/>
    <w:rsid w:val="0020031F"/>
    <w:rsid w:val="00207509"/>
    <w:rsid w:val="00210C53"/>
    <w:rsid w:val="002356D8"/>
    <w:rsid w:val="002408B8"/>
    <w:rsid w:val="00242842"/>
    <w:rsid w:val="00244262"/>
    <w:rsid w:val="00251813"/>
    <w:rsid w:val="00261427"/>
    <w:rsid w:val="002735A8"/>
    <w:rsid w:val="0027710E"/>
    <w:rsid w:val="002A47A4"/>
    <w:rsid w:val="002B451F"/>
    <w:rsid w:val="002C14E6"/>
    <w:rsid w:val="002C3D06"/>
    <w:rsid w:val="002D21CD"/>
    <w:rsid w:val="002E5F43"/>
    <w:rsid w:val="002F288C"/>
    <w:rsid w:val="002F4FC7"/>
    <w:rsid w:val="002F50B4"/>
    <w:rsid w:val="00312DC8"/>
    <w:rsid w:val="00324D57"/>
    <w:rsid w:val="003336E7"/>
    <w:rsid w:val="003479DE"/>
    <w:rsid w:val="00352345"/>
    <w:rsid w:val="00367DC4"/>
    <w:rsid w:val="00372885"/>
    <w:rsid w:val="003768C4"/>
    <w:rsid w:val="003816B7"/>
    <w:rsid w:val="00391707"/>
    <w:rsid w:val="003946D6"/>
    <w:rsid w:val="003A50D5"/>
    <w:rsid w:val="003B42A0"/>
    <w:rsid w:val="003C536D"/>
    <w:rsid w:val="003D2F4F"/>
    <w:rsid w:val="003D35F0"/>
    <w:rsid w:val="003E3E1E"/>
    <w:rsid w:val="004079B8"/>
    <w:rsid w:val="004103F8"/>
    <w:rsid w:val="00440478"/>
    <w:rsid w:val="00441266"/>
    <w:rsid w:val="00445F55"/>
    <w:rsid w:val="004709AE"/>
    <w:rsid w:val="00472157"/>
    <w:rsid w:val="00483B76"/>
    <w:rsid w:val="00490EE8"/>
    <w:rsid w:val="00497A8F"/>
    <w:rsid w:val="004B061F"/>
    <w:rsid w:val="004B29AF"/>
    <w:rsid w:val="004B32D3"/>
    <w:rsid w:val="004C0A4D"/>
    <w:rsid w:val="004D2306"/>
    <w:rsid w:val="004E501F"/>
    <w:rsid w:val="005038C3"/>
    <w:rsid w:val="00510239"/>
    <w:rsid w:val="00510F29"/>
    <w:rsid w:val="00512E5A"/>
    <w:rsid w:val="00520A6C"/>
    <w:rsid w:val="005253E4"/>
    <w:rsid w:val="0053394C"/>
    <w:rsid w:val="0054443C"/>
    <w:rsid w:val="0055094C"/>
    <w:rsid w:val="00552B23"/>
    <w:rsid w:val="00556F87"/>
    <w:rsid w:val="00580B6F"/>
    <w:rsid w:val="00587CC9"/>
    <w:rsid w:val="005A18D3"/>
    <w:rsid w:val="005B66DB"/>
    <w:rsid w:val="005C32DA"/>
    <w:rsid w:val="005D7A67"/>
    <w:rsid w:val="005E7AEF"/>
    <w:rsid w:val="005F2916"/>
    <w:rsid w:val="00602843"/>
    <w:rsid w:val="006206AC"/>
    <w:rsid w:val="006302DE"/>
    <w:rsid w:val="006701CD"/>
    <w:rsid w:val="0067053E"/>
    <w:rsid w:val="00675ADE"/>
    <w:rsid w:val="00695360"/>
    <w:rsid w:val="006A75C9"/>
    <w:rsid w:val="006A7B8F"/>
    <w:rsid w:val="006B36EF"/>
    <w:rsid w:val="006B40B1"/>
    <w:rsid w:val="006C269A"/>
    <w:rsid w:val="006E7936"/>
    <w:rsid w:val="006F3773"/>
    <w:rsid w:val="006F480F"/>
    <w:rsid w:val="00700C80"/>
    <w:rsid w:val="00703059"/>
    <w:rsid w:val="00706176"/>
    <w:rsid w:val="00711FB8"/>
    <w:rsid w:val="007476A1"/>
    <w:rsid w:val="00766F5E"/>
    <w:rsid w:val="00776D8D"/>
    <w:rsid w:val="00783229"/>
    <w:rsid w:val="007925F5"/>
    <w:rsid w:val="007A2195"/>
    <w:rsid w:val="007B1F4A"/>
    <w:rsid w:val="007C439E"/>
    <w:rsid w:val="007D4858"/>
    <w:rsid w:val="007E3274"/>
    <w:rsid w:val="007F136A"/>
    <w:rsid w:val="007F3303"/>
    <w:rsid w:val="007F3B15"/>
    <w:rsid w:val="007F7FBF"/>
    <w:rsid w:val="0080142F"/>
    <w:rsid w:val="00814A60"/>
    <w:rsid w:val="00830027"/>
    <w:rsid w:val="008318A2"/>
    <w:rsid w:val="00837314"/>
    <w:rsid w:val="00837539"/>
    <w:rsid w:val="00851E80"/>
    <w:rsid w:val="00856839"/>
    <w:rsid w:val="00856B1D"/>
    <w:rsid w:val="008829B6"/>
    <w:rsid w:val="0088339E"/>
    <w:rsid w:val="008A165A"/>
    <w:rsid w:val="008A2F58"/>
    <w:rsid w:val="008D1D8F"/>
    <w:rsid w:val="008D2E8E"/>
    <w:rsid w:val="008D6F0A"/>
    <w:rsid w:val="008E7037"/>
    <w:rsid w:val="008E7687"/>
    <w:rsid w:val="008F435B"/>
    <w:rsid w:val="00916A92"/>
    <w:rsid w:val="0092219F"/>
    <w:rsid w:val="00924DCE"/>
    <w:rsid w:val="009300E9"/>
    <w:rsid w:val="00930BB5"/>
    <w:rsid w:val="009524A6"/>
    <w:rsid w:val="0096143B"/>
    <w:rsid w:val="00971304"/>
    <w:rsid w:val="00971F2A"/>
    <w:rsid w:val="00976184"/>
    <w:rsid w:val="009879AD"/>
    <w:rsid w:val="00991AC5"/>
    <w:rsid w:val="009D2F6D"/>
    <w:rsid w:val="009D3856"/>
    <w:rsid w:val="009E1EA3"/>
    <w:rsid w:val="009E38F2"/>
    <w:rsid w:val="009F00C4"/>
    <w:rsid w:val="009F12F9"/>
    <w:rsid w:val="00A1290D"/>
    <w:rsid w:val="00A26EED"/>
    <w:rsid w:val="00A33231"/>
    <w:rsid w:val="00A55E57"/>
    <w:rsid w:val="00A62ED0"/>
    <w:rsid w:val="00A74C37"/>
    <w:rsid w:val="00A74D0F"/>
    <w:rsid w:val="00A76B43"/>
    <w:rsid w:val="00AB278F"/>
    <w:rsid w:val="00AB5468"/>
    <w:rsid w:val="00AC169A"/>
    <w:rsid w:val="00AC7880"/>
    <w:rsid w:val="00AD4B03"/>
    <w:rsid w:val="00AE2758"/>
    <w:rsid w:val="00AE5EFF"/>
    <w:rsid w:val="00AE7E8B"/>
    <w:rsid w:val="00B054C7"/>
    <w:rsid w:val="00B229A0"/>
    <w:rsid w:val="00B2547B"/>
    <w:rsid w:val="00B27CA4"/>
    <w:rsid w:val="00B3500C"/>
    <w:rsid w:val="00B37F25"/>
    <w:rsid w:val="00B44B0E"/>
    <w:rsid w:val="00B53D8F"/>
    <w:rsid w:val="00B6393B"/>
    <w:rsid w:val="00B71D2E"/>
    <w:rsid w:val="00B76DB3"/>
    <w:rsid w:val="00B77521"/>
    <w:rsid w:val="00B83ABE"/>
    <w:rsid w:val="00B879C9"/>
    <w:rsid w:val="00B92559"/>
    <w:rsid w:val="00B96F50"/>
    <w:rsid w:val="00BA1D2D"/>
    <w:rsid w:val="00BA4369"/>
    <w:rsid w:val="00BC5905"/>
    <w:rsid w:val="00BD0307"/>
    <w:rsid w:val="00BE0E19"/>
    <w:rsid w:val="00BE11C7"/>
    <w:rsid w:val="00BE6B06"/>
    <w:rsid w:val="00C01F30"/>
    <w:rsid w:val="00C06C8D"/>
    <w:rsid w:val="00C15A47"/>
    <w:rsid w:val="00C228FE"/>
    <w:rsid w:val="00C27AAA"/>
    <w:rsid w:val="00C3040F"/>
    <w:rsid w:val="00C5181B"/>
    <w:rsid w:val="00C52EBB"/>
    <w:rsid w:val="00C551BB"/>
    <w:rsid w:val="00C610C5"/>
    <w:rsid w:val="00C63CE8"/>
    <w:rsid w:val="00C817A7"/>
    <w:rsid w:val="00C83678"/>
    <w:rsid w:val="00C95728"/>
    <w:rsid w:val="00C96648"/>
    <w:rsid w:val="00CA1E84"/>
    <w:rsid w:val="00CB35E3"/>
    <w:rsid w:val="00CB5D86"/>
    <w:rsid w:val="00CC774F"/>
    <w:rsid w:val="00CD59BC"/>
    <w:rsid w:val="00D021B4"/>
    <w:rsid w:val="00D17BFD"/>
    <w:rsid w:val="00D31BD4"/>
    <w:rsid w:val="00D36149"/>
    <w:rsid w:val="00D41F46"/>
    <w:rsid w:val="00D57748"/>
    <w:rsid w:val="00D57D1C"/>
    <w:rsid w:val="00D66FD9"/>
    <w:rsid w:val="00D74A50"/>
    <w:rsid w:val="00D77D59"/>
    <w:rsid w:val="00D91367"/>
    <w:rsid w:val="00D96882"/>
    <w:rsid w:val="00DA3CA8"/>
    <w:rsid w:val="00DA3D5F"/>
    <w:rsid w:val="00DA4980"/>
    <w:rsid w:val="00DA4E6C"/>
    <w:rsid w:val="00DA50B7"/>
    <w:rsid w:val="00DC498D"/>
    <w:rsid w:val="00DD76E3"/>
    <w:rsid w:val="00DE21EF"/>
    <w:rsid w:val="00DF2508"/>
    <w:rsid w:val="00DF337F"/>
    <w:rsid w:val="00E0135D"/>
    <w:rsid w:val="00E02AAD"/>
    <w:rsid w:val="00E23DCF"/>
    <w:rsid w:val="00E27B83"/>
    <w:rsid w:val="00E36840"/>
    <w:rsid w:val="00E432D7"/>
    <w:rsid w:val="00E43B4E"/>
    <w:rsid w:val="00E44A81"/>
    <w:rsid w:val="00E504D4"/>
    <w:rsid w:val="00E64499"/>
    <w:rsid w:val="00E65225"/>
    <w:rsid w:val="00E7112C"/>
    <w:rsid w:val="00E74C6C"/>
    <w:rsid w:val="00E832C9"/>
    <w:rsid w:val="00E92405"/>
    <w:rsid w:val="00E93AF4"/>
    <w:rsid w:val="00E966D4"/>
    <w:rsid w:val="00E975E2"/>
    <w:rsid w:val="00EC1FDB"/>
    <w:rsid w:val="00EC4CDD"/>
    <w:rsid w:val="00EC75B0"/>
    <w:rsid w:val="00EE17BE"/>
    <w:rsid w:val="00EF47A4"/>
    <w:rsid w:val="00F007BC"/>
    <w:rsid w:val="00F1411A"/>
    <w:rsid w:val="00F17289"/>
    <w:rsid w:val="00F22042"/>
    <w:rsid w:val="00F25F47"/>
    <w:rsid w:val="00F41CED"/>
    <w:rsid w:val="00F441CB"/>
    <w:rsid w:val="00F549B1"/>
    <w:rsid w:val="00F707CD"/>
    <w:rsid w:val="00F70E5E"/>
    <w:rsid w:val="00F74566"/>
    <w:rsid w:val="00F77A97"/>
    <w:rsid w:val="00F85194"/>
    <w:rsid w:val="00F9160C"/>
    <w:rsid w:val="00FA0FDA"/>
    <w:rsid w:val="00FB7FF6"/>
    <w:rsid w:val="00FD1071"/>
    <w:rsid w:val="00FE5732"/>
    <w:rsid w:val="00FF3B8C"/>
    <w:rsid w:val="00FF6BD0"/>
    <w:rsid w:val="26633B79"/>
    <w:rsid w:val="296B932A"/>
    <w:rsid w:val="37CE7348"/>
    <w:rsid w:val="41F2B7C7"/>
    <w:rsid w:val="5FAB5B08"/>
    <w:rsid w:val="62F61E52"/>
    <w:rsid w:val="7C79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1C4769"/>
  <w15:docId w15:val="{CF47CD37-3072-41DB-96D5-760F2D0A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F2508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Cs/>
      <w:color w:val="595959" w:themeColor="text1" w:themeTint="A6"/>
      <w:sz w:val="40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D21CD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05012E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05012E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05012E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05012E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05012E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05012E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05012E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Carter">
    <w:name w:val="Título Caráter"/>
    <w:basedOn w:val="Tipodeletrapredefinidodopargrafo"/>
    <w:link w:val="Ttulo"/>
    <w:uiPriority w:val="10"/>
    <w:rsid w:val="00AE7E8B"/>
    <w:rPr>
      <w:rFonts w:eastAsiaTheme="majorEastAsia" w:cstheme="majorBidi"/>
      <w:color w:val="808080" w:themeColor="background1" w:themeShade="80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00AE7E8B"/>
    <w:pPr>
      <w:spacing w:after="0" w:line="240" w:lineRule="auto"/>
      <w:contextualSpacing/>
    </w:pPr>
    <w:rPr>
      <w:rFonts w:eastAsiaTheme="majorEastAsia" w:cstheme="majorBidi"/>
      <w:color w:val="808080" w:themeColor="background1" w:themeShade="80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eastAsiaTheme="minorEastAsia"/>
      <w:color w:val="5A5A5A" w:themeColor="text1" w:themeTint="A5"/>
      <w:spacing w:val="15"/>
    </w:rPr>
  </w:style>
  <w:style w:type="paragraph" w:styleId="Legenda">
    <w:name w:val="caption"/>
    <w:basedOn w:val="Normal"/>
    <w:next w:val="Normal"/>
    <w:uiPriority w:val="35"/>
    <w:unhideWhenUsed/>
    <w:qFormat/>
    <w:rsid w:val="004709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A33231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E7E8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E7E8B"/>
    <w:rPr>
      <w:rFonts w:ascii="Lucida Grande" w:hAnsi="Lucida Grande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F2508"/>
    <w:rPr>
      <w:rFonts w:asciiTheme="majorHAnsi" w:eastAsiaTheme="majorEastAsia" w:hAnsiTheme="majorHAnsi" w:cstheme="majorBidi"/>
      <w:bCs/>
      <w:color w:val="595959" w:themeColor="text1" w:themeTint="A6"/>
      <w:sz w:val="40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D21CD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05012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05012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05012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05012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05012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0501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0501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ndice">
    <w:name w:val="TOC Heading"/>
    <w:basedOn w:val="Ttulo1"/>
    <w:next w:val="Normal"/>
    <w:uiPriority w:val="39"/>
    <w:unhideWhenUsed/>
    <w:qFormat/>
    <w:rsid w:val="0005012E"/>
    <w:pPr>
      <w:numPr>
        <w:numId w:val="0"/>
      </w:numPr>
      <w:spacing w:line="276" w:lineRule="auto"/>
      <w:outlineLvl w:val="9"/>
    </w:pPr>
    <w:rPr>
      <w:b/>
      <w:color w:val="2E74B5" w:themeColor="accent1" w:themeShade="BF"/>
      <w:sz w:val="28"/>
      <w:szCs w:val="28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05012E"/>
    <w:pPr>
      <w:spacing w:before="240" w:after="120"/>
    </w:pPr>
    <w:rPr>
      <w:b/>
      <w:caps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05012E"/>
    <w:pPr>
      <w:spacing w:after="0"/>
    </w:pPr>
    <w:rPr>
      <w:b/>
      <w:smallCaps/>
    </w:rPr>
  </w:style>
  <w:style w:type="paragraph" w:styleId="ndice3">
    <w:name w:val="toc 3"/>
    <w:basedOn w:val="Normal"/>
    <w:next w:val="Normal"/>
    <w:autoRedefine/>
    <w:uiPriority w:val="39"/>
    <w:unhideWhenUsed/>
    <w:rsid w:val="0005012E"/>
    <w:pPr>
      <w:spacing w:after="0"/>
    </w:pPr>
    <w:rPr>
      <w:smallCaps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05012E"/>
    <w:pPr>
      <w:spacing w:after="0"/>
    </w:pPr>
  </w:style>
  <w:style w:type="paragraph" w:styleId="ndice5">
    <w:name w:val="toc 5"/>
    <w:basedOn w:val="Normal"/>
    <w:next w:val="Normal"/>
    <w:autoRedefine/>
    <w:uiPriority w:val="39"/>
    <w:semiHidden/>
    <w:unhideWhenUsed/>
    <w:rsid w:val="0005012E"/>
    <w:pPr>
      <w:spacing w:after="0"/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05012E"/>
    <w:pPr>
      <w:spacing w:after="0"/>
    </w:pPr>
  </w:style>
  <w:style w:type="paragraph" w:styleId="ndice7">
    <w:name w:val="toc 7"/>
    <w:basedOn w:val="Normal"/>
    <w:next w:val="Normal"/>
    <w:autoRedefine/>
    <w:uiPriority w:val="39"/>
    <w:semiHidden/>
    <w:unhideWhenUsed/>
    <w:rsid w:val="0005012E"/>
    <w:pPr>
      <w:spacing w:after="0"/>
    </w:pPr>
  </w:style>
  <w:style w:type="paragraph" w:styleId="ndice8">
    <w:name w:val="toc 8"/>
    <w:basedOn w:val="Normal"/>
    <w:next w:val="Normal"/>
    <w:autoRedefine/>
    <w:uiPriority w:val="39"/>
    <w:semiHidden/>
    <w:unhideWhenUsed/>
    <w:rsid w:val="0005012E"/>
    <w:pPr>
      <w:spacing w:after="0"/>
    </w:pPr>
  </w:style>
  <w:style w:type="paragraph" w:styleId="ndice9">
    <w:name w:val="toc 9"/>
    <w:basedOn w:val="Normal"/>
    <w:next w:val="Normal"/>
    <w:autoRedefine/>
    <w:uiPriority w:val="39"/>
    <w:semiHidden/>
    <w:unhideWhenUsed/>
    <w:rsid w:val="0005012E"/>
    <w:pPr>
      <w:spacing w:after="0"/>
    </w:pPr>
  </w:style>
  <w:style w:type="paragraph" w:styleId="NormalWeb">
    <w:name w:val="Normal (Web)"/>
    <w:basedOn w:val="Normal"/>
    <w:uiPriority w:val="99"/>
    <w:unhideWhenUsed/>
    <w:rsid w:val="00C551BB"/>
    <w:rPr>
      <w:rFonts w:ascii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Tipodeletrapredefinidodopargrafo"/>
    <w:rsid w:val="00B27CA4"/>
  </w:style>
  <w:style w:type="character" w:styleId="Hiperligao">
    <w:name w:val="Hyperlink"/>
    <w:basedOn w:val="Tipodeletrapredefinidodopargrafo"/>
    <w:uiPriority w:val="99"/>
    <w:unhideWhenUsed/>
    <w:rsid w:val="001B1724"/>
    <w:rPr>
      <w:color w:val="0563C1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6F480F"/>
    <w:rPr>
      <w:color w:val="808080"/>
      <w:shd w:val="clear" w:color="auto" w:fill="E6E6E6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F480F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F480F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F480F"/>
    <w:rPr>
      <w:vertAlign w:val="superscri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D59B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D59BC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D59BC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D59B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D59BC"/>
    <w:rPr>
      <w:b/>
      <w:bCs/>
      <w:sz w:val="20"/>
      <w:szCs w:val="20"/>
    </w:rPr>
  </w:style>
  <w:style w:type="character" w:customStyle="1" w:styleId="MenoNoResolvida2">
    <w:name w:val="Menção Não Resolvida2"/>
    <w:basedOn w:val="Tipodeletrapredefinidodopargrafo"/>
    <w:uiPriority w:val="99"/>
    <w:semiHidden/>
    <w:unhideWhenUsed/>
    <w:rsid w:val="00AE2758"/>
    <w:rPr>
      <w:color w:val="808080"/>
      <w:shd w:val="clear" w:color="auto" w:fill="E6E6E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483B76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483B76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483B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5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1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8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0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6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7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3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4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0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7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3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7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7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9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9F594A-34E8-4C2C-B5AE-15B6E1B67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7</Pages>
  <Words>753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Abreu Aarão</dc:creator>
  <cp:keywords/>
  <dc:description/>
  <cp:lastModifiedBy>Leandro Augusto Oliveira Salgado</cp:lastModifiedBy>
  <cp:revision>15</cp:revision>
  <cp:lastPrinted>2017-12-16T20:20:00Z</cp:lastPrinted>
  <dcterms:created xsi:type="dcterms:W3CDTF">2018-01-23T18:23:00Z</dcterms:created>
  <dcterms:modified xsi:type="dcterms:W3CDTF">2018-01-26T23:17:00Z</dcterms:modified>
</cp:coreProperties>
</file>