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8C" w:rsidRDefault="00C57B45">
      <w:r>
        <w:t>Projet data</w:t>
      </w:r>
    </w:p>
    <w:p w:rsidR="00C57B45" w:rsidRDefault="00C57B45" w:rsidP="00C57B45">
      <w:pPr>
        <w:pStyle w:val="Paragraphedeliste"/>
        <w:numPr>
          <w:ilvl w:val="0"/>
          <w:numId w:val="1"/>
        </w:numPr>
      </w:pPr>
      <w:r>
        <w:t>Analyse descriptive : (</w:t>
      </w:r>
      <w:proofErr w:type="spellStart"/>
      <w:r>
        <w:t>df.describe</w:t>
      </w:r>
      <w:proofErr w:type="spellEnd"/>
      <w:r>
        <w:t>())</w:t>
      </w:r>
    </w:p>
    <w:p w:rsidR="00ED64D4" w:rsidRPr="00ED64D4" w:rsidRDefault="00ED64D4" w:rsidP="00ED6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ED64D4">
        <w:rPr>
          <w:rFonts w:ascii="Times New Roman" w:eastAsia="Times New Roman" w:hAnsi="Symbol" w:cs="Times New Roman"/>
          <w:b/>
          <w:sz w:val="24"/>
          <w:szCs w:val="24"/>
          <w:lang w:eastAsia="fr-FR"/>
        </w:rPr>
        <w:t></w:t>
      </w:r>
      <w:r w:rsidRPr="00ED64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</w:t>
      </w:r>
      <w:proofErr w:type="spellStart"/>
      <w:proofErr w:type="gramStart"/>
      <w:r w:rsidRPr="00ED64D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runtime_minutes</w:t>
      </w:r>
      <w:proofErr w:type="spellEnd"/>
      <w:proofErr w:type="gramEnd"/>
      <w:r w:rsidRPr="00ED64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(durée des films) :</w:t>
      </w:r>
    </w:p>
    <w:p w:rsidR="00ED64D4" w:rsidRPr="00ED64D4" w:rsidRDefault="00ED64D4" w:rsidP="00ED6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Moyenne autour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110 minutes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un minimum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63 min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maximum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271 min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L’écart-type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 minutes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indique une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variabilité modérée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autour de la moyenne, et les quartiles montrent une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distribution assez homogène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(la moitié des films ont une durée entre 96 et 120 minutes).</w:t>
      </w:r>
    </w:p>
    <w:p w:rsidR="00ED64D4" w:rsidRPr="00ED64D4" w:rsidRDefault="00ED64D4" w:rsidP="00ED64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Quelques films particulièrement longs (&gt;180 min) peuvent être considérés comme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valeurs extrêmes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ED64D4">
        <w:rPr>
          <w:rFonts w:ascii="Times New Roman" w:eastAsia="Times New Roman" w:hAnsi="Symbol" w:cs="Times New Roman"/>
          <w:b/>
          <w:sz w:val="24"/>
          <w:szCs w:val="24"/>
          <w:lang w:eastAsia="fr-FR"/>
        </w:rPr>
        <w:t></w:t>
      </w:r>
      <w:r w:rsidRPr="00ED64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</w:t>
      </w:r>
      <w:proofErr w:type="spellStart"/>
      <w:proofErr w:type="gramStart"/>
      <w:r w:rsidRPr="00ED64D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movie_averageRating</w:t>
      </w:r>
      <w:proofErr w:type="spellEnd"/>
      <w:proofErr w:type="gramEnd"/>
      <w:r w:rsidRPr="00ED64D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(note moyenne) :</w:t>
      </w:r>
    </w:p>
    <w:p w:rsidR="00ED64D4" w:rsidRPr="00ED64D4" w:rsidRDefault="00ED64D4" w:rsidP="00ED6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Moyenne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6.4/10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ce qui est typique pour des bases de données publiques comme </w:t>
      </w:r>
      <w:proofErr w:type="spellStart"/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IMDb</w:t>
      </w:r>
      <w:proofErr w:type="spellEnd"/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note varie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1.5 à 9.3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une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dispersion relativement faible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(écart-type ≈ 1), ce qui montre une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certaine homogénéité dans la notation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64D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movie_numberOfVotes</w:t>
      </w:r>
      <w:proofErr w:type="spellEnd"/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(nombre de votes) :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Très grande dispersion :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 votes à plus de 2.6 millions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L’écart-type élevé et la forte différence entre la médiane (~64k) et la moyenne (~137k) traduisent une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asymétrie vers la droite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, causée par quelques films extrêmement populaires.</w:t>
      </w:r>
    </w:p>
    <w:p w:rsidR="00ED64D4" w:rsidRPr="00ED64D4" w:rsidRDefault="00ED64D4" w:rsidP="00ED6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64D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approval_Index</w:t>
      </w:r>
      <w:proofErr w:type="spellEnd"/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Moyenne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5.03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une plage de 0.39 à 10.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Relativement symétrique autour de la moyenne, l'écart-type modéré (~1.38) indique que la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majorité des films sont proches de l’indice moyen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Production budget $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Grande hétérogénéité, allant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50 000 $ à 460 millions $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une moyenne autour de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38 millions $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médiane (23M) étant bien inférieure à la moyenne, cela révèle une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distribution asymétrique vers les très gros budgets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ED64D4">
        <w:rPr>
          <w:rFonts w:ascii="Courier New" w:eastAsia="Times New Roman" w:hAnsi="Courier New" w:cs="Courier New"/>
          <w:b/>
          <w:bCs/>
          <w:sz w:val="20"/>
          <w:szCs w:val="20"/>
          <w:lang w:val="en-GB" w:eastAsia="fr-FR"/>
        </w:rPr>
        <w:t>Domestic gross $</w:t>
      </w:r>
      <w:r w:rsidRPr="00ED64D4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et </w:t>
      </w:r>
      <w:r w:rsidRPr="00ED64D4">
        <w:rPr>
          <w:rFonts w:ascii="Courier New" w:eastAsia="Times New Roman" w:hAnsi="Courier New" w:cs="Courier New"/>
          <w:b/>
          <w:bCs/>
          <w:sz w:val="20"/>
          <w:szCs w:val="20"/>
          <w:lang w:val="en-GB" w:eastAsia="fr-FR"/>
        </w:rPr>
        <w:t>Worldwide gross $</w:t>
      </w:r>
      <w:r w:rsidRPr="00ED64D4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: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Très grandes variations, avec des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revenus mondiaux extrêmes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allant jusqu’à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2.9 milliards $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écarts-type élevés montrent que ces variables sont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très dispersées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, dominées par une minorité de blockbusters à très gros revenus.</w:t>
      </w:r>
    </w:p>
    <w:p w:rsidR="00ED64D4" w:rsidRPr="00ED64D4" w:rsidRDefault="00ED64D4" w:rsidP="00ED64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forte différence entre la moyenne et la médiane indique aussi une </w:t>
      </w:r>
      <w:r w:rsidRPr="00ED64D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asymétrie importante</w:t>
      </w:r>
      <w:r w:rsidRPr="00ED64D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64D4" w:rsidRDefault="00ED64D4" w:rsidP="00ED64D4">
      <w:pPr>
        <w:ind w:left="360"/>
      </w:pPr>
    </w:p>
    <w:p w:rsidR="00C57B45" w:rsidRDefault="00C57B45">
      <w:r>
        <w:br w:type="page"/>
      </w:r>
    </w:p>
    <w:p w:rsidR="00C57B45" w:rsidRDefault="00C57B45" w:rsidP="00C57B45">
      <w:r w:rsidRPr="00C57B45">
        <w:rPr>
          <w:noProof/>
          <w:lang w:eastAsia="fr-FR"/>
        </w:rPr>
        <w:lastRenderedPageBreak/>
        <w:drawing>
          <wp:inline distT="0" distB="0" distL="0" distR="0" wp14:anchorId="77B044E3" wp14:editId="1562FF6D">
            <wp:extent cx="5760720" cy="1474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6ED">
        <w:t xml:space="preserve">2-distributions : </w:t>
      </w:r>
    </w:p>
    <w:p w:rsidR="004E06ED" w:rsidRPr="004E06ED" w:rsidRDefault="004E06ED" w:rsidP="004E0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4E06E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Runtime</w:t>
      </w:r>
      <w:proofErr w:type="spellEnd"/>
      <w:r w:rsidRPr="004E06E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(en minutes)</w:t>
      </w:r>
    </w:p>
    <w:p w:rsidR="004E06ED" w:rsidRPr="004E06ED" w:rsidRDefault="004E06ED" w:rsidP="004E0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Tendance centrale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durée moyenne d’un film est de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109,79 minutes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une médiane de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106 minutes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, ce qui suggère une distribution légèrement asymétrique vers la droite.</w:t>
      </w:r>
    </w:p>
    <w:p w:rsidR="004E06ED" w:rsidRPr="004E06ED" w:rsidRDefault="004E06ED" w:rsidP="004E0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Dispersion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L’écart-type est modéré (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20,38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), indiquant une certaine variabilité autour de la moyenne.</w:t>
      </w:r>
    </w:p>
    <w:p w:rsidR="004E06ED" w:rsidRPr="004E06ED" w:rsidRDefault="004E06ED" w:rsidP="004E0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de la distribution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distribution est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asymétrique positive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skewness</w:t>
      </w:r>
      <w:proofErr w:type="spellEnd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1.59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avec une </w:t>
      </w:r>
      <w:proofErr w:type="spellStart"/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kurtosis</w:t>
      </w:r>
      <w:proofErr w:type="spellEnd"/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5.04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, ce qui signifie qu’elle est plus concentrée autour de la moyenne mais avec une queue plus longue à droite.</w:t>
      </w:r>
    </w:p>
    <w:p w:rsidR="004E06ED" w:rsidRPr="004E06ED" w:rsidRDefault="004E06ED" w:rsidP="004E0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Valeurs extrêmes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132 valeurs aberrantes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été détectées, ce qui peut correspondre à des films particulièrement longs ou courts.</w:t>
      </w:r>
    </w:p>
    <w:p w:rsidR="004E06ED" w:rsidRPr="004E06ED" w:rsidRDefault="004E06ED" w:rsidP="004E0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Production budget ($)</w:t>
      </w:r>
    </w:p>
    <w:p w:rsidR="004E06ED" w:rsidRPr="004E06ED" w:rsidRDefault="004E06ED" w:rsidP="004E0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Tendance centrale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budget moyen est de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38,69 millions $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une médiane plus basse (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23 millions $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ce qui confirme une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asymétrie positive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importante.</w:t>
      </w:r>
    </w:p>
    <w:p w:rsidR="004E06ED" w:rsidRPr="004E06ED" w:rsidRDefault="004E06ED" w:rsidP="004E0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Dispersion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L’écart-type est très élevé (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45,7 millions $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), montrant une grande hétérogénéité dans les budgets.</w:t>
      </w:r>
    </w:p>
    <w:p w:rsidR="004E06ED" w:rsidRPr="004E06ED" w:rsidRDefault="004E06ED" w:rsidP="004E0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de la distribution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Skewness</w:t>
      </w:r>
      <w:proofErr w:type="spellEnd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2.44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kurtosis</w:t>
      </w:r>
      <w:proofErr w:type="spellEnd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8.17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, indiquent une forte concentration de films à petits/moyens budgets, avec quelques très gros budgets extrêmes.</w:t>
      </w:r>
    </w:p>
    <w:p w:rsidR="004E06ED" w:rsidRPr="004E06ED" w:rsidRDefault="004E06ED" w:rsidP="004E0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Valeurs extrêmes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315 </w:t>
      </w:r>
      <w:proofErr w:type="spellStart"/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outliers</w:t>
      </w:r>
      <w:proofErr w:type="spellEnd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présents, représentant les grosses productions hollywoodiennes à très fort budget.</w:t>
      </w:r>
    </w:p>
    <w:p w:rsidR="004E06ED" w:rsidRPr="004E06ED" w:rsidRDefault="004E06ED" w:rsidP="004E0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4E06E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Domestic</w:t>
      </w:r>
      <w:proofErr w:type="spellEnd"/>
      <w:r w:rsidRPr="004E06E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4E06E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gross</w:t>
      </w:r>
      <w:proofErr w:type="spellEnd"/>
      <w:r w:rsidRPr="004E06E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($)</w:t>
      </w:r>
    </w:p>
    <w:p w:rsidR="004E06ED" w:rsidRPr="004E06ED" w:rsidRDefault="004E06ED" w:rsidP="004E0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Tendance centrale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revenu moyen domestique est de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52,56 millions $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médiane à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28,32 millions $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ce qui reflète encore une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asymétrie à droite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marquée.</w:t>
      </w:r>
    </w:p>
    <w:p w:rsidR="004E06ED" w:rsidRPr="004E06ED" w:rsidRDefault="004E06ED" w:rsidP="004E0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Dispersion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Écart-type très élevé (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75 millions $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), indiquant des revenus très disparates.</w:t>
      </w:r>
    </w:p>
    <w:p w:rsidR="004E06ED" w:rsidRPr="004E06ED" w:rsidRDefault="004E06ED" w:rsidP="004E0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de la distribution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Skewness</w:t>
      </w:r>
      <w:proofErr w:type="spellEnd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3.69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kurtosis</w:t>
      </w:r>
      <w:proofErr w:type="spellEnd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21.10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, ce qui traduit une distribution très étalée, dominée par quelques succès majeurs au box-office.</w:t>
      </w:r>
    </w:p>
    <w:p w:rsidR="004E06ED" w:rsidRPr="004E06ED" w:rsidRDefault="004E06ED" w:rsidP="004E0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Outliers</w:t>
      </w:r>
      <w:proofErr w:type="spellEnd"/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4E06E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357 valeurs aberrantes</w:t>
      </w:r>
      <w:r w:rsidRPr="004E06ED">
        <w:rPr>
          <w:rFonts w:ascii="Times New Roman" w:eastAsia="Times New Roman" w:hAnsi="Times New Roman" w:cs="Times New Roman"/>
          <w:sz w:val="24"/>
          <w:szCs w:val="24"/>
          <w:lang w:eastAsia="fr-FR"/>
        </w:rPr>
        <w:t>, représentant des blockbusters ou des succès commerciaux notables.</w:t>
      </w:r>
    </w:p>
    <w:p w:rsidR="009E6AFA" w:rsidRPr="009E6AFA" w:rsidRDefault="009E6AFA" w:rsidP="009E6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9E6AF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Worldwide</w:t>
      </w:r>
      <w:proofErr w:type="spellEnd"/>
      <w:r w:rsidRPr="009E6AF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E6AF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gross</w:t>
      </w:r>
      <w:proofErr w:type="spellEnd"/>
      <w:r w:rsidRPr="009E6AF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($)</w:t>
      </w:r>
    </w:p>
    <w:p w:rsidR="009E6AFA" w:rsidRPr="009E6AFA" w:rsidRDefault="009E6AFA" w:rsidP="009E6A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Tendance centrale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Revenu mondial moyen de </w:t>
      </w:r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114,9 millions $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une médiane de </w:t>
      </w:r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44,48 millions $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très influencée par les </w:t>
      </w:r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valeurs extrêmes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6AFA" w:rsidRPr="009E6AFA" w:rsidRDefault="009E6AFA" w:rsidP="009E6A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Dispersion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Extrêmement dispersée (écart-type de </w:t>
      </w:r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200 millions $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>), preuve d’une très grande diversité dans les performances commerciales.</w:t>
      </w:r>
    </w:p>
    <w:p w:rsidR="009E6AFA" w:rsidRPr="009E6AFA" w:rsidRDefault="009E6AFA" w:rsidP="009E6A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de la distribution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Très fortement asymétrique à droite (</w:t>
      </w:r>
      <w:proofErr w:type="spellStart"/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skewness</w:t>
      </w:r>
      <w:proofErr w:type="spellEnd"/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4.60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kurtosis</w:t>
      </w:r>
      <w:proofErr w:type="spellEnd"/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34.34</w:t>
      </w:r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avec </w:t>
      </w:r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433 </w:t>
      </w:r>
      <w:proofErr w:type="spellStart"/>
      <w:r w:rsidRPr="009E6AF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outliers</w:t>
      </w:r>
      <w:proofErr w:type="spellEnd"/>
      <w:r w:rsidRPr="009E6AFA">
        <w:rPr>
          <w:rFonts w:ascii="Times New Roman" w:eastAsia="Times New Roman" w:hAnsi="Times New Roman" w:cs="Times New Roman"/>
          <w:sz w:val="24"/>
          <w:szCs w:val="24"/>
          <w:lang w:eastAsia="fr-FR"/>
        </w:rPr>
        <w:t>, indiquant que seule une minorité de films génère des revenus mondiaux exceptionnels.</w:t>
      </w:r>
    </w:p>
    <w:p w:rsidR="00ED23DB" w:rsidRPr="00ED23DB" w:rsidRDefault="00ED23DB" w:rsidP="00ED2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proofErr w:type="gramStart"/>
      <w:r w:rsidRPr="00ED23D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movie_averageRating</w:t>
      </w:r>
      <w:proofErr w:type="spellEnd"/>
      <w:proofErr w:type="gramEnd"/>
    </w:p>
    <w:p w:rsidR="00ED23DB" w:rsidRPr="00ED23DB" w:rsidRDefault="00ED23DB" w:rsidP="00ED2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Tendance centrale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note moyenne est de </w:t>
      </w: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6.41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médiane légèrement supérieure à </w:t>
      </w: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6.5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ce qui indique une </w:t>
      </w: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légère asymétrie négative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>skewness</w:t>
      </w:r>
      <w:proofErr w:type="spellEnd"/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-0.66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D23DB" w:rsidRPr="00ED23DB" w:rsidRDefault="00ED23DB" w:rsidP="00ED2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Dispersion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Relativement faible (</w:t>
      </w: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écart-type de 1.02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>), donc les notes sont assez concentrées.</w:t>
      </w:r>
    </w:p>
    <w:p w:rsidR="00ED23DB" w:rsidRPr="00ED23DB" w:rsidRDefault="00ED23DB" w:rsidP="00ED2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Forme de la distribution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Distribution modérément aplatie (</w:t>
      </w:r>
      <w:proofErr w:type="spellStart"/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kurtosis</w:t>
      </w:r>
      <w:proofErr w:type="spellEnd"/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1.11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et </w:t>
      </w: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peu d’</w:t>
      </w:r>
      <w:proofErr w:type="spellStart"/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outliers</w:t>
      </w:r>
      <w:proofErr w:type="spellEnd"/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D23D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82</w:t>
      </w:r>
      <w:r w:rsidRPr="00ED23DB">
        <w:rPr>
          <w:rFonts w:ascii="Times New Roman" w:eastAsia="Times New Roman" w:hAnsi="Times New Roman" w:cs="Times New Roman"/>
          <w:sz w:val="24"/>
          <w:szCs w:val="24"/>
          <w:lang w:eastAsia="fr-FR"/>
        </w:rPr>
        <w:t>), ce qui suggère une répartition équilibrée autour de la moyenne.</w:t>
      </w:r>
    </w:p>
    <w:p w:rsidR="004E06ED" w:rsidRDefault="004E06ED" w:rsidP="00C57B45">
      <w:bookmarkStart w:id="0" w:name="_GoBack"/>
      <w:bookmarkEnd w:id="0"/>
    </w:p>
    <w:sectPr w:rsidR="004E0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0120F"/>
    <w:multiLevelType w:val="multilevel"/>
    <w:tmpl w:val="0C7C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9732D"/>
    <w:multiLevelType w:val="multilevel"/>
    <w:tmpl w:val="ADFA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05C6A"/>
    <w:multiLevelType w:val="hybridMultilevel"/>
    <w:tmpl w:val="D7985A7A"/>
    <w:lvl w:ilvl="0" w:tplc="EA82F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A6C3D"/>
    <w:multiLevelType w:val="multilevel"/>
    <w:tmpl w:val="67E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778A1"/>
    <w:multiLevelType w:val="multilevel"/>
    <w:tmpl w:val="02A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6118C"/>
    <w:multiLevelType w:val="multilevel"/>
    <w:tmpl w:val="A0A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4487C"/>
    <w:multiLevelType w:val="multilevel"/>
    <w:tmpl w:val="0DA4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3D6984"/>
    <w:multiLevelType w:val="multilevel"/>
    <w:tmpl w:val="7FB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155AD4"/>
    <w:multiLevelType w:val="multilevel"/>
    <w:tmpl w:val="628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45"/>
    <w:rsid w:val="000E66DB"/>
    <w:rsid w:val="004E06ED"/>
    <w:rsid w:val="00673738"/>
    <w:rsid w:val="009E6AFA"/>
    <w:rsid w:val="00C57B45"/>
    <w:rsid w:val="00C765CC"/>
    <w:rsid w:val="00ED23DB"/>
    <w:rsid w:val="00ED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501B9-D89D-4053-AC88-C32A38D4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E0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B4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D64D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D64D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4E06E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2025-04-10T19:50:00Z</dcterms:created>
  <dcterms:modified xsi:type="dcterms:W3CDTF">2025-04-14T10:39:00Z</dcterms:modified>
</cp:coreProperties>
</file>