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PROCÈS-VERBAL DE L'ASSEMBLÉE CONSTITUTIVE</w:t>
      </w:r>
    </w:p>
    <w:p>
      <w:r>
        <w:rPr>
          <w:color w:val="666666"/>
          <w:sz w:val="18"/>
        </w:rPr>
        <w:t>Modèle de travail rédigé le 23/10/2026, qui ne constitue pas un conseil juridique. À faire relire par un avocat, la DDETS ou une maison des associations avant dépôt. Les crochets [ ] sont à compléter ; les options sont signalées par « OPTION ». Cadre : loi du 1er juillet 1901 et décret du 16 août 1901 ; article L. 281-1 du Code de l'action sociale et des familles.</w:t>
      </w:r>
    </w:p>
    <w:p>
      <w:pPr>
        <w:jc w:val="center"/>
      </w:pPr>
      <w:r>
        <w:t>Association « [NOM DE L'ASSOCIATION] » — loi du 1er juillet 1901</w:t>
      </w:r>
    </w:p>
    <w:p>
      <w:r>
        <w:t>L'an [année], le [date], à [heure], les personnes soussignées se sont réunies à [adresse, commune] en assemblée constitutive afin de créer une association régie par la loi du 1er juillet 1901.</w:t>
      </w:r>
    </w:p>
    <w:p>
      <w:pPr>
        <w:pStyle w:val="Heading1"/>
      </w:pPr>
      <w:r>
        <w:t>1. Présents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Nom, prénom</w:t>
            </w:r>
          </w:p>
        </w:tc>
        <w:tc>
          <w:tcPr>
            <w:tcW w:type="dxa" w:w="2436"/>
          </w:tcPr>
          <w:p>
            <w:r>
              <w:t>Profession</w:t>
            </w:r>
          </w:p>
        </w:tc>
        <w:tc>
          <w:tcPr>
            <w:tcW w:type="dxa" w:w="2436"/>
          </w:tcPr>
          <w:p>
            <w:r>
              <w:t>Adresse</w:t>
            </w:r>
          </w:p>
        </w:tc>
        <w:tc>
          <w:tcPr>
            <w:tcW w:type="dxa" w:w="2436"/>
          </w:tcPr>
          <w:p>
            <w:r>
              <w:t>Signature</w:t>
            </w:r>
          </w:p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  <w:tr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  <w:tc>
          <w:tcPr>
            <w:tcW w:type="dxa" w:w="2436"/>
          </w:tcPr>
          <w:p/>
        </w:tc>
      </w:tr>
    </w:tbl>
    <w:p>
      <w:r>
        <w:rPr>
          <w:sz w:val="18"/>
        </w:rPr>
        <w:t>Pour la déclaration en préfecture, les dates et lieux de naissance se renseignent dans le formulaire de déclaration, pas dans les documents à publier.</w:t>
      </w:r>
    </w:p>
    <w:p>
      <w:pPr>
        <w:pStyle w:val="Heading1"/>
      </w:pPr>
      <w:r>
        <w:t>2. Ouverture et bureau de séance</w:t>
      </w:r>
    </w:p>
    <w:p>
      <w:r>
        <w:t>[Prénom Nom] est désigné(e) président(e) de séance et [Prénom Nom] secrétaire de séance. Le quorum est constaté : [nombre] personnes sont présentes ou représentées.</w:t>
      </w:r>
    </w:p>
    <w:p>
      <w:pPr>
        <w:pStyle w:val="Heading1"/>
      </w:pPr>
      <w:r>
        <w:t>3. Ordre du jour</w:t>
      </w:r>
    </w:p>
    <w:p>
      <w:pPr>
        <w:pStyle w:val="ListNumber"/>
      </w:pPr>
      <w:r>
        <w:t>Présentation du projet d'habitat inclusif et de l'objet de l'association.</w:t>
      </w:r>
    </w:p>
    <w:p>
      <w:pPr>
        <w:pStyle w:val="ListNumber"/>
      </w:pPr>
      <w:r>
        <w:t>Examen et adoption des statuts.</w:t>
      </w:r>
    </w:p>
    <w:p>
      <w:pPr>
        <w:pStyle w:val="ListNumber"/>
      </w:pPr>
      <w:r>
        <w:t>Fixation du siège social.</w:t>
      </w:r>
    </w:p>
    <w:p>
      <w:pPr>
        <w:pStyle w:val="ListNumber"/>
      </w:pPr>
      <w:r>
        <w:t>Élection des membres du conseil d'administration.</w:t>
      </w:r>
    </w:p>
    <w:p>
      <w:pPr>
        <w:pStyle w:val="ListNumber"/>
      </w:pPr>
      <w:r>
        <w:t>Élection du bureau (président provisoire, trésorier, secrétaire).</w:t>
      </w:r>
    </w:p>
    <w:p>
      <w:pPr>
        <w:pStyle w:val="ListNumber"/>
      </w:pPr>
      <w:r>
        <w:t>Mandat donné pour les formalités de déclaration, d'ouverture de compte bancaire et d'immatriculation.</w:t>
      </w:r>
    </w:p>
    <w:p>
      <w:pPr>
        <w:pStyle w:val="ListNumber"/>
      </w:pPr>
      <w:r>
        <w:t>Questions diverses.</w:t>
      </w:r>
    </w:p>
    <w:p>
      <w:pPr>
        <w:pStyle w:val="Heading1"/>
      </w:pPr>
      <w:r>
        <w:t>4. Délibérations</w:t>
      </w:r>
    </w:p>
    <w:p>
      <w:r>
        <w:t>Résolution 1 — Création. L'assemblée décide de créer l'association « [NOM DE L'ASSOCIATION] ». Votes : pour [ ], contre [ ], abstentions [ ].</w:t>
        <w:br/>
        <w:br/>
        <w:t>Résolution 2 — Statuts. Après lecture, l'assemblée adopte les statuts annexés au présent procès-verbal. Votes : pour [ ], contre [ ], abstentions [ ].</w:t>
        <w:br/>
        <w:br/>
        <w:t>Résolution 3 — Siège. Le siège est fixé à [adresse, commune]. Votes : pour [ ], contre [ ], abstentions [ ].</w:t>
        <w:br/>
        <w:br/>
        <w:t>Résolution 4 — Conseil d'administration. Sont élus administrateurs pour la durée prévue aux statuts : [liste]. Votes : pour [ ], contre [ ], abstentions [ ].</w:t>
        <w:br/>
        <w:br/>
        <w:t>Résolution 5 — Bureau. Le conseil se réunit immédiatement et élit : président provisoire [Prénom Nom] pour une durée maximale de [12] mois conformément à l'article 12 des statuts ; trésorier [Prénom Nom] ; secrétaire [Prénom Nom]. Votes : pour [ ], contre [ ], abstentions [ ].</w:t>
        <w:br/>
        <w:br/>
        <w:t>Résolution 6 — Pouvoirs. L'assemblée donne tous pouvoirs au président provisoire, ou à toute personne qu'il désigne, pour accomplir les formalités de déclaration à la préfecture, de publication au Journal officiel des associations, d'immatriculation et d'ouverture d'un compte bancaire. Votes : pour [ ], contre [ ], abstentions [ ].</w:t>
      </w:r>
    </w:p>
    <w:p>
      <w:pPr>
        <w:pStyle w:val="Heading1"/>
      </w:pPr>
      <w:r>
        <w:t>5. Clôture</w:t>
      </w:r>
    </w:p>
    <w:p>
      <w:r>
        <w:t>L'ordre du jour étant épuisé, la séance est levée à [heure]. De tout ce qui précède, il a été dressé le présent procès-verbal, signé par le président et le secrétaire de séance.</w:t>
      </w:r>
    </w:p>
    <w:p>
      <w:r>
        <w:br/>
        <w:t>Le président de séance : [Nom, signature]          Le secrétaire de séance : [Nom, signature]</w:t>
      </w:r>
    </w:p>
    <w:p>
      <w:r>
        <w:br w:type="page"/>
      </w:r>
    </w:p>
    <w:p>
      <w:pPr>
        <w:pStyle w:val="Heading1"/>
      </w:pPr>
      <w:r>
        <w:t>Liste de contrôle pour la déclaration en préfecture</w:t>
      </w:r>
    </w:p>
    <w:p>
      <w:pPr>
        <w:pStyle w:val="ListBullet"/>
      </w:pPr>
      <w:r>
        <w:t>Statuts datés et signés par au moins deux fondateurs.</w:t>
      </w:r>
    </w:p>
    <w:p>
      <w:pPr>
        <w:pStyle w:val="ListBullet"/>
      </w:pPr>
      <w:r>
        <w:t>Procès-verbal de l'assemblée constitutive signé.</w:t>
      </w:r>
    </w:p>
    <w:p>
      <w:pPr>
        <w:pStyle w:val="ListBullet"/>
      </w:pPr>
      <w:r>
        <w:t>Liste des dirigeants avec leurs fonctions (avec dates et lieux de naissance dans le seul formulaire de déclaration).</w:t>
      </w:r>
    </w:p>
    <w:p>
      <w:pPr>
        <w:pStyle w:val="ListBullet"/>
      </w:pPr>
      <w:r>
        <w:t>Déclaration en ligne via E-création (associations.gouv.fr) ou formulaire Cerfa n° 13973.</w:t>
      </w:r>
    </w:p>
    <w:p>
      <w:pPr>
        <w:pStyle w:val="ListBullet"/>
      </w:pPr>
      <w:r>
        <w:t>Demande de publication au Journal officiel des associations (gratuite d'après le site officiel).</w:t>
      </w:r>
    </w:p>
    <w:p>
      <w:pPr>
        <w:pStyle w:val="ListBullet"/>
      </w:pPr>
      <w:r>
        <w:t>Récépissé de déclaration : à conserver pour toutes les candidatures.</w:t>
      </w:r>
    </w:p>
    <w:p>
      <w:pPr>
        <w:pStyle w:val="ListBullet"/>
      </w:pPr>
      <w:r>
        <w:t>Demande de numéro SIREN/SIRET : procédure à vérifier auprès de l'INSEE ou de service-public.fr.</w:t>
      </w:r>
    </w:p>
    <w:p>
      <w:pPr>
        <w:pStyle w:val="ListBullet"/>
      </w:pPr>
      <w:r>
        <w:t>Ouverture du compte bancaire de l'association après publication.</w:t>
      </w:r>
    </w:p>
    <w:p>
      <w:pPr>
        <w:pStyle w:val="ListBullet"/>
      </w:pPr>
      <w:r>
        <w:t>Assurance responsabilité civile de l'association avant l'arrivée des habitants.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