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Script d'appel au Département de la Marne</w:t>
      </w:r>
    </w:p>
    <w:p>
      <w:r>
        <w:rPr>
          <w:i/>
        </w:rPr>
        <w:t>Direction de l'autonomie : habitat inclusif et aide à la vie partagée (AVP)</w:t>
      </w:r>
    </w:p>
    <w:p>
      <w:r>
        <w:rPr>
          <w:color w:val="666666"/>
          <w:sz w:val="18"/>
        </w:rPr>
        <w:t>Document de travail rédigé le 23/10/2026 à partir de recherches en ligne. Les éléments entre crochets sont à compléter ; les points marqués « à vérifier » doivent être confirmés auprès du Département ou d'un conseil juridique.</w:t>
      </w:r>
    </w:p>
    <w:p>
      <w:pPr>
        <w:pStyle w:val="Heading1"/>
      </w:pPr>
      <w:r>
        <w:t>1. Avant d'appeler</w:t>
      </w:r>
    </w:p>
    <w:p>
      <w:pPr>
        <w:pStyle w:val="ListBullet"/>
      </w:pPr>
      <w:r>
        <w:t>Interlocuteur visé : direction de l'autonomie (service habitat inclusif / personnes âgées et handicapées) du Département de la Marne. Numéro à retrouver sur marne.fr [à compléter].</w:t>
      </w:r>
    </w:p>
    <w:p>
      <w:pPr>
        <w:pStyle w:val="ListBullet"/>
      </w:pPr>
      <w:r>
        <w:t>Préparer : le nom de votre structure (SASU De la Mémoire aux Soins, Sézanne), le projet en deux phrases, un stylo pour noter les réponses.</w:t>
      </w:r>
    </w:p>
    <w:p>
      <w:pPr>
        <w:pStyle w:val="ListBullet"/>
      </w:pPr>
      <w:r>
        <w:t>Moment conseillé : en semaine, en milieu de matinée ; prévoir de laisser un message avec votre adresse e-mail.</w:t>
      </w:r>
    </w:p>
    <w:p>
      <w:pPr>
        <w:pStyle w:val="ListBullet"/>
      </w:pPr>
      <w:r>
        <w:t>Si le service ne répond pas : envoyer le courriel type (section 5) et relancer sous 7 jours.</w:t>
      </w:r>
    </w:p>
    <w:p>
      <w:pPr>
        <w:pStyle w:val="Heading1"/>
      </w:pPr>
      <w:r>
        <w:t>2. Présentation en 30 secondes</w:t>
      </w:r>
    </w:p>
    <w:p>
      <w:r>
        <w:t>« Bonjour, je m'appelle Salia Atrid, je dirige un service d'aide à domicile à Sézanne, la SASU De la Mémoire aux Soins. Je prépare un projet d'habitat inclusif de 5 à 7 habitants dans la Marne, avec une association qui portera le projet de vie sociale et partagée, et un propriétaire distinct. Les habitants garderont le libre choix de leurs services. Je voudrais savoir comment le Département accompagne ce type de projet et comment entrer dans votre programmation de l'aide à la vie partagée. »</w:t>
      </w:r>
    </w:p>
    <w:p>
      <w:pPr>
        <w:pStyle w:val="Heading1"/>
      </w:pPr>
      <w:r>
        <w:t>3. Questions à poser</w:t>
      </w:r>
    </w:p>
    <w:tbl>
      <w:tblPr>
        <w:tblStyle w:val="LightGrid-Accent1"/>
        <w:tblW w:type="auto" w:w="0"/>
        <w:tblLook w:firstColumn="1" w:firstRow="1" w:lastColumn="0" w:lastRow="0" w:noHBand="0" w:noVBand="1" w:val="04A0"/>
      </w:tblPr>
      <w:tblGrid>
        <w:gridCol w:w="3324"/>
        <w:gridCol w:w="3324"/>
        <w:gridCol w:w="3324"/>
      </w:tblGrid>
      <w:tr>
        <w:tc>
          <w:tcPr>
            <w:tcW w:type="dxa" w:w="1587"/>
          </w:tcPr>
          <w:p>
            <w:r>
              <w:rPr>
                <w:b/>
              </w:rPr>
              <w:t>Thème</w:t>
            </w:r>
          </w:p>
        </w:tc>
        <w:tc>
          <w:tcPr>
            <w:tcW w:type="dxa" w:w="5216"/>
          </w:tcPr>
          <w:p>
            <w:r>
              <w:rPr>
                <w:b/>
              </w:rPr>
              <w:t>Question</w:t>
            </w:r>
          </w:p>
        </w:tc>
        <w:tc>
          <w:tcPr>
            <w:tcW w:type="dxa" w:w="2835"/>
          </w:tcPr>
          <w:p>
            <w:r>
              <w:rPr>
                <w:b/>
              </w:rPr>
              <w:t>Remarque</w:t>
            </w:r>
          </w:p>
        </w:tc>
      </w:tr>
      <w:tr>
        <w:tc>
          <w:tcPr>
            <w:tcW w:type="dxa" w:w="1587"/>
          </w:tcPr>
          <w:p>
            <w:r>
              <w:t>Accord CNSA</w:t>
            </w:r>
          </w:p>
        </w:tc>
        <w:tc>
          <w:tcPr>
            <w:tcW w:type="dxa" w:w="5216"/>
          </w:tcPr>
          <w:p>
            <w:r>
              <w:t>Le Département a-t-il un accord tripartite actif avec la CNSA et l'État pour l'habitat inclusif en 2026 ? Quelle est la programmation AVP en cours ?</w:t>
            </w:r>
          </w:p>
        </w:tc>
        <w:tc>
          <w:tcPr>
            <w:tcW w:type="dxa" w:w="2835"/>
          </w:tcPr>
          <w:p>
            <w:r>
              <w:t>Un document du Département indiquait une convention CNSA depuis 2022 : à confirmer.</w:t>
            </w:r>
          </w:p>
        </w:tc>
      </w:tr>
      <w:tr>
        <w:tc>
          <w:tcPr>
            <w:tcW w:type="dxa" w:w="1587"/>
          </w:tcPr>
          <w:p>
            <w:r>
              <w:t>Règlement</w:t>
            </w:r>
          </w:p>
        </w:tc>
        <w:tc>
          <w:tcPr>
            <w:tcW w:type="dxa" w:w="5216"/>
          </w:tcPr>
          <w:p>
            <w:r>
              <w:t>Où trouver le règlement départemental d'aide sociale et la partie sur l'AVP ? Quel est le montant par habitant et par an, et comment varie-t-il avec l'intensité du projet ?</w:t>
            </w:r>
          </w:p>
        </w:tc>
        <w:tc>
          <w:tcPr>
            <w:tcW w:type="dxa" w:w="2835"/>
          </w:tcPr>
          <w:p>
            <w:r>
              <w:t>Fourchette citée ailleurs : 3 000 à 10 000 € par habitant et par an. Ne pas présumer du barème marnais.</w:t>
            </w:r>
          </w:p>
        </w:tc>
      </w:tr>
      <w:tr>
        <w:tc>
          <w:tcPr>
            <w:tcW w:type="dxa" w:w="1587"/>
          </w:tcPr>
          <w:p>
            <w:r>
              <w:t>Appel à candidatures</w:t>
            </w:r>
          </w:p>
        </w:tc>
        <w:tc>
          <w:tcPr>
            <w:tcW w:type="dxa" w:w="5216"/>
          </w:tcPr>
          <w:p>
            <w:r>
              <w:t>Un appel à candidatures ou à manifestation d'intérêt est-il ouvert ou prévu pour 2027 ? Quelles dates ?</w:t>
            </w:r>
          </w:p>
        </w:tc>
        <w:tc>
          <w:tcPr>
            <w:tcW w:type="dxa" w:w="2835"/>
          </w:tcPr>
          <w:p>
            <w:r>
              <w:t>Viser une inscription avant l'ouverture de l'appel CNSA (été) pour l'investissement.</w:t>
            </w:r>
          </w:p>
        </w:tc>
      </w:tr>
      <w:tr>
        <w:tc>
          <w:tcPr>
            <w:tcW w:type="dxa" w:w="1587"/>
          </w:tcPr>
          <w:p>
            <w:r>
              <w:t>Éligibilité des habitants</w:t>
            </w:r>
          </w:p>
        </w:tc>
        <w:tc>
          <w:tcPr>
            <w:tcW w:type="dxa" w:w="5216"/>
          </w:tcPr>
          <w:p>
            <w:r>
              <w:t>Quels habitants ouvrent droit à l'AVP (âge, handicap reconnu) ? Existe-t-il un seuil minimal d'habitants éligibles dans un habitat mixte ?</w:t>
            </w:r>
          </w:p>
        </w:tc>
        <w:tc>
          <w:tcPr>
            <w:tcW w:type="dxa" w:w="2835"/>
          </w:tcPr>
          <w:p>
            <w:r>
              <w:t>Aucun seuil national trouvé.</w:t>
            </w:r>
          </w:p>
        </w:tc>
      </w:tr>
      <w:tr>
        <w:tc>
          <w:tcPr>
            <w:tcW w:type="dxa" w:w="1587"/>
          </w:tcPr>
          <w:p>
            <w:r>
              <w:t>Habitat mixte</w:t>
            </w:r>
          </w:p>
        </w:tc>
        <w:tc>
          <w:tcPr>
            <w:tcW w:type="dxa" w:w="5216"/>
          </w:tcPr>
          <w:p>
            <w:r>
              <w:t>Le Département accepte-t-il un habitat mixte, avec des habitants non éligibles à l'AVP, et comment est calculée l'aide dans ce cas ?</w:t>
            </w:r>
          </w:p>
        </w:tc>
        <w:tc>
          <w:tcPr>
            <w:tcW w:type="dxa" w:w="2835"/>
          </w:tcPr>
          <w:p>
            <w:r/>
          </w:p>
        </w:tc>
      </w:tr>
      <w:tr>
        <w:tc>
          <w:tcPr>
            <w:tcW w:type="dxa" w:w="1587"/>
          </w:tcPr>
          <w:p>
            <w:r>
              <w:t>Porteur</w:t>
            </w:r>
          </w:p>
        </w:tc>
        <w:tc>
          <w:tcPr>
            <w:tcW w:type="dxa" w:w="5216"/>
          </w:tcPr>
          <w:p>
            <w:r>
              <w:t>Quelles conditions pour la personne morale porteuse (statut associatif, ancienneté, gouvernance) ? Une association créée pour l'occasion est-elle acceptée ?</w:t>
            </w:r>
          </w:p>
        </w:tc>
        <w:tc>
          <w:tcPr>
            <w:tcW w:type="dxa" w:w="2835"/>
          </w:tcPr>
          <w:p>
            <w:r>
              <w:t>Votre montage prévoit une association indépendante de DMS.</w:t>
            </w:r>
          </w:p>
        </w:tc>
      </w:tr>
      <w:tr>
        <w:tc>
          <w:tcPr>
            <w:tcW w:type="dxa" w:w="1587"/>
          </w:tcPr>
          <w:p>
            <w:r>
              <w:t>Immobilier</w:t>
            </w:r>
          </w:p>
        </w:tc>
        <w:tc>
          <w:tcPr>
            <w:tcW w:type="dxa" w:w="5216"/>
          </w:tcPr>
          <w:p>
            <w:r>
              <w:t>Le Département impose-t-il des critères sur le bâtiment (accessibilité, surface des espaces partagés, nombre maximal d'habitants) ?</w:t>
            </w:r>
          </w:p>
        </w:tc>
        <w:tc>
          <w:tcPr>
            <w:tcW w:type="dxa" w:w="2835"/>
          </w:tcPr>
          <w:p>
            <w:r>
              <w:t>Règles de sécurité incendie et d'accessibilité à vérifier avec le SDIS et la DDT.</w:t>
            </w:r>
          </w:p>
        </w:tc>
      </w:tr>
      <w:tr>
        <w:tc>
          <w:tcPr>
            <w:tcW w:type="dxa" w:w="1587"/>
          </w:tcPr>
          <w:p>
            <w:r>
              <w:t>Investissement</w:t>
            </w:r>
          </w:p>
        </w:tc>
        <w:tc>
          <w:tcPr>
            <w:tcW w:type="dxa" w:w="5216"/>
          </w:tcPr>
          <w:p>
            <w:r>
              <w:t>Comment un projet est-il présenté à l'appel CNSA d'aide à l'investissement ? Quels délais de dépôt auprès du Département ?</w:t>
            </w:r>
          </w:p>
        </w:tc>
        <w:tc>
          <w:tcPr>
            <w:tcW w:type="dxa" w:w="2835"/>
          </w:tcPr>
          <w:p>
            <w:r>
              <w:t>Plafond 2026 : 150 000 € par habitat ; seuls les habitats déjà dans la programmation AVP sont éligibles.</w:t>
            </w:r>
          </w:p>
        </w:tc>
      </w:tr>
      <w:tr>
        <w:tc>
          <w:tcPr>
            <w:tcW w:type="dxa" w:w="1587"/>
          </w:tcPr>
          <w:p>
            <w:r>
              <w:t>Visites</w:t>
            </w:r>
          </w:p>
        </w:tc>
        <w:tc>
          <w:tcPr>
            <w:tcW w:type="dxa" w:w="5216"/>
          </w:tcPr>
          <w:p>
            <w:r>
              <w:t>Pouvez-vous me communiquer la liste des habitats inclusifs financés dans la Marne pour que je visite deux ou trois sites ?</w:t>
            </w:r>
          </w:p>
        </w:tc>
        <w:tc>
          <w:tcPr>
            <w:tcW w:type="dxa" w:w="2835"/>
          </w:tcPr>
          <w:p>
            <w:r/>
          </w:p>
        </w:tc>
      </w:tr>
      <w:tr>
        <w:tc>
          <w:tcPr>
            <w:tcW w:type="dxa" w:w="1587"/>
          </w:tcPr>
          <w:p>
            <w:r>
              <w:t>Suite</w:t>
            </w:r>
          </w:p>
        </w:tc>
        <w:tc>
          <w:tcPr>
            <w:tcW w:type="dxa" w:w="5216"/>
          </w:tcPr>
          <w:p>
            <w:r>
              <w:t>Quel est l'interlocuteur dédié ? Comment recevoir le dossier de candidature et le cahier des charges ?</w:t>
            </w:r>
          </w:p>
        </w:tc>
        <w:tc>
          <w:tcPr>
            <w:tcW w:type="dxa" w:w="2835"/>
          </w:tcPr>
          <w:p>
            <w:r/>
          </w:p>
        </w:tc>
      </w:tr>
    </w:tbl>
    <w:p>
      <w:pPr>
        <w:pStyle w:val="Heading1"/>
      </w:pPr>
      <w:r>
        <w:t>4. Pièces et documents à demander</w:t>
      </w:r>
    </w:p>
    <w:p>
      <w:pPr>
        <w:pStyle w:val="ListBullet"/>
      </w:pPr>
      <w:r>
        <w:t>Règlement départemental d'aide sociale (extrait AVP).</w:t>
      </w:r>
    </w:p>
    <w:p>
      <w:pPr>
        <w:pStyle w:val="ListBullet"/>
      </w:pPr>
      <w:r>
        <w:t>Cahier des charges et dossier de candidature de l'AVP.</w:t>
      </w:r>
    </w:p>
    <w:p>
      <w:pPr>
        <w:pStyle w:val="ListBullet"/>
      </w:pPr>
      <w:r>
        <w:t>Modèle de convention entre le Département et le porteur de projet.</w:t>
      </w:r>
    </w:p>
    <w:p>
      <w:pPr>
        <w:pStyle w:val="ListBullet"/>
      </w:pPr>
      <w:r>
        <w:t>Calendrier de la programmation et de la commission des financeurs de l'habitat inclusif.</w:t>
      </w:r>
    </w:p>
    <w:p>
      <w:pPr>
        <w:pStyle w:val="ListBullet"/>
      </w:pPr>
      <w:r>
        <w:t>Liste des habitats inclusifs financés dans le département.</w:t>
      </w:r>
    </w:p>
    <w:p>
      <w:pPr>
        <w:pStyle w:val="Heading1"/>
      </w:pPr>
      <w:r>
        <w:t>5. Courriel type de relance</w:t>
      </w:r>
    </w:p>
    <w:p>
      <w:r>
        <w:t>Objet : Projet d'habitat inclusif (5 à 7 habitants) : demande d'information sur l'AVP</w:t>
        <w:br/>
        <w:br/>
        <w:t>Madame, Monsieur,</w:t>
        <w:br/>
        <w:br/>
        <w:t>Je dirige la SASU De la Mémoire aux Soins, service d'aide à domicile à Sézanne. Je prépare, avec une association qui portera le projet de vie sociale et partagée, un habitat inclusif de 5 à 7 habitants dans la Marne. Pourriez-vous m'indiquer comment le Département accompagne ces projets : programmation de l'aide à la vie partagée, montants, critères d'éligibilité des habitants, calendrier des candidatures et modèle de convention ?</w:t>
        <w:br/>
        <w:br/>
        <w:t>Je reste disponible pour un rendez-vous téléphonique ou sur place.</w:t>
        <w:br/>
        <w:br/>
        <w:t>Cordialement,</w:t>
        <w:br/>
        <w:t>[Prénom Nom] — [téléphone] — [courriel]</w:t>
      </w:r>
    </w:p>
    <w:p>
      <w:pPr>
        <w:pStyle w:val="Heading1"/>
      </w:pPr>
      <w:r>
        <w:t>6. Notes de l'appel</w:t>
      </w:r>
    </w:p>
    <w:tbl>
      <w:tblPr>
        <w:tblStyle w:val="LightGrid-Accent1"/>
        <w:tblW w:type="auto" w:w="0"/>
        <w:tblLook w:firstColumn="1" w:firstRow="1" w:lastColumn="0" w:lastRow="0" w:noHBand="0" w:noVBand="1" w:val="04A0"/>
      </w:tblPr>
      <w:tblGrid>
        <w:gridCol w:w="2493"/>
        <w:gridCol w:w="2493"/>
        <w:gridCol w:w="2493"/>
        <w:gridCol w:w="2493"/>
      </w:tblGrid>
      <w:tr>
        <w:tc>
          <w:tcPr>
            <w:tcW w:type="dxa" w:w="1417"/>
          </w:tcPr>
          <w:p>
            <w:r>
              <w:rPr>
                <w:b/>
              </w:rPr>
              <w:t>Date</w:t>
            </w:r>
          </w:p>
        </w:tc>
        <w:tc>
          <w:tcPr>
            <w:tcW w:type="dxa" w:w="1984"/>
          </w:tcPr>
          <w:p>
            <w:r>
              <w:rPr>
                <w:b/>
              </w:rPr>
              <w:t>Interlocuteur</w:t>
            </w:r>
          </w:p>
        </w:tc>
        <w:tc>
          <w:tcPr>
            <w:tcW w:type="dxa" w:w="4252"/>
          </w:tcPr>
          <w:p>
            <w:r>
              <w:rPr>
                <w:b/>
              </w:rPr>
              <w:t>Réponses obtenues</w:t>
            </w:r>
          </w:p>
        </w:tc>
        <w:tc>
          <w:tcPr>
            <w:tcW w:type="dxa" w:w="1984"/>
          </w:tcPr>
          <w:p>
            <w:r>
              <w:rPr>
                <w:b/>
              </w:rPr>
              <w:t>À faire</w:t>
            </w:r>
          </w:p>
        </w:tc>
      </w:tr>
      <w:tr>
        <w:tc>
          <w:tcPr>
            <w:tcW w:type="dxa" w:w="1417"/>
          </w:tcPr>
          <w:p>
            <w:r/>
          </w:p>
        </w:tc>
        <w:tc>
          <w:tcPr>
            <w:tcW w:type="dxa" w:w="1984"/>
          </w:tcPr>
          <w:p>
            <w:r/>
          </w:p>
        </w:tc>
        <w:tc>
          <w:tcPr>
            <w:tcW w:type="dxa" w:w="4252"/>
          </w:tcPr>
          <w:p>
            <w:r/>
          </w:p>
        </w:tc>
        <w:tc>
          <w:tcPr>
            <w:tcW w:type="dxa" w:w="1984"/>
          </w:tcPr>
          <w:p>
            <w:r/>
          </w:p>
        </w:tc>
      </w:tr>
      <w:tr>
        <w:tc>
          <w:tcPr>
            <w:tcW w:type="dxa" w:w="1417"/>
          </w:tcPr>
          <w:p>
            <w:r/>
          </w:p>
        </w:tc>
        <w:tc>
          <w:tcPr>
            <w:tcW w:type="dxa" w:w="1984"/>
          </w:tcPr>
          <w:p>
            <w:r/>
          </w:p>
        </w:tc>
        <w:tc>
          <w:tcPr>
            <w:tcW w:type="dxa" w:w="4252"/>
          </w:tcPr>
          <w:p>
            <w:r/>
          </w:p>
        </w:tc>
        <w:tc>
          <w:tcPr>
            <w:tcW w:type="dxa" w:w="1984"/>
          </w:tcPr>
          <w:p>
            <w:r/>
          </w:p>
        </w:tc>
      </w:tr>
      <w:tr>
        <w:tc>
          <w:tcPr>
            <w:tcW w:type="dxa" w:w="1417"/>
          </w:tcPr>
          <w:p>
            <w:r/>
          </w:p>
        </w:tc>
        <w:tc>
          <w:tcPr>
            <w:tcW w:type="dxa" w:w="1984"/>
          </w:tcPr>
          <w:p>
            <w:r/>
          </w:p>
        </w:tc>
        <w:tc>
          <w:tcPr>
            <w:tcW w:type="dxa" w:w="4252"/>
          </w:tcPr>
          <w:p>
            <w:r/>
          </w:p>
        </w:tc>
        <w:tc>
          <w:tcPr>
            <w:tcW w:type="dxa" w:w="1984"/>
          </w:tcPr>
          <w:p>
            <w:r/>
          </w:p>
        </w:tc>
      </w:tr>
      <w:tr>
        <w:tc>
          <w:tcPr>
            <w:tcW w:type="dxa" w:w="1417"/>
          </w:tcPr>
          <w:p>
            <w:r/>
          </w:p>
        </w:tc>
        <w:tc>
          <w:tcPr>
            <w:tcW w:type="dxa" w:w="1984"/>
          </w:tcPr>
          <w:p>
            <w:r/>
          </w:p>
        </w:tc>
        <w:tc>
          <w:tcPr>
            <w:tcW w:type="dxa" w:w="4252"/>
          </w:tcPr>
          <w:p>
            <w:r/>
          </w:p>
        </w:tc>
        <w:tc>
          <w:tcPr>
            <w:tcW w:type="dxa" w:w="1984"/>
          </w:tcPr>
          <w:p>
            <w:r/>
          </w:p>
        </w:tc>
      </w:tr>
    </w:tbl>
    <w:p/>
    <w:p>
      <w:r>
        <w:rPr>
          <w:sz w:val="18"/>
        </w:rPr>
        <w:t>Texte de référence : articles L. 281-1 et L. 281-2-1 du Code de l'action sociale et des familles ; décret n° 2019-629 et arrêté du 24 juin 2019 (cahier des charges national).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