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gtvn5y232m3" w:id="0"/>
      <w:bookmarkEnd w:id="0"/>
      <w:r w:rsidDel="00000000" w:rsidR="00000000" w:rsidRPr="00000000">
        <w:rPr>
          <w:rtl w:val="0"/>
        </w:rPr>
        <w:t xml:space="preserve">World Abilities: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abilities that pets can use outside of battle. Each ability will have its own mechanics and restrictions governing its use and effects.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will include profession abilities including resource harvesting or acquisition abilities and crafting abilities.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[Use Arkhon monsters as a base]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rziuqc99xdk2" w:id="1"/>
      <w:bookmarkEnd w:id="1"/>
      <w:r w:rsidDel="00000000" w:rsidR="00000000" w:rsidRPr="00000000">
        <w:rPr>
          <w:rtl w:val="0"/>
        </w:rPr>
        <w:t xml:space="preserve">Profession Abilities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Resource Harvesting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Crafting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[more to create]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