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61EB" w:rsidRPr="003161EB" w:rsidRDefault="003161EB" w:rsidP="00CB363F">
      <w:pPr>
        <w:pStyle w:val="NormalWeb"/>
        <w:rPr>
          <w:rFonts w:ascii="Arial Rounded MT Bold" w:hAnsi="Arial Rounded MT Bold"/>
          <w:b/>
          <w:bCs/>
          <w:i/>
          <w:iCs/>
          <w:color w:val="FF0000"/>
          <w:sz w:val="48"/>
          <w:szCs w:val="48"/>
          <w:u w:val="single"/>
        </w:rPr>
      </w:pPr>
      <w:r w:rsidRPr="003161EB">
        <w:rPr>
          <w:rFonts w:ascii="Arial Rounded MT Bold" w:hAnsi="Arial Rounded MT Bold"/>
          <w:b/>
          <w:bCs/>
          <w:i/>
          <w:iCs/>
          <w:color w:val="FF0000"/>
          <w:sz w:val="48"/>
          <w:szCs w:val="48"/>
          <w:u w:val="single"/>
        </w:rPr>
        <w:t>Preface :</w:t>
      </w:r>
    </w:p>
    <w:p w:rsidR="003161EB" w:rsidRDefault="003161EB" w:rsidP="00CB363F">
      <w:pPr>
        <w:pStyle w:val="NormalWeb"/>
        <w:rPr>
          <w:rFonts w:ascii="Arial Rounded MT Bold" w:hAnsi="Arial Rounded MT Bold"/>
        </w:rPr>
      </w:pPr>
    </w:p>
    <w:p w:rsidR="00CB363F" w:rsidRPr="008344CF" w:rsidRDefault="00CB363F" w:rsidP="00CB363F">
      <w:pPr>
        <w:pStyle w:val="NormalWeb"/>
        <w:rPr>
          <w:rFonts w:ascii="Arial Rounded MT Bold" w:hAnsi="Arial Rounded MT Bold"/>
        </w:rPr>
      </w:pPr>
      <w:r w:rsidRPr="008344CF">
        <w:rPr>
          <w:rFonts w:ascii="Arial Rounded MT Bold" w:hAnsi="Arial Rounded MT Bold"/>
        </w:rPr>
        <w:t>Well, this project was born during the spring vacation of 2026, when I was a second-year preparatory (CP2) student at the National Higher School of Artificial Intelligence (ENSIA) in Algiers. During that break, I decided to dive into the world of Machine Learning by taking a course on GeeksforGeeks—the kind of place where geeks like me genuinely enjoy spending their time when nothing else seems right.</w:t>
      </w:r>
    </w:p>
    <w:p w:rsidR="00CB363F" w:rsidRPr="008344CF" w:rsidRDefault="00CB363F" w:rsidP="00CB363F">
      <w:pPr>
        <w:pStyle w:val="NormalWeb"/>
        <w:rPr>
          <w:rFonts w:ascii="Arial Rounded MT Bold" w:hAnsi="Arial Rounded MT Bold"/>
        </w:rPr>
      </w:pPr>
      <w:r w:rsidRPr="008344CF">
        <w:rPr>
          <w:rFonts w:ascii="Arial Rounded MT Bold" w:hAnsi="Arial Rounded MT Bold"/>
        </w:rPr>
        <w:t>After two years at ENSIA, I had already built solid foundations in mathematics, including linear algebra, probability, statistics, and calculus. Alongside that, I had developed strong programming skills in Python, Java, and C++, gained experience in data manipulation, and learned to build modern full-stack web applications using HTML, CSS, JavaScript, Figma, and the MERN stack through my web development coursework. At that point, I finally felt ready to combine everything I had learned into one meaningful project.</w:t>
      </w:r>
    </w:p>
    <w:p w:rsidR="002068A6" w:rsidRPr="002068A6" w:rsidRDefault="002068A6" w:rsidP="002068A6">
      <w:pPr>
        <w:spacing w:before="100" w:beforeAutospacing="1" w:after="100" w:afterAutospacing="1" w:line="240" w:lineRule="auto"/>
        <w:rPr>
          <w:rFonts w:ascii="Arial Rounded MT Bold" w:eastAsia="Times New Roman" w:hAnsi="Arial Rounded MT Bold" w:cs="Times New Roman"/>
          <w:sz w:val="24"/>
          <w:szCs w:val="24"/>
        </w:rPr>
      </w:pPr>
      <w:r w:rsidRPr="002068A6">
        <w:rPr>
          <w:rFonts w:ascii="Arial Rounded MT Bold" w:eastAsia="Times New Roman" w:hAnsi="Arial Rounded MT Bold" w:cs="Times New Roman"/>
          <w:sz w:val="24"/>
          <w:szCs w:val="24"/>
        </w:rPr>
        <w:t>After completing the course, I wanted to apply everything I had learned to a real and concrete project that would add value to my CV. Like any beginner, my first instinct was to search the Internet for interesting machine learning projects to work on. Unsurprisingly, most of the suggestions revolved around the classic beginner projects: house price prediction, stock price prediction, Iris classification, and many others. Although these projects are excellent for learning the fundamentals of machine learning, they are also the ones that almost everyone builds by following online tutorials. I wanted something different—something more ambitious, more meaningful, and capable of solving a real-world problem.</w:t>
      </w:r>
    </w:p>
    <w:p w:rsidR="002068A6" w:rsidRPr="002068A6" w:rsidRDefault="002068A6" w:rsidP="002068A6">
      <w:pPr>
        <w:spacing w:before="100" w:beforeAutospacing="1" w:after="100" w:afterAutospacing="1" w:line="240" w:lineRule="auto"/>
        <w:rPr>
          <w:rFonts w:ascii="Arial Rounded MT Bold" w:eastAsia="Times New Roman" w:hAnsi="Arial Rounded MT Bold" w:cs="Times New Roman"/>
          <w:sz w:val="24"/>
          <w:szCs w:val="24"/>
        </w:rPr>
      </w:pPr>
      <w:r w:rsidRPr="002068A6">
        <w:rPr>
          <w:rFonts w:ascii="Arial Rounded MT Bold" w:eastAsia="Times New Roman" w:hAnsi="Arial Rounded MT Bold" w:cs="Times New Roman"/>
          <w:sz w:val="24"/>
          <w:szCs w:val="24"/>
        </w:rPr>
        <w:t xml:space="preserve">Around that time, I noticed that many ENSIA students had dedicated their Instagram accounts to creating educational content for Baccalaureate students. Watching them share advice, study tips, and motivation inspired me to think about how I could contribute using the skills I had just acquired. That was when the idea came to me: </w:t>
      </w:r>
      <w:r w:rsidRPr="008344CF">
        <w:rPr>
          <w:rFonts w:ascii="Arial Rounded MT Bold" w:eastAsia="Times New Roman" w:hAnsi="Arial Rounded MT Bold" w:cs="Times New Roman"/>
          <w:b/>
          <w:bCs/>
          <w:sz w:val="24"/>
          <w:szCs w:val="24"/>
        </w:rPr>
        <w:t>why not build an intelligent platform capable of predicting and analyzing the Algerian Baccalaureate?</w:t>
      </w:r>
    </w:p>
    <w:p w:rsidR="002068A6" w:rsidRPr="002068A6" w:rsidRDefault="002068A6" w:rsidP="002068A6">
      <w:pPr>
        <w:spacing w:before="100" w:beforeAutospacing="1" w:after="100" w:afterAutospacing="1" w:line="240" w:lineRule="auto"/>
        <w:rPr>
          <w:rFonts w:ascii="Arial Rounded MT Bold" w:eastAsia="Times New Roman" w:hAnsi="Arial Rounded MT Bold" w:cs="Times New Roman"/>
          <w:sz w:val="24"/>
          <w:szCs w:val="24"/>
        </w:rPr>
      </w:pPr>
      <w:r w:rsidRPr="002068A6">
        <w:rPr>
          <w:rFonts w:ascii="Arial Rounded MT Bold" w:eastAsia="Times New Roman" w:hAnsi="Arial Rounded MT Bold" w:cs="Times New Roman"/>
          <w:sz w:val="24"/>
          <w:szCs w:val="24"/>
        </w:rPr>
        <w:t xml:space="preserve">In Algeria, the Baccalaureate is far more than a national examination; it is a decisive milestone that greatly influences a student's academic and professional future. It is also surrounded by countless assumptions and stereotypes. Do Brevet results really influence Baccalaureate performance? Are students' trimester grades reliable indicators of their final results? Does the chosen stream (filière) significantly affect academic performance? Do students within the same stream naturally form distinct clusters based on their academic profiles? Furthermore, many students struggle throughout the BAC year to </w:t>
      </w:r>
      <w:r w:rsidRPr="002068A6">
        <w:rPr>
          <w:rFonts w:ascii="Arial Rounded MT Bold" w:eastAsia="Times New Roman" w:hAnsi="Arial Rounded MT Bold" w:cs="Times New Roman"/>
          <w:sz w:val="24"/>
          <w:szCs w:val="24"/>
        </w:rPr>
        <w:lastRenderedPageBreak/>
        <w:t>evaluate their current level, identify their strengths and weaknesses, and make informed decisions about their future orientation after graduation.</w:t>
      </w:r>
    </w:p>
    <w:p w:rsidR="002068A6" w:rsidRPr="002068A6" w:rsidRDefault="002068A6" w:rsidP="002068A6">
      <w:pPr>
        <w:spacing w:before="100" w:beforeAutospacing="1" w:after="100" w:afterAutospacing="1" w:line="240" w:lineRule="auto"/>
        <w:rPr>
          <w:rFonts w:ascii="Arial Rounded MT Bold" w:eastAsia="Times New Roman" w:hAnsi="Arial Rounded MT Bold" w:cs="Times New Roman"/>
          <w:sz w:val="24"/>
          <w:szCs w:val="24"/>
        </w:rPr>
      </w:pPr>
      <w:r w:rsidRPr="002068A6">
        <w:rPr>
          <w:rFonts w:ascii="Arial Rounded MT Bold" w:eastAsia="Times New Roman" w:hAnsi="Arial Rounded MT Bold" w:cs="Times New Roman"/>
          <w:sz w:val="24"/>
          <w:szCs w:val="24"/>
        </w:rPr>
        <w:t>These questions immediately convinced me that this was the right project to pursue. Not only did it address a real problem faced by thousands of Algerian students every year, but it also provided an opportunity to apply machine learning to a local context while working with educational data that I could collect and understand myself.</w:t>
      </w:r>
    </w:p>
    <w:p w:rsidR="00CB363F" w:rsidRPr="008344CF" w:rsidRDefault="00CB363F" w:rsidP="00CB363F">
      <w:pPr>
        <w:ind w:firstLine="720"/>
        <w:rPr>
          <w:rFonts w:ascii="Arial Rounded MT Bold" w:hAnsi="Arial Rounded MT Bold"/>
        </w:rPr>
      </w:pPr>
    </w:p>
    <w:p w:rsidR="00CB363F" w:rsidRPr="008344CF" w:rsidRDefault="00CB363F" w:rsidP="002068A6">
      <w:pPr>
        <w:ind w:firstLine="720"/>
        <w:rPr>
          <w:rFonts w:ascii="Arial Rounded MT Bold" w:hAnsi="Arial Rounded MT Bold"/>
        </w:rPr>
      </w:pPr>
      <w:r w:rsidRPr="008344CF">
        <w:rPr>
          <w:rFonts w:ascii="Arial Rounded MT Bold" w:hAnsi="Arial Rounded MT Bold"/>
        </w:rPr>
        <w:t xml:space="preserve"> </w:t>
      </w:r>
      <w:r w:rsidR="002068A6" w:rsidRPr="008344CF">
        <w:rPr>
          <w:rFonts w:ascii="Arial Rounded MT Bold" w:hAnsi="Arial Rounded MT Bold"/>
        </w:rPr>
        <w:t>Moreover, educational data was considerably easier to collect than many other types of datasets, which made it an ideal starting point for the project. More importantly, I wanted to build my own dataset instead of relying on Kaggle or publicly available international datasets. Since this was my first real project involving data science, I wanted to experience the entire pipeline—from data collection and generation to preprocessing, analysis, model training, and deployment—rather than simply starting from an already prepared dataset.</w:t>
      </w:r>
    </w:p>
    <w:p w:rsidR="002068A6" w:rsidRPr="008344CF" w:rsidRDefault="002068A6" w:rsidP="002068A6">
      <w:pPr>
        <w:pStyle w:val="isselectedend"/>
        <w:rPr>
          <w:rFonts w:ascii="Arial Rounded MT Bold" w:hAnsi="Arial Rounded MT Bold"/>
        </w:rPr>
      </w:pPr>
      <w:r w:rsidRPr="008344CF">
        <w:rPr>
          <w:rFonts w:ascii="Arial Rounded MT Bold" w:hAnsi="Arial Rounded MT Bold"/>
        </w:rPr>
        <w:t>I spent nearly eight weeks working on this project. My productivity was not always consistent, as I was simultaneously trying to successfully complete my academic semester while preparing my visa application. Despite these challenges, I remained committed to bringing the project to completion.</w:t>
      </w:r>
    </w:p>
    <w:p w:rsidR="002068A6" w:rsidRPr="008344CF" w:rsidRDefault="002068A6" w:rsidP="002068A6">
      <w:pPr>
        <w:pStyle w:val="isselectedend"/>
        <w:rPr>
          <w:rFonts w:ascii="Arial Rounded MT Bold" w:hAnsi="Arial Rounded MT Bold"/>
        </w:rPr>
      </w:pPr>
      <w:r w:rsidRPr="008344CF">
        <w:rPr>
          <w:rFonts w:ascii="Arial Rounded MT Bold" w:hAnsi="Arial Rounded MT Bold"/>
        </w:rPr>
        <w:t>From the very beginning, my goal was to transform the powerful tools that Machine Learning offers into something that any Baccalaureate student—with absolutely no knowledge of computer science—could easily use and understand. For me, this project was about discovering meaningful patterns hidden within Algerian Baccalaureate data, teaching those patterns to machines, and ultimately transforming them into an interactive application that users could explore, enjoy, and benefit from.</w:t>
      </w:r>
    </w:p>
    <w:p w:rsidR="002068A6" w:rsidRPr="008344CF" w:rsidRDefault="002068A6" w:rsidP="002068A6">
      <w:pPr>
        <w:pStyle w:val="NormalWeb"/>
        <w:rPr>
          <w:rFonts w:ascii="Arial Rounded MT Bold" w:hAnsi="Arial Rounded MT Bold"/>
        </w:rPr>
      </w:pPr>
      <w:r w:rsidRPr="008344CF">
        <w:rPr>
          <w:rFonts w:ascii="Arial Rounded MT Bold" w:hAnsi="Arial Rounded MT Bold"/>
        </w:rPr>
        <w:t>This philosophy extended beyond the machine learning models themselves. Every user interface component, color palette, and page layout was carefully designed with a specific audience in mind: a 17-year-old student experiencing the Baccalaureate journey. My objective was not only to build an intelligent system, but also to create an interface that felt modern, intuitive, engaging, and welcoming for the students who would eventually use it.</w:t>
      </w:r>
    </w:p>
    <w:p w:rsidR="002068A6" w:rsidRPr="008344CF" w:rsidRDefault="002068A6" w:rsidP="002068A6">
      <w:pPr>
        <w:pStyle w:val="NormalWeb"/>
        <w:rPr>
          <w:rFonts w:ascii="Arial Rounded MT Bold" w:hAnsi="Arial Rounded MT Bold"/>
        </w:rPr>
      </w:pPr>
      <w:r w:rsidRPr="008344CF">
        <w:rPr>
          <w:rFonts w:ascii="Arial Rounded MT Bold" w:hAnsi="Arial Rounded MT Bold"/>
        </w:rPr>
        <w:t>I would also like to emphasize that I do not claim this platform to be perfect. As this is my first experience developing a complete end-to-end machine learning application, there are undoubtedly areas that could be improved, along with potential limitations and biases that future work may address. Nevertheless, I firmly believe that the platform can provide Baccalaureate students with valuable insights into their academic journey and help them make more informed decisions through a unique and innovative approach.</w:t>
      </w:r>
    </w:p>
    <w:p w:rsidR="002068A6" w:rsidRPr="008344CF" w:rsidRDefault="002068A6" w:rsidP="002068A6">
      <w:pPr>
        <w:pStyle w:val="isselectedend"/>
        <w:rPr>
          <w:rFonts w:ascii="Arial Rounded MT Bold" w:hAnsi="Arial Rounded MT Bold"/>
        </w:rPr>
      </w:pPr>
      <w:r w:rsidRPr="008344CF">
        <w:rPr>
          <w:rFonts w:ascii="Arial Rounded MT Bold" w:hAnsi="Arial Rounded MT Bold"/>
        </w:rPr>
        <w:lastRenderedPageBreak/>
        <w:t xml:space="preserve">The overall design of the application follows a strategic approach by dividing the Baccalaureate journey into three major decision-making phases that every Algerian student experiences: </w:t>
      </w:r>
      <w:r w:rsidRPr="008344CF">
        <w:rPr>
          <w:rStyle w:val="lev"/>
          <w:rFonts w:ascii="Arial Rounded MT Bold" w:hAnsi="Arial Rounded MT Bold"/>
        </w:rPr>
        <w:t>Pre-BAC</w:t>
      </w:r>
      <w:r w:rsidRPr="008344CF">
        <w:rPr>
          <w:rFonts w:ascii="Arial Rounded MT Bold" w:hAnsi="Arial Rounded MT Bold"/>
        </w:rPr>
        <w:t xml:space="preserve">, </w:t>
      </w:r>
      <w:r w:rsidRPr="008344CF">
        <w:rPr>
          <w:rStyle w:val="lev"/>
          <w:rFonts w:ascii="Arial Rounded MT Bold" w:hAnsi="Arial Rounded MT Bold"/>
        </w:rPr>
        <w:t>BAC Year</w:t>
      </w:r>
      <w:r w:rsidRPr="008344CF">
        <w:rPr>
          <w:rFonts w:ascii="Arial Rounded MT Bold" w:hAnsi="Arial Rounded MT Bold"/>
        </w:rPr>
        <w:t xml:space="preserve">, and </w:t>
      </w:r>
      <w:r w:rsidRPr="008344CF">
        <w:rPr>
          <w:rStyle w:val="lev"/>
          <w:rFonts w:ascii="Arial Rounded MT Bold" w:hAnsi="Arial Rounded MT Bold"/>
        </w:rPr>
        <w:t>Post-BAC</w:t>
      </w:r>
      <w:r w:rsidRPr="008344CF">
        <w:rPr>
          <w:rFonts w:ascii="Arial Rounded MT Bold" w:hAnsi="Arial Rounded MT Bold"/>
        </w:rPr>
        <w:t>. Rather than treating the Baccalaureate as a single event, I chose to model it as a complete journey, where each phase presents its own challenges, questions, and decisions.</w:t>
      </w:r>
    </w:p>
    <w:p w:rsidR="002068A6" w:rsidRPr="008344CF" w:rsidRDefault="002068A6" w:rsidP="002068A6">
      <w:pPr>
        <w:pStyle w:val="NormalWeb"/>
        <w:rPr>
          <w:rFonts w:ascii="Arial Rounded MT Bold" w:hAnsi="Arial Rounded MT Bold"/>
        </w:rPr>
      </w:pPr>
      <w:r w:rsidRPr="008344CF">
        <w:rPr>
          <w:rFonts w:ascii="Arial Rounded MT Bold" w:hAnsi="Arial Rounded MT Bold"/>
        </w:rPr>
        <w:t>Each of these phases was designed with a specific objective in mind and was inspired by observations, experiences, and questions that I had throughout my own journey as a Baccalaureate student. In the following sections, I will explain the motivation and inspiration behind each phase.</w:t>
      </w:r>
    </w:p>
    <w:p w:rsidR="002068A6" w:rsidRPr="002068A6" w:rsidRDefault="002068A6" w:rsidP="002068A6">
      <w:pPr>
        <w:spacing w:before="100" w:beforeAutospacing="1" w:after="100" w:afterAutospacing="1" w:line="240" w:lineRule="auto"/>
        <w:outlineLvl w:val="2"/>
        <w:rPr>
          <w:rFonts w:ascii="Arial Rounded MT Bold" w:eastAsia="Times New Roman" w:hAnsi="Arial Rounded MT Bold" w:cs="Times New Roman"/>
          <w:b/>
          <w:bCs/>
          <w:sz w:val="27"/>
          <w:szCs w:val="27"/>
        </w:rPr>
      </w:pPr>
      <w:r w:rsidRPr="002068A6">
        <w:rPr>
          <w:rFonts w:ascii="Arial Rounded MT Bold" w:eastAsia="Times New Roman" w:hAnsi="Arial Rounded MT Bold" w:cs="Times New Roman"/>
          <w:b/>
          <w:bCs/>
          <w:sz w:val="27"/>
          <w:szCs w:val="27"/>
        </w:rPr>
        <w:t>Pre-BAC</w:t>
      </w:r>
    </w:p>
    <w:p w:rsidR="002068A6" w:rsidRPr="002068A6" w:rsidRDefault="002068A6" w:rsidP="002068A6">
      <w:pPr>
        <w:spacing w:before="100" w:beforeAutospacing="1" w:after="100" w:afterAutospacing="1" w:line="240" w:lineRule="auto"/>
        <w:rPr>
          <w:rFonts w:ascii="Arial Rounded MT Bold" w:eastAsia="Times New Roman" w:hAnsi="Arial Rounded MT Bold" w:cs="Times New Roman"/>
          <w:sz w:val="24"/>
          <w:szCs w:val="24"/>
        </w:rPr>
      </w:pPr>
      <w:r w:rsidRPr="002068A6">
        <w:rPr>
          <w:rFonts w:ascii="Arial Rounded MT Bold" w:eastAsia="Times New Roman" w:hAnsi="Arial Rounded MT Bold" w:cs="Times New Roman"/>
          <w:sz w:val="24"/>
          <w:szCs w:val="24"/>
        </w:rPr>
        <w:t>At first glance, many people might consider this phase unnecessary. After all, it is common to hear stories of students who dramatically improve their Baccalaureate results compared to their previous academic performance, sometimes by as many as five points. The opposite is also true. Since the Algerian Baccalaureate consists of a single examination for each subject, completed within one week, many believe that previous grades are not reliable indicators of the final outcome. In addition, the examination itself is often perceived as emphasizing pattern recognition and mastery of familiar exercise types rather than purely measuring creativity or problem-solving abilities.</w:t>
      </w:r>
    </w:p>
    <w:p w:rsidR="002068A6" w:rsidRPr="002068A6" w:rsidRDefault="002068A6" w:rsidP="002068A6">
      <w:pPr>
        <w:spacing w:before="100" w:beforeAutospacing="1" w:after="100" w:afterAutospacing="1" w:line="240" w:lineRule="auto"/>
        <w:rPr>
          <w:rFonts w:ascii="Arial Rounded MT Bold" w:eastAsia="Times New Roman" w:hAnsi="Arial Rounded MT Bold" w:cs="Times New Roman"/>
          <w:sz w:val="24"/>
          <w:szCs w:val="24"/>
        </w:rPr>
      </w:pPr>
      <w:r w:rsidRPr="002068A6">
        <w:rPr>
          <w:rFonts w:ascii="Arial Rounded MT Bold" w:eastAsia="Times New Roman" w:hAnsi="Arial Rounded MT Bold" w:cs="Times New Roman"/>
          <w:sz w:val="24"/>
          <w:szCs w:val="24"/>
        </w:rPr>
        <w:t>These observations naturally raise several questions. Do a student's Brevet results—the official national examination preceding high school—and their grades during the first and second years of secondary education actually correlate with their Baccalaureate performance? How consistent is a student's academic performance throughout the years? How much do grades fluctuate from one stage to another? One of the primary objectives of this phase was to investigate these relationships using statistical analysis and machine learning rather than relying solely on common beliefs and personal opinions.</w:t>
      </w:r>
    </w:p>
    <w:p w:rsidR="002068A6" w:rsidRPr="002068A6" w:rsidRDefault="002068A6" w:rsidP="002068A6">
      <w:pPr>
        <w:spacing w:before="100" w:beforeAutospacing="1" w:after="100" w:afterAutospacing="1" w:line="240" w:lineRule="auto"/>
        <w:rPr>
          <w:rFonts w:ascii="Arial Rounded MT Bold" w:eastAsia="Times New Roman" w:hAnsi="Arial Rounded MT Bold" w:cs="Times New Roman"/>
          <w:sz w:val="24"/>
          <w:szCs w:val="24"/>
        </w:rPr>
      </w:pPr>
      <w:r w:rsidRPr="002068A6">
        <w:rPr>
          <w:rFonts w:ascii="Arial Rounded MT Bold" w:eastAsia="Times New Roman" w:hAnsi="Arial Rounded MT Bold" w:cs="Times New Roman"/>
          <w:sz w:val="24"/>
          <w:szCs w:val="24"/>
        </w:rPr>
        <w:t>Another motivation behind this phase was the noticeable difference between the various academic streams (filières). During my own years in high school, I observed that each stream seemed to have its own academic characteristics. For example, the Scientific stream often contains students with highly diverse academic profiles, ranging from exceptional performers to students facing considerable difficulties, while other streams may exhibit different patterns altogether. These observations remained personal impressions for years, and this project finally gave me the opportunity to transform those impressions into measurable data and objective analysis.</w:t>
      </w:r>
    </w:p>
    <w:p w:rsidR="002068A6" w:rsidRPr="002068A6" w:rsidRDefault="002068A6" w:rsidP="002068A6">
      <w:pPr>
        <w:spacing w:before="100" w:beforeAutospacing="1" w:after="100" w:afterAutospacing="1" w:line="240" w:lineRule="auto"/>
        <w:rPr>
          <w:rFonts w:ascii="Arial Rounded MT Bold" w:eastAsia="Times New Roman" w:hAnsi="Arial Rounded MT Bold" w:cs="Times New Roman"/>
          <w:sz w:val="24"/>
          <w:szCs w:val="24"/>
        </w:rPr>
      </w:pPr>
      <w:r w:rsidRPr="002068A6">
        <w:rPr>
          <w:rFonts w:ascii="Arial Rounded MT Bold" w:eastAsia="Times New Roman" w:hAnsi="Arial Rounded MT Bold" w:cs="Times New Roman"/>
          <w:sz w:val="24"/>
          <w:szCs w:val="24"/>
        </w:rPr>
        <w:t xml:space="preserve">For this reason, I decided to perform clustering separately within each academic stream. This was, in many ways, an attempt to answer a question that had been in my mind since I was a student at Fatma Nsoumer High School. Was I simply </w:t>
      </w:r>
      <w:r w:rsidRPr="002068A6">
        <w:rPr>
          <w:rFonts w:ascii="Arial Rounded MT Bold" w:eastAsia="Times New Roman" w:hAnsi="Arial Rounded MT Bold" w:cs="Times New Roman"/>
          <w:sz w:val="24"/>
          <w:szCs w:val="24"/>
        </w:rPr>
        <w:lastRenderedPageBreak/>
        <w:t>noticing patterns that did not truly exist, or did the data have its own story to tell? Beyond its technical value, this analysis was also a way of satisfying a long-standing curiosity that I had carried since my teenage years.</w:t>
      </w:r>
    </w:p>
    <w:p w:rsidR="002068A6" w:rsidRPr="002068A6" w:rsidRDefault="002068A6" w:rsidP="002068A6">
      <w:pPr>
        <w:spacing w:before="100" w:beforeAutospacing="1" w:after="100" w:afterAutospacing="1" w:line="240" w:lineRule="auto"/>
        <w:rPr>
          <w:rFonts w:ascii="Arial Rounded MT Bold" w:eastAsia="Times New Roman" w:hAnsi="Arial Rounded MT Bold" w:cs="Times New Roman"/>
          <w:sz w:val="24"/>
          <w:szCs w:val="24"/>
        </w:rPr>
      </w:pPr>
      <w:r w:rsidRPr="002068A6">
        <w:rPr>
          <w:rFonts w:ascii="Arial Rounded MT Bold" w:eastAsia="Times New Roman" w:hAnsi="Arial Rounded MT Bold" w:cs="Times New Roman"/>
          <w:sz w:val="24"/>
          <w:szCs w:val="24"/>
        </w:rPr>
        <w:t>This phase also includes a student matching system designed to identify the most similar student within the dataset based on the available academic information ,this will eventually allow you to position yourself in your stream . If I may add a small cultural observation, Algerians naturally enjoy comparing themselves with others—sometimes perhaps a little too much. Instead of leaving this tendency to informal comparisons, I wanted to transform it into a meaningful feature that allows students to understand where they stand among their peers and to better position themselves within their own academic stream.</w:t>
      </w:r>
    </w:p>
    <w:p w:rsidR="008344CF" w:rsidRPr="008344CF" w:rsidRDefault="008344CF" w:rsidP="008344CF">
      <w:pPr>
        <w:pStyle w:val="Titre3"/>
        <w:rPr>
          <w:rFonts w:ascii="Arial Rounded MT Bold" w:hAnsi="Arial Rounded MT Bold"/>
        </w:rPr>
      </w:pPr>
      <w:r w:rsidRPr="008344CF">
        <w:rPr>
          <w:rFonts w:ascii="Arial Rounded MT Bold" w:hAnsi="Arial Rounded MT Bold"/>
        </w:rPr>
        <w:t>BAC Year</w:t>
      </w:r>
    </w:p>
    <w:p w:rsidR="008344CF" w:rsidRPr="008344CF" w:rsidRDefault="008344CF" w:rsidP="008344CF">
      <w:pPr>
        <w:pStyle w:val="NormalWeb"/>
        <w:rPr>
          <w:rFonts w:ascii="Arial Rounded MT Bold" w:hAnsi="Arial Rounded MT Bold"/>
        </w:rPr>
      </w:pPr>
      <w:r w:rsidRPr="008344CF">
        <w:rPr>
          <w:rFonts w:ascii="Arial Rounded MT Bold" w:hAnsi="Arial Rounded MT Bold"/>
        </w:rPr>
        <w:t xml:space="preserve">The </w:t>
      </w:r>
      <w:r w:rsidRPr="008344CF">
        <w:rPr>
          <w:rStyle w:val="lev"/>
          <w:rFonts w:ascii="Arial Rounded MT Bold" w:hAnsi="Arial Rounded MT Bold"/>
        </w:rPr>
        <w:t>BAC Year</w:t>
      </w:r>
      <w:r w:rsidRPr="008344CF">
        <w:rPr>
          <w:rFonts w:ascii="Arial Rounded MT Bold" w:hAnsi="Arial Rounded MT Bold"/>
        </w:rPr>
        <w:t xml:space="preserve"> phase represents the core of the application. In this stage, I chose to study each subject independently rather than predicting only the overall Baccalaureate average. To achieve this, I relied on the official syllabuses available on the Ency-Education and DZ-Exams websites. These well-known Algerian educational platforms provide a comprehensive collection of resources related to the national education system, including official syllabuses, examination papers, statistics from previous national examinations, and official documents published by the Ministry of Education. These resources played a fundamental role in selecting the most relevant features and in collecting and generating the datasets used throughout this project. I would also like to express my sincere gratitude to these platforms, as they were invaluable sources of information during the development process.</w:t>
      </w:r>
    </w:p>
    <w:p w:rsidR="008344CF" w:rsidRPr="008344CF" w:rsidRDefault="008344CF" w:rsidP="008344CF">
      <w:pPr>
        <w:pStyle w:val="NormalWeb"/>
        <w:rPr>
          <w:rFonts w:ascii="Arial Rounded MT Bold" w:hAnsi="Arial Rounded MT Bold"/>
        </w:rPr>
      </w:pPr>
      <w:r w:rsidRPr="008344CF">
        <w:rPr>
          <w:rFonts w:ascii="Arial Rounded MT Bold" w:hAnsi="Arial Rounded MT Bold"/>
        </w:rPr>
        <w:t xml:space="preserve">As with any machine learning project, this phase involved the complete data science pipeline, including Exploratory Data Analysis (EDA), feature engineering, model training, and model evaluation. The primary objective was to predict the student's grade in each subject individually based on factors such as the student's academic stream (filière), trimester grades, and other relevant features identified during the analysis. After evaluating several possibilities, the </w:t>
      </w:r>
      <w:r w:rsidRPr="008344CF">
        <w:rPr>
          <w:rStyle w:val="lev"/>
          <w:rFonts w:ascii="Arial Rounded MT Bold" w:hAnsi="Arial Rounded MT Bold"/>
        </w:rPr>
        <w:t>Random Forest Regressor</w:t>
      </w:r>
      <w:r w:rsidRPr="008344CF">
        <w:rPr>
          <w:rFonts w:ascii="Arial Rounded MT Bold" w:hAnsi="Arial Rounded MT Bold"/>
        </w:rPr>
        <w:t xml:space="preserve"> was selected as the final predictive model and was trained separately for each of the fifteen subjects included in the application.</w:t>
      </w:r>
    </w:p>
    <w:p w:rsidR="008344CF" w:rsidRPr="008344CF" w:rsidRDefault="008344CF" w:rsidP="008344CF">
      <w:pPr>
        <w:pStyle w:val="NormalWeb"/>
        <w:rPr>
          <w:rFonts w:ascii="Arial Rounded MT Bold" w:hAnsi="Arial Rounded MT Bold"/>
        </w:rPr>
      </w:pPr>
      <w:r w:rsidRPr="008344CF">
        <w:rPr>
          <w:rFonts w:ascii="Arial Rounded MT Bold" w:hAnsi="Arial Rounded MT Bold"/>
        </w:rPr>
        <w:t>However, building accurate predictive models was only part of the objective. My goal was to transform these models into an interactive and intuitive experience for the end user. The frontend was therefore designed to provide a dedicated page for each subject through a set of clickable subject cards. Once a subject is selected, the student is presented with the examination structure, an input form for the required features, and an interface that guides them through the entire prediction process.</w:t>
      </w:r>
    </w:p>
    <w:p w:rsidR="008344CF" w:rsidRPr="008344CF" w:rsidRDefault="008344CF" w:rsidP="008344CF">
      <w:pPr>
        <w:pStyle w:val="NormalWeb"/>
        <w:rPr>
          <w:rFonts w:ascii="Arial Rounded MT Bold" w:hAnsi="Arial Rounded MT Bold"/>
        </w:rPr>
      </w:pPr>
      <w:r w:rsidRPr="008344CF">
        <w:rPr>
          <w:rFonts w:ascii="Arial Rounded MT Bold" w:hAnsi="Arial Rounded MT Bold"/>
        </w:rPr>
        <w:lastRenderedPageBreak/>
        <w:t xml:space="preserve">After generating the prediction, the application performs a detailed interpretation of the result using </w:t>
      </w:r>
      <w:r w:rsidRPr="008344CF">
        <w:rPr>
          <w:rStyle w:val="lev"/>
          <w:rFonts w:ascii="Arial Rounded MT Bold" w:hAnsi="Arial Rounded MT Bold"/>
        </w:rPr>
        <w:t>SHAP values</w:t>
      </w:r>
      <w:r w:rsidRPr="008344CF">
        <w:rPr>
          <w:rFonts w:ascii="Arial Rounded MT Bold" w:hAnsi="Arial Rounded MT Bold"/>
        </w:rPr>
        <w:t xml:space="preserve"> to identify the student's strengths and weaknesses and to explain how each feature influenced the predicted grade. Additional derived features are then computed and presented through rule-based explanations to make the results easier to understand.</w:t>
      </w:r>
    </w:p>
    <w:p w:rsidR="008344CF" w:rsidRPr="008344CF" w:rsidRDefault="008344CF" w:rsidP="008344CF">
      <w:pPr>
        <w:pStyle w:val="NormalWeb"/>
        <w:rPr>
          <w:rFonts w:ascii="Arial Rounded MT Bold" w:hAnsi="Arial Rounded MT Bold"/>
        </w:rPr>
      </w:pPr>
      <w:r w:rsidRPr="008344CF">
        <w:rPr>
          <w:rFonts w:ascii="Arial Rounded MT Bold" w:hAnsi="Arial Rounded MT Bold"/>
        </w:rPr>
        <w:t>The application then enters a simulation phase. Using the relationships and correlations discovered during the Exploratory Data Analysis, students can simulate improvements in specific features and immediately observe how these changes may influence their predicted subject average. Finally, the application generates a detailed report summarizing the prediction, the explanation of the model, the identified strengths and weaknesses, the simulation results, and all the analyses performed throughout the process.</w:t>
      </w:r>
    </w:p>
    <w:p w:rsidR="008344CF" w:rsidRPr="008344CF" w:rsidRDefault="008344CF" w:rsidP="008344CF">
      <w:pPr>
        <w:pStyle w:val="NormalWeb"/>
        <w:rPr>
          <w:rFonts w:ascii="Arial Rounded MT Bold" w:hAnsi="Arial Rounded MT Bold"/>
        </w:rPr>
      </w:pPr>
      <w:r w:rsidRPr="008344CF">
        <w:rPr>
          <w:rFonts w:ascii="Arial Rounded MT Bold" w:hAnsi="Arial Rounded MT Bold"/>
        </w:rPr>
        <w:t>In addition to the prediction system, this section also includes several complementary tools designed to support students throughout the academic year:</w:t>
      </w:r>
    </w:p>
    <w:p w:rsidR="008344CF" w:rsidRPr="008344CF" w:rsidRDefault="008344CF" w:rsidP="008344CF">
      <w:pPr>
        <w:pStyle w:val="NormalWeb"/>
        <w:numPr>
          <w:ilvl w:val="0"/>
          <w:numId w:val="2"/>
        </w:numPr>
        <w:rPr>
          <w:rFonts w:ascii="Arial Rounded MT Bold" w:hAnsi="Arial Rounded MT Bold"/>
        </w:rPr>
      </w:pPr>
      <w:r w:rsidRPr="008344CF">
        <w:rPr>
          <w:rStyle w:val="lev"/>
          <w:rFonts w:ascii="Arial Rounded MT Bold" w:hAnsi="Arial Rounded MT Bold"/>
        </w:rPr>
        <w:t>A Baccalaureate average calculator</w:t>
      </w:r>
      <w:r w:rsidRPr="008344CF">
        <w:rPr>
          <w:rFonts w:ascii="Arial Rounded MT Bold" w:hAnsi="Arial Rounded MT Bold"/>
        </w:rPr>
        <w:t>, accompanied by detailed documentation describing subject coefficients, weekly teaching hours, and the examination structure for every academic stream. The application automatically adapts the displayed information according to the selected stream.</w:t>
      </w:r>
    </w:p>
    <w:p w:rsidR="008344CF" w:rsidRPr="008344CF" w:rsidRDefault="008344CF" w:rsidP="008344CF">
      <w:pPr>
        <w:pStyle w:val="NormalWeb"/>
        <w:numPr>
          <w:ilvl w:val="0"/>
          <w:numId w:val="2"/>
        </w:numPr>
        <w:rPr>
          <w:rFonts w:ascii="Arial Rounded MT Bold" w:hAnsi="Arial Rounded MT Bold"/>
        </w:rPr>
      </w:pPr>
      <w:r w:rsidRPr="008344CF">
        <w:rPr>
          <w:rStyle w:val="lev"/>
          <w:rFonts w:ascii="Arial Rounded MT Bold" w:hAnsi="Arial Rounded MT Bold"/>
        </w:rPr>
        <w:t>A personalized resource recommender</w:t>
      </w:r>
      <w:r w:rsidRPr="008344CF">
        <w:rPr>
          <w:rFonts w:ascii="Arial Rounded MT Bold" w:hAnsi="Arial Rounded MT Bold"/>
        </w:rPr>
        <w:t>, which suggests learning materials based on the student's predicted grade and identified weaknesses. Some of these resources were personally useful during my own Baccalaureate preparation, while others have been collected from various educational platforms. This module is intended to evolve continuously as new educational resources become available.</w:t>
      </w:r>
    </w:p>
    <w:p w:rsidR="008344CF" w:rsidRPr="008344CF" w:rsidRDefault="008344CF" w:rsidP="008344CF">
      <w:pPr>
        <w:pStyle w:val="NormalWeb"/>
        <w:numPr>
          <w:ilvl w:val="0"/>
          <w:numId w:val="2"/>
        </w:numPr>
        <w:rPr>
          <w:rFonts w:ascii="Arial Rounded MT Bold" w:hAnsi="Arial Rounded MT Bold"/>
        </w:rPr>
      </w:pPr>
      <w:r w:rsidRPr="008344CF">
        <w:rPr>
          <w:rStyle w:val="lev"/>
          <w:rFonts w:ascii="Arial Rounded MT Bold" w:hAnsi="Arial Rounded MT Bold"/>
        </w:rPr>
        <w:t>A budget allocation tool</w:t>
      </w:r>
      <w:r w:rsidRPr="008344CF">
        <w:rPr>
          <w:rFonts w:ascii="Arial Rounded MT Bold" w:hAnsi="Arial Rounded MT Bold"/>
        </w:rPr>
        <w:t>, designed to help students better organize and manage their study-related expenses.</w:t>
      </w:r>
    </w:p>
    <w:p w:rsidR="008344CF" w:rsidRPr="008344CF" w:rsidRDefault="008344CF" w:rsidP="008344CF">
      <w:pPr>
        <w:pStyle w:val="NormalWeb"/>
        <w:numPr>
          <w:ilvl w:val="0"/>
          <w:numId w:val="2"/>
        </w:numPr>
        <w:rPr>
          <w:rFonts w:ascii="Arial Rounded MT Bold" w:hAnsi="Arial Rounded MT Bold"/>
        </w:rPr>
      </w:pPr>
      <w:r w:rsidRPr="008344CF">
        <w:rPr>
          <w:rStyle w:val="lev"/>
          <w:rFonts w:ascii="Arial Rounded MT Bold" w:hAnsi="Arial Rounded MT Bold"/>
        </w:rPr>
        <w:t>A personalized to-do list generator</w:t>
      </w:r>
      <w:r w:rsidRPr="008344CF">
        <w:rPr>
          <w:rFonts w:ascii="Arial Rounded MT Bold" w:hAnsi="Arial Rounded MT Bold"/>
        </w:rPr>
        <w:t>, which creates study tasks based on the student's weaknesses and predicted performance.</w:t>
      </w:r>
    </w:p>
    <w:p w:rsidR="008344CF" w:rsidRPr="008344CF" w:rsidRDefault="008344CF" w:rsidP="008344CF">
      <w:pPr>
        <w:pStyle w:val="NormalWeb"/>
        <w:numPr>
          <w:ilvl w:val="0"/>
          <w:numId w:val="2"/>
        </w:numPr>
        <w:rPr>
          <w:rFonts w:ascii="Arial Rounded MT Bold" w:hAnsi="Arial Rounded MT Bold"/>
        </w:rPr>
      </w:pPr>
      <w:r w:rsidRPr="008344CF">
        <w:rPr>
          <w:rStyle w:val="lev"/>
          <w:rFonts w:ascii="Arial Rounded MT Bold" w:hAnsi="Arial Rounded MT Bold"/>
        </w:rPr>
        <w:t>A timetable generator</w:t>
      </w:r>
      <w:r w:rsidRPr="008344CF">
        <w:rPr>
          <w:rFonts w:ascii="Arial Rounded MT Bold" w:hAnsi="Arial Rounded MT Bold"/>
        </w:rPr>
        <w:t>, which automatically builds a personalized study schedule using Genetic Algorithms. The inspiration for this module came from one of the projects completed during our Introduction to Artificial Intelligence course at ENSIA, where we applied search techniques such as Constraint Satisfaction Problems (CSP), Hill Climbing, and Simulated Annealing to generate valid academic timetables.</w:t>
      </w:r>
    </w:p>
    <w:p w:rsidR="008344CF" w:rsidRPr="008344CF" w:rsidRDefault="008344CF" w:rsidP="008344CF">
      <w:pPr>
        <w:pStyle w:val="NormalWeb"/>
        <w:rPr>
          <w:rFonts w:ascii="Arial Rounded MT Bold" w:hAnsi="Arial Rounded MT Bold"/>
        </w:rPr>
      </w:pPr>
      <w:r w:rsidRPr="008344CF">
        <w:rPr>
          <w:rFonts w:ascii="Arial Rounded MT Bold" w:hAnsi="Arial Rounded MT Bold"/>
        </w:rPr>
        <w:t>Both the generated to-do list and the timetable remain fully customizable, allowing students to adapt them according to their personal preferences and study habits. After all, user comfort and flexibility were among the main design priorities of the application.</w:t>
      </w:r>
    </w:p>
    <w:p w:rsidR="008344CF" w:rsidRPr="008344CF" w:rsidRDefault="008344CF" w:rsidP="008344CF">
      <w:pPr>
        <w:pStyle w:val="Titre3"/>
        <w:rPr>
          <w:rFonts w:ascii="Arial Rounded MT Bold" w:hAnsi="Arial Rounded MT Bold"/>
        </w:rPr>
      </w:pPr>
      <w:r w:rsidRPr="008344CF">
        <w:rPr>
          <w:rFonts w:ascii="Arial Rounded MT Bold" w:hAnsi="Arial Rounded MT Bold"/>
        </w:rPr>
        <w:t>Post-BAC</w:t>
      </w:r>
    </w:p>
    <w:p w:rsidR="008344CF" w:rsidRPr="008344CF" w:rsidRDefault="008344CF" w:rsidP="008344CF">
      <w:pPr>
        <w:pStyle w:val="NormalWeb"/>
        <w:rPr>
          <w:rFonts w:ascii="Arial Rounded MT Bold" w:hAnsi="Arial Rounded MT Bold"/>
        </w:rPr>
      </w:pPr>
      <w:r w:rsidRPr="008344CF">
        <w:rPr>
          <w:rFonts w:ascii="Arial Rounded MT Bold" w:hAnsi="Arial Rounded MT Bold"/>
        </w:rPr>
        <w:lastRenderedPageBreak/>
        <w:t>The final phase of the application focuses on one of the most important decisions every Algerian Baccalaureate student has to make: choosing a higher education pathway.</w:t>
      </w:r>
    </w:p>
    <w:p w:rsidR="008344CF" w:rsidRPr="008344CF" w:rsidRDefault="008344CF" w:rsidP="008344CF">
      <w:pPr>
        <w:pStyle w:val="NormalWeb"/>
        <w:rPr>
          <w:rFonts w:ascii="Arial Rounded MT Bold" w:hAnsi="Arial Rounded MT Bold"/>
        </w:rPr>
      </w:pPr>
      <w:r w:rsidRPr="008344CF">
        <w:rPr>
          <w:rFonts w:ascii="Arial Rounded MT Bold" w:hAnsi="Arial Rounded MT Bold"/>
        </w:rPr>
        <w:t>To support this decision, I first built a comprehensive JSON database containing the eleven major academic domains available in the Algerian higher education system, including Mathematics and Computer Science, Science and Technology, Languages, Literature, and others. For each domain, I collected detailed information about the available study programs, including Engineering Schools (Écoles Supérieures), State Engineering programs, LMD degrees, Higher Schools of Teachers (ENS), admission thresholds from previous years, and additional information describing each program.</w:t>
      </w:r>
    </w:p>
    <w:p w:rsidR="008344CF" w:rsidRPr="008344CF" w:rsidRDefault="008344CF" w:rsidP="008344CF">
      <w:pPr>
        <w:pStyle w:val="NormalWeb"/>
        <w:rPr>
          <w:rFonts w:ascii="Arial Rounded MT Bold" w:hAnsi="Arial Rounded MT Bold"/>
        </w:rPr>
      </w:pPr>
      <w:r w:rsidRPr="008344CF">
        <w:rPr>
          <w:rFonts w:ascii="Arial Rounded MT Bold" w:hAnsi="Arial Rounded MT Bold"/>
        </w:rPr>
        <w:t xml:space="preserve">Using this information together with the student's predicted academic performance, the </w:t>
      </w:r>
      <w:r w:rsidRPr="008344CF">
        <w:rPr>
          <w:rStyle w:val="lev"/>
          <w:rFonts w:ascii="Arial Rounded MT Bold" w:hAnsi="Arial Rounded MT Bold"/>
        </w:rPr>
        <w:t>Random Forest</w:t>
      </w:r>
      <w:r w:rsidRPr="008344CF">
        <w:rPr>
          <w:rFonts w:ascii="Arial Rounded MT Bold" w:hAnsi="Arial Rounded MT Bold"/>
        </w:rPr>
        <w:t xml:space="preserve"> model predicts the three academic domains that best match the student's profile and preferences. The application also generates a ranked list of all the programs that the student is likely to be eligible for based on their predicted Baccalaureate average. Rather than simply displaying recommendations, the system also explains the reasoning behind each suggestion, allowing students to better understand why a particular orientation may suit their academic profile.</w:t>
      </w:r>
    </w:p>
    <w:p w:rsidR="008344CF" w:rsidRPr="008344CF" w:rsidRDefault="008344CF" w:rsidP="008344CF">
      <w:pPr>
        <w:pStyle w:val="NormalWeb"/>
        <w:rPr>
          <w:rFonts w:ascii="Arial Rounded MT Bold" w:hAnsi="Arial Rounded MT Bold"/>
        </w:rPr>
      </w:pPr>
      <w:r w:rsidRPr="008344CF">
        <w:rPr>
          <w:rFonts w:ascii="Arial Rounded MT Bold" w:hAnsi="Arial Rounded MT Bold"/>
        </w:rPr>
        <w:t xml:space="preserve">From a technical perspective, the application was developed using the </w:t>
      </w:r>
      <w:r w:rsidRPr="008344CF">
        <w:rPr>
          <w:rStyle w:val="lev"/>
          <w:rFonts w:ascii="Arial Rounded MT Bold" w:hAnsi="Arial Rounded MT Bold"/>
        </w:rPr>
        <w:t>MERN</w:t>
      </w:r>
      <w:r w:rsidRPr="008344CF">
        <w:rPr>
          <w:rFonts w:ascii="Arial Rounded MT Bold" w:hAnsi="Arial Rounded MT Bold"/>
        </w:rPr>
        <w:t xml:space="preserve"> stack and is supported by a lightweight </w:t>
      </w:r>
      <w:r w:rsidRPr="008344CF">
        <w:rPr>
          <w:rStyle w:val="lev"/>
          <w:rFonts w:ascii="Arial Rounded MT Bold" w:hAnsi="Arial Rounded MT Bold"/>
        </w:rPr>
        <w:t>MongoDB</w:t>
      </w:r>
      <w:r w:rsidRPr="008344CF">
        <w:rPr>
          <w:rFonts w:ascii="Arial Rounded MT Bold" w:hAnsi="Arial Rounded MT Bold"/>
        </w:rPr>
        <w:t xml:space="preserve"> database responsible for storing the application's data and ensuring smooth interaction between the frontend and the backend.</w:t>
      </w:r>
    </w:p>
    <w:p w:rsidR="008344CF" w:rsidRPr="008344CF" w:rsidRDefault="008344CF" w:rsidP="008344CF">
      <w:pPr>
        <w:pStyle w:val="NormalWeb"/>
        <w:rPr>
          <w:rFonts w:ascii="Arial Rounded MT Bold" w:hAnsi="Arial Rounded MT Bold"/>
        </w:rPr>
      </w:pPr>
      <w:r w:rsidRPr="008344CF">
        <w:rPr>
          <w:rFonts w:ascii="Arial Rounded MT Bold" w:hAnsi="Arial Rounded MT Bold"/>
        </w:rPr>
        <w:t>The design of the interface was intentionally inspired by the culture surrounding the Algerian Baccalaureate. Since the target audience consists primarily of teenagers and young adults, I wanted the application to feel modern, familiar, and engaging rather than purely academic. Every design choice—from the color palette and page layouts to the visual identity of the platform—was made with this audience in mind.</w:t>
      </w:r>
    </w:p>
    <w:p w:rsidR="008344CF" w:rsidRDefault="008344CF" w:rsidP="008344CF">
      <w:pPr>
        <w:pStyle w:val="NormalWeb"/>
        <w:rPr>
          <w:rFonts w:ascii="Arial Rounded MT Bold" w:hAnsi="Arial Rounded MT Bold"/>
        </w:rPr>
      </w:pPr>
      <w:r w:rsidRPr="008344CF">
        <w:rPr>
          <w:rFonts w:ascii="Arial Rounded MT Bold" w:hAnsi="Arial Rounded MT Bold"/>
        </w:rPr>
        <w:t>Even the landing page was designed with careful attention to detail. Every visual element carries a meaning that an Algerian Baccalaureate student can immediately recognize and relate to, making the platform feel familiar from the very first interaction.</w:t>
      </w:r>
    </w:p>
    <w:p w:rsidR="003161EB" w:rsidRDefault="003161EB" w:rsidP="008344CF">
      <w:pPr>
        <w:pStyle w:val="NormalWeb"/>
        <w:rPr>
          <w:rFonts w:ascii="Arial Rounded MT Bold" w:hAnsi="Arial Rounded MT Bold"/>
        </w:rPr>
      </w:pPr>
    </w:p>
    <w:p w:rsidR="003161EB" w:rsidRDefault="003161EB" w:rsidP="008344CF">
      <w:pPr>
        <w:pStyle w:val="NormalWeb"/>
        <w:rPr>
          <w:rFonts w:ascii="Arial Rounded MT Bold" w:hAnsi="Arial Rounded MT Bold"/>
        </w:rPr>
      </w:pPr>
    </w:p>
    <w:p w:rsidR="003161EB" w:rsidRDefault="003161EB" w:rsidP="008344CF">
      <w:pPr>
        <w:pStyle w:val="NormalWeb"/>
        <w:rPr>
          <w:rFonts w:ascii="Arial Rounded MT Bold" w:hAnsi="Arial Rounded MT Bold"/>
        </w:rPr>
      </w:pPr>
    </w:p>
    <w:p w:rsidR="003161EB" w:rsidRDefault="003161EB" w:rsidP="008344CF">
      <w:pPr>
        <w:pStyle w:val="NormalWeb"/>
        <w:rPr>
          <w:rFonts w:ascii="Arial Rounded MT Bold" w:hAnsi="Arial Rounded MT Bold"/>
        </w:rPr>
      </w:pPr>
    </w:p>
    <w:p w:rsidR="002621FF" w:rsidRPr="002621FF" w:rsidRDefault="002621FF" w:rsidP="002621FF">
      <w:pPr>
        <w:pStyle w:val="Titre2"/>
        <w:rPr>
          <w:sz w:val="48"/>
          <w:szCs w:val="48"/>
          <w:u w:val="single"/>
        </w:rPr>
      </w:pPr>
      <w:r w:rsidRPr="002621FF">
        <w:rPr>
          <w:sz w:val="48"/>
          <w:szCs w:val="48"/>
          <w:u w:val="single"/>
        </w:rPr>
        <w:lastRenderedPageBreak/>
        <w:t>Front Matter</w:t>
      </w:r>
      <w:r>
        <w:rPr>
          <w:sz w:val="48"/>
          <w:szCs w:val="48"/>
          <w:u w:val="single"/>
        </w:rPr>
        <w:t>:</w:t>
      </w:r>
    </w:p>
    <w:p w:rsidR="002621FF" w:rsidRPr="002621FF" w:rsidRDefault="002621FF" w:rsidP="002621FF">
      <w:pPr>
        <w:numPr>
          <w:ilvl w:val="0"/>
          <w:numId w:val="3"/>
        </w:numPr>
        <w:spacing w:before="100" w:beforeAutospacing="1" w:after="100" w:afterAutospacing="1" w:line="240" w:lineRule="auto"/>
        <w:rPr>
          <w:sz w:val="40"/>
          <w:szCs w:val="40"/>
        </w:rPr>
      </w:pPr>
      <w:r w:rsidRPr="002621FF">
        <w:rPr>
          <w:sz w:val="40"/>
          <w:szCs w:val="40"/>
        </w:rPr>
        <w:t xml:space="preserve">Cover Page </w:t>
      </w:r>
    </w:p>
    <w:p w:rsidR="002621FF" w:rsidRPr="002621FF" w:rsidRDefault="002621FF" w:rsidP="002621FF">
      <w:pPr>
        <w:numPr>
          <w:ilvl w:val="0"/>
          <w:numId w:val="3"/>
        </w:numPr>
        <w:spacing w:before="100" w:beforeAutospacing="1" w:after="100" w:afterAutospacing="1" w:line="240" w:lineRule="auto"/>
        <w:rPr>
          <w:sz w:val="40"/>
          <w:szCs w:val="40"/>
        </w:rPr>
      </w:pPr>
      <w:r w:rsidRPr="002621FF">
        <w:rPr>
          <w:sz w:val="40"/>
          <w:szCs w:val="40"/>
        </w:rPr>
        <w:t xml:space="preserve">Acknowledgements </w:t>
      </w:r>
    </w:p>
    <w:p w:rsidR="002621FF" w:rsidRPr="002621FF" w:rsidRDefault="002621FF" w:rsidP="002621FF">
      <w:pPr>
        <w:numPr>
          <w:ilvl w:val="0"/>
          <w:numId w:val="3"/>
        </w:numPr>
        <w:spacing w:before="100" w:beforeAutospacing="1" w:after="100" w:afterAutospacing="1" w:line="240" w:lineRule="auto"/>
        <w:rPr>
          <w:sz w:val="40"/>
          <w:szCs w:val="40"/>
        </w:rPr>
      </w:pPr>
      <w:r w:rsidRPr="002621FF">
        <w:rPr>
          <w:sz w:val="40"/>
          <w:szCs w:val="40"/>
        </w:rPr>
        <w:t xml:space="preserve">Preface </w:t>
      </w:r>
      <w:r w:rsidRPr="002621FF">
        <w:rPr>
          <w:rStyle w:val="Accentuation"/>
          <w:sz w:val="40"/>
          <w:szCs w:val="40"/>
        </w:rPr>
        <w:t>(the one we just wrote)</w:t>
      </w:r>
      <w:r w:rsidRPr="002621FF">
        <w:rPr>
          <w:sz w:val="40"/>
          <w:szCs w:val="40"/>
        </w:rPr>
        <w:t xml:space="preserve"> </w:t>
      </w:r>
    </w:p>
    <w:p w:rsidR="002621FF" w:rsidRPr="002621FF" w:rsidRDefault="002621FF" w:rsidP="002621FF">
      <w:pPr>
        <w:numPr>
          <w:ilvl w:val="0"/>
          <w:numId w:val="3"/>
        </w:numPr>
        <w:spacing w:before="100" w:beforeAutospacing="1" w:after="100" w:afterAutospacing="1" w:line="240" w:lineRule="auto"/>
        <w:rPr>
          <w:sz w:val="40"/>
          <w:szCs w:val="40"/>
        </w:rPr>
      </w:pPr>
      <w:r w:rsidRPr="002621FF">
        <w:rPr>
          <w:sz w:val="40"/>
          <w:szCs w:val="40"/>
        </w:rPr>
        <w:t xml:space="preserve">Abstract </w:t>
      </w:r>
    </w:p>
    <w:p w:rsidR="002621FF" w:rsidRPr="002621FF" w:rsidRDefault="002621FF" w:rsidP="002621FF">
      <w:pPr>
        <w:numPr>
          <w:ilvl w:val="0"/>
          <w:numId w:val="3"/>
        </w:numPr>
        <w:spacing w:before="100" w:beforeAutospacing="1" w:after="100" w:afterAutospacing="1" w:line="240" w:lineRule="auto"/>
        <w:rPr>
          <w:sz w:val="40"/>
          <w:szCs w:val="40"/>
        </w:rPr>
      </w:pPr>
      <w:r w:rsidRPr="002621FF">
        <w:rPr>
          <w:sz w:val="40"/>
          <w:szCs w:val="40"/>
        </w:rPr>
        <w:t xml:space="preserve">Table of Contents </w:t>
      </w:r>
    </w:p>
    <w:p w:rsidR="002621FF" w:rsidRPr="002621FF" w:rsidRDefault="002621FF" w:rsidP="002621FF">
      <w:pPr>
        <w:numPr>
          <w:ilvl w:val="0"/>
          <w:numId w:val="3"/>
        </w:numPr>
        <w:spacing w:before="100" w:beforeAutospacing="1" w:after="100" w:afterAutospacing="1" w:line="240" w:lineRule="auto"/>
        <w:rPr>
          <w:sz w:val="40"/>
          <w:szCs w:val="40"/>
        </w:rPr>
      </w:pPr>
      <w:r w:rsidRPr="002621FF">
        <w:rPr>
          <w:sz w:val="40"/>
          <w:szCs w:val="40"/>
        </w:rPr>
        <w:t xml:space="preserve">List of Figures </w:t>
      </w:r>
    </w:p>
    <w:p w:rsidR="002621FF" w:rsidRPr="002621FF" w:rsidRDefault="002621FF" w:rsidP="002621FF">
      <w:pPr>
        <w:numPr>
          <w:ilvl w:val="0"/>
          <w:numId w:val="3"/>
        </w:numPr>
        <w:spacing w:before="100" w:beforeAutospacing="1" w:after="100" w:afterAutospacing="1" w:line="240" w:lineRule="auto"/>
        <w:rPr>
          <w:sz w:val="40"/>
          <w:szCs w:val="40"/>
        </w:rPr>
      </w:pPr>
      <w:r w:rsidRPr="002621FF">
        <w:rPr>
          <w:sz w:val="40"/>
          <w:szCs w:val="40"/>
        </w:rPr>
        <w:t>List of Tables</w:t>
      </w:r>
    </w:p>
    <w:p w:rsidR="002621FF" w:rsidRPr="002621FF" w:rsidRDefault="002621FF" w:rsidP="002621FF">
      <w:pPr>
        <w:pStyle w:val="Titre1"/>
        <w:rPr>
          <w:sz w:val="52"/>
          <w:szCs w:val="52"/>
          <w:u w:val="single"/>
        </w:rPr>
      </w:pPr>
      <w:r w:rsidRPr="002621FF">
        <w:rPr>
          <w:sz w:val="52"/>
          <w:szCs w:val="52"/>
          <w:u w:val="single"/>
        </w:rPr>
        <w:t>Chapter 1 — Introduction</w:t>
      </w:r>
      <w:r>
        <w:rPr>
          <w:sz w:val="52"/>
          <w:szCs w:val="52"/>
          <w:u w:val="single"/>
        </w:rPr>
        <w:t>:</w:t>
      </w:r>
    </w:p>
    <w:p w:rsidR="003238A5" w:rsidRDefault="003238A5" w:rsidP="003238A5">
      <w:pPr>
        <w:pStyle w:val="NormalWeb"/>
      </w:pPr>
      <w:r>
        <w:t>The Algerian Baccalaureate (BAC) represents one of the most significant milestones in the academic journey of Algerian students. Beyond being a national examination, it serves as the primary gateway to higher education and largely determines the academic and professional opportunities available to students after secondary school. Every year, hundreds of thousands of candidates prepare for this examination while facing considerable academic pressure, societal expectations, and uncertainty regarding their future.</w:t>
      </w:r>
    </w:p>
    <w:p w:rsidR="003238A5" w:rsidRDefault="003238A5" w:rsidP="003238A5">
      <w:pPr>
        <w:pStyle w:val="NormalWeb"/>
      </w:pPr>
      <w:r>
        <w:t>Despite the abundance of educational resources available today, students often struggle to answer fundamental questions throughout their Baccalaureate journey. Before entering the final year of high school, many wonder whether their previous academic performance is truly representative of their future potential. During the Baccalaureate year, students frequently seek to identify their strengths and weaknesses, estimate their expected performance, prioritize their revision efforts, and manage their time effectively. Finally, once the examination is over, they face another critical challenge: choosing the higher education pathway that best matches their academic profile, interests, and predicted results.</w:t>
      </w:r>
    </w:p>
    <w:p w:rsidR="003238A5" w:rsidRDefault="003238A5" w:rsidP="003238A5">
      <w:pPr>
        <w:pStyle w:val="NormalWeb"/>
      </w:pPr>
      <w:r>
        <w:t>While machine learning has demonstrated remarkable capabilities in discovering hidden patterns within data and supporting decision-making across numerous domains, its application to the Algerian educational context remains relatively limited. Existing educational applications often focus on isolated tasks such as grade prediction or simple orientation tools without considering the complete academic journey experienced by students. Moreover, many available machine learning projects rely on publicly available international datasets, making them less representative of the realities and specific characteristics of the Algerian educational system.</w:t>
      </w:r>
    </w:p>
    <w:p w:rsidR="003238A5" w:rsidRDefault="003238A5" w:rsidP="003238A5">
      <w:pPr>
        <w:pStyle w:val="NormalWeb"/>
      </w:pPr>
      <w:r>
        <w:t xml:space="preserve">This project aims to address these limitations by proposing </w:t>
      </w:r>
      <w:r>
        <w:rPr>
          <w:rStyle w:val="lev"/>
        </w:rPr>
        <w:t>bacAidz</w:t>
      </w:r>
      <w:r>
        <w:t xml:space="preserve">, an end-to-end machine learning platform specifically designed for Algerian Baccalaureate students. Rather than treating </w:t>
      </w:r>
      <w:r>
        <w:lastRenderedPageBreak/>
        <w:t xml:space="preserve">the Baccalaureate as a single prediction problem, the platform models it as a complete journey composed of three successive phases: </w:t>
      </w:r>
      <w:r>
        <w:rPr>
          <w:rStyle w:val="lev"/>
        </w:rPr>
        <w:t>Pre-BAC</w:t>
      </w:r>
      <w:r>
        <w:t xml:space="preserve">, </w:t>
      </w:r>
      <w:r>
        <w:rPr>
          <w:rStyle w:val="lev"/>
        </w:rPr>
        <w:t>BAC Year</w:t>
      </w:r>
      <w:r>
        <w:t xml:space="preserve">, and </w:t>
      </w:r>
      <w:r>
        <w:rPr>
          <w:rStyle w:val="lev"/>
        </w:rPr>
        <w:t>Post-BAC</w:t>
      </w:r>
      <w:r>
        <w:t>. Each phase addresses a different set of challenges through the integration of data analysis, machine learning, explainable artificial intelligence, rule-based systems, and modern web technologies.</w:t>
      </w:r>
    </w:p>
    <w:p w:rsidR="003238A5" w:rsidRDefault="003238A5" w:rsidP="003238A5">
      <w:pPr>
        <w:pStyle w:val="NormalWeb"/>
      </w:pPr>
      <w:r>
        <w:t>The objectives of this project can be summarized as follows:</w:t>
      </w:r>
    </w:p>
    <w:p w:rsidR="003238A5" w:rsidRDefault="003238A5" w:rsidP="003238A5">
      <w:pPr>
        <w:pStyle w:val="NormalWeb"/>
        <w:numPr>
          <w:ilvl w:val="0"/>
          <w:numId w:val="13"/>
        </w:numPr>
      </w:pPr>
      <w:r>
        <w:t>Collect, generate, and organize representative datasets related to the Algerian Baccalaureate.</w:t>
      </w:r>
    </w:p>
    <w:p w:rsidR="003238A5" w:rsidRDefault="003238A5" w:rsidP="003238A5">
      <w:pPr>
        <w:pStyle w:val="NormalWeb"/>
        <w:numPr>
          <w:ilvl w:val="0"/>
          <w:numId w:val="13"/>
        </w:numPr>
      </w:pPr>
      <w:r>
        <w:t>Explore and analyze these datasets to identify meaningful academic patterns and relationships.</w:t>
      </w:r>
    </w:p>
    <w:p w:rsidR="003238A5" w:rsidRDefault="003238A5" w:rsidP="003238A5">
      <w:pPr>
        <w:pStyle w:val="NormalWeb"/>
        <w:numPr>
          <w:ilvl w:val="0"/>
          <w:numId w:val="13"/>
        </w:numPr>
      </w:pPr>
      <w:r>
        <w:t>Develop machine learning models capable of assisting students in predicting academic performance and supporting educational decision-making.</w:t>
      </w:r>
    </w:p>
    <w:p w:rsidR="003238A5" w:rsidRDefault="003238A5" w:rsidP="003238A5">
      <w:pPr>
        <w:pStyle w:val="NormalWeb"/>
        <w:numPr>
          <w:ilvl w:val="0"/>
          <w:numId w:val="13"/>
        </w:numPr>
      </w:pPr>
      <w:r>
        <w:t>Integrate explainability techniques to improve the transparency and interpretability of model predictions.</w:t>
      </w:r>
    </w:p>
    <w:p w:rsidR="003238A5" w:rsidRDefault="003238A5" w:rsidP="003238A5">
      <w:pPr>
        <w:pStyle w:val="NormalWeb"/>
        <w:numPr>
          <w:ilvl w:val="0"/>
          <w:numId w:val="13"/>
        </w:numPr>
      </w:pPr>
      <w:r>
        <w:t>Design and implement an intuitive web platform that transforms complex machine learning models into accessible tools for students with no prior knowledge of artificial intelligence.</w:t>
      </w:r>
    </w:p>
    <w:p w:rsidR="003238A5" w:rsidRDefault="003238A5" w:rsidP="003238A5">
      <w:pPr>
        <w:pStyle w:val="NormalWeb"/>
        <w:numPr>
          <w:ilvl w:val="0"/>
          <w:numId w:val="13"/>
        </w:numPr>
      </w:pPr>
      <w:r>
        <w:t>Provide additional intelligent services, including personalized recommendations, study planning tools, and higher education orientation assistance.</w:t>
      </w:r>
    </w:p>
    <w:p w:rsidR="003238A5" w:rsidRDefault="003238A5" w:rsidP="003238A5">
      <w:pPr>
        <w:pStyle w:val="NormalWeb"/>
      </w:pPr>
      <w:r>
        <w:t>The main contributions of this project extend beyond the development of predictive models. They include the construction of original datasets tailored to the Algerian educational system, the design of an end-to-end intelligent platform combining multiple artificial intelligence techniques, and the development of a user-centered interface specifically adapted to the needs and expectations of Algerian Baccalaureate students.</w:t>
      </w:r>
    </w:p>
    <w:p w:rsidR="003238A5" w:rsidRDefault="003238A5" w:rsidP="003238A5">
      <w:pPr>
        <w:pStyle w:val="NormalWeb"/>
      </w:pPr>
      <w:r>
        <w:t>The remainder of this report is organized as follows. Chapter 2 presents the overall architecture of the system, including the project organization, technologies, database design, and user interface philosophy. Chapters 3, 4, and 5 describe the three main phases of the application: Pre-BAC, BAC Year, and Post-BAC, respectively, detailing the datasets, exploratory analyses, machine learning models, evaluation procedures, and user interfaces developed for each module. Chapter 6 discusses the backend architecture and software engineering aspects of the application. Chapter 7 presents the experimental results and demonstrates the platform through representative use cases. Finally, Chapters 8 and 9 discuss the limitations of the current system, potential future improvements, and concluding remarks.</w:t>
      </w:r>
    </w:p>
    <w:p w:rsidR="002621FF" w:rsidRDefault="002621FF" w:rsidP="002621FF">
      <w:pPr>
        <w:pStyle w:val="NormalWeb"/>
        <w:rPr>
          <w:sz w:val="40"/>
          <w:szCs w:val="40"/>
        </w:rPr>
      </w:pPr>
    </w:p>
    <w:p w:rsidR="002621FF" w:rsidRDefault="002621FF" w:rsidP="002621FF">
      <w:pPr>
        <w:pStyle w:val="NormalWeb"/>
        <w:rPr>
          <w:sz w:val="40"/>
          <w:szCs w:val="40"/>
        </w:rPr>
      </w:pPr>
    </w:p>
    <w:p w:rsidR="002621FF" w:rsidRPr="002621FF" w:rsidRDefault="002621FF" w:rsidP="002621FF">
      <w:pPr>
        <w:pStyle w:val="Titre1"/>
        <w:rPr>
          <w:sz w:val="52"/>
          <w:szCs w:val="52"/>
          <w:u w:val="single"/>
        </w:rPr>
      </w:pPr>
      <w:r w:rsidRPr="002621FF">
        <w:rPr>
          <w:sz w:val="52"/>
          <w:szCs w:val="52"/>
          <w:u w:val="single"/>
        </w:rPr>
        <w:lastRenderedPageBreak/>
        <w:t>Chapter 2 — Project Analysis and Global Design</w:t>
      </w:r>
    </w:p>
    <w:p w:rsidR="007E73A6" w:rsidRDefault="007E73A6" w:rsidP="007E73A6">
      <w:pPr>
        <w:pStyle w:val="NormalWeb"/>
      </w:pPr>
      <w:r>
        <w:t>The development of this project followed a complete end-to-end engineering workflow, beginning with data collection and ending with the deployment of a fully functional web application. Before discussing each module in detail, this chapter provides a global overview of the different stages involved in the project's development.</w:t>
      </w:r>
    </w:p>
    <w:p w:rsidR="007E73A6" w:rsidRDefault="007E73A6" w:rsidP="007E73A6">
      <w:pPr>
        <w:pStyle w:val="NormalWeb"/>
      </w:pPr>
      <w:r>
        <w:t>The first stage consisted of identifying the most relevant features and collecting representative data describing the academic journey of Algerian Baccalaureate students. To achieve this, several data collection forms were designed and distributed among students. Additional information was gathered from reliable educational resources and official publications, including Ency-Education, DZ-Exams, official social media pages, national examination statistics, and official journals published by the Algerian educational authorities.</w:t>
      </w:r>
    </w:p>
    <w:p w:rsidR="007E73A6" w:rsidRDefault="007E73A6" w:rsidP="007E73A6">
      <w:pPr>
        <w:pStyle w:val="NormalWeb"/>
      </w:pPr>
      <w:r>
        <w:t>Although these sources provided valuable and generally reliable information, the collected data inevitably contained missing fields, inconsistencies, noise, and occasional inaccuracies. Furthermore, some information required by the machine learning models was simply unavailable. For this reason, a data generation phase was introduced to reconstruct the missing information as realistically as possible while preserving the characteristics of the Algerian educational system. The objective was not to artificially inflate the datasets but rather to build representative datasets that accurately reflect the reality experienced by Algerian students.</w:t>
      </w:r>
    </w:p>
    <w:p w:rsidR="007E73A6" w:rsidRDefault="007E73A6" w:rsidP="007E73A6">
      <w:pPr>
        <w:pStyle w:val="NormalWeb"/>
      </w:pPr>
      <w:r>
        <w:t>Once the data collection and generation processes were completed, all datasets were converted into structured CSV files. A comprehensive preprocessing stage was then carried out, including data cleaning, handling missing values, removing duplicate records, detecting and treating outliers, reducing noise, and validating the consistency of the collected information. The final datasets contained approximately 1,500 to 2,000 representative student records, depending on the module.</w:t>
      </w:r>
    </w:p>
    <w:p w:rsidR="007E73A6" w:rsidRDefault="007E73A6" w:rsidP="007E73A6">
      <w:pPr>
        <w:pStyle w:val="NormalWeb"/>
      </w:pPr>
      <w:r>
        <w:t xml:space="preserve">The project was then organized into three independent modules corresponding to the three major phases of the Algerian Baccalaureate journey: </w:t>
      </w:r>
      <w:r>
        <w:rPr>
          <w:rStyle w:val="lev"/>
        </w:rPr>
        <w:t>Pre-BAC</w:t>
      </w:r>
      <w:r>
        <w:t xml:space="preserve">, </w:t>
      </w:r>
      <w:r>
        <w:rPr>
          <w:rStyle w:val="lev"/>
        </w:rPr>
        <w:t>BAC Year</w:t>
      </w:r>
      <w:r>
        <w:t xml:space="preserve">, and </w:t>
      </w:r>
      <w:r>
        <w:rPr>
          <w:rStyle w:val="lev"/>
        </w:rPr>
        <w:t>Post-BAC</w:t>
      </w:r>
      <w:r>
        <w:t>. For each module, dedicated Jupyter notebooks were developed to conduct Exploratory Data Analysis (EDA), investigate meaningful patterns within the data, answer the educational questions identified at the beginning of the project, engineer relevant features, compare different machine learning algorithms, train and evaluate the selected models, and validate their predictions using multiple representative student profiles.</w:t>
      </w:r>
    </w:p>
    <w:p w:rsidR="007E73A6" w:rsidRDefault="007E73A6" w:rsidP="007E73A6">
      <w:pPr>
        <w:pStyle w:val="NormalWeb"/>
      </w:pPr>
      <w:r>
        <w:t>After completing the machine learning pipeline, the focus shifted toward software development. The objective was to transform the trained models into an interactive platform that could be easily used by students with no background in artificial intelligence. The application was therefore developed using the MERN stack, providing a modern, responsive, and scalable architecture.</w:t>
      </w:r>
    </w:p>
    <w:p w:rsidR="007E73A6" w:rsidRDefault="007E73A6" w:rsidP="007E73A6">
      <w:pPr>
        <w:pStyle w:val="NormalWeb"/>
      </w:pPr>
      <w:r>
        <w:lastRenderedPageBreak/>
        <w:t>The graphical user interface was first designed using Figma to establish a consistent visual identity and user experience. During implementation, some complex interface components were generated with the assistance of Claude in order to accelerate the frontend development process and dedicate more time to higher-level engineering tasks such as backend development, database design, API integration, model deployment, and system testing.</w:t>
      </w:r>
    </w:p>
    <w:p w:rsidR="007E73A6" w:rsidRDefault="007E73A6" w:rsidP="007E73A6">
      <w:pPr>
        <w:pStyle w:val="NormalWeb"/>
      </w:pPr>
      <w:r>
        <w:t>Finally, the different components of the application—including the frontend, backend, database, and machine learning models—were integrated into a unified platform. Extensive testing was conducted to verify the correctness of predictions, the reliability of the application, and the overall user experience before the platform reached its final deployment stage.</w:t>
      </w:r>
    </w:p>
    <w:p w:rsidR="007E73A6" w:rsidRDefault="007E73A6" w:rsidP="007E73A6">
      <w:pPr>
        <w:pStyle w:val="NormalWeb"/>
      </w:pPr>
      <w:r>
        <w:t>The following sections of this chapter describe the overall architecture of the system, the organization of the project, the selected technologies, the database design, and the user interface philosophy that guided the development of the platform.</w:t>
      </w:r>
    </w:p>
    <w:p w:rsidR="002621FF" w:rsidRPr="00EB74CD" w:rsidRDefault="002621FF" w:rsidP="002621FF">
      <w:pPr>
        <w:pStyle w:val="Titre2"/>
        <w:rPr>
          <w:sz w:val="36"/>
          <w:szCs w:val="36"/>
          <w:u w:val="single"/>
        </w:rPr>
      </w:pPr>
      <w:r w:rsidRPr="00EB74CD">
        <w:rPr>
          <w:sz w:val="36"/>
          <w:szCs w:val="36"/>
          <w:u w:val="single"/>
        </w:rPr>
        <w:t>2.1 Global Architecture</w:t>
      </w:r>
      <w:r w:rsidR="00EB74CD">
        <w:rPr>
          <w:sz w:val="36"/>
          <w:szCs w:val="36"/>
          <w:u w:val="single"/>
        </w:rPr>
        <w:t>:</w:t>
      </w:r>
    </w:p>
    <w:p w:rsidR="002621FF" w:rsidRPr="002621FF" w:rsidRDefault="002621FF" w:rsidP="002621FF">
      <w:pPr>
        <w:pStyle w:val="NormalWeb"/>
        <w:rPr>
          <w:sz w:val="36"/>
          <w:szCs w:val="36"/>
        </w:rPr>
      </w:pPr>
      <w:r w:rsidRPr="002621FF">
        <w:rPr>
          <w:sz w:val="36"/>
          <w:szCs w:val="36"/>
        </w:rPr>
        <w:t>One diagram.</w:t>
      </w:r>
    </w:p>
    <w:p w:rsidR="002621FF" w:rsidRDefault="002621FF" w:rsidP="005D5CA6">
      <w:pPr>
        <w:pStyle w:val="PrformatHTML"/>
        <w:rPr>
          <w:rStyle w:val="CodeHTML"/>
          <w:sz w:val="36"/>
          <w:szCs w:val="36"/>
        </w:rPr>
      </w:pPr>
      <w:r w:rsidRPr="002621FF">
        <w:rPr>
          <w:rStyle w:val="CodeHTML"/>
          <w:sz w:val="36"/>
          <w:szCs w:val="36"/>
        </w:rPr>
        <w:t>User</w:t>
      </w:r>
      <w:r w:rsidRPr="002621FF">
        <w:rPr>
          <w:sz w:val="36"/>
          <w:szCs w:val="36"/>
        </w:rPr>
        <w:br/>
      </w:r>
      <w:r w:rsidRPr="002621FF">
        <w:rPr>
          <w:rStyle w:val="CodeHTML"/>
          <w:sz w:val="36"/>
          <w:szCs w:val="36"/>
        </w:rPr>
        <w:t xml:space="preserve">      ↓</w:t>
      </w:r>
      <w:r w:rsidRPr="002621FF">
        <w:rPr>
          <w:sz w:val="36"/>
          <w:szCs w:val="36"/>
        </w:rPr>
        <w:br/>
      </w:r>
      <w:r w:rsidRPr="002621FF">
        <w:rPr>
          <w:rStyle w:val="CodeHTML"/>
          <w:sz w:val="36"/>
          <w:szCs w:val="36"/>
        </w:rPr>
        <w:t>React Frontend</w:t>
      </w:r>
      <w:r w:rsidRPr="002621FF">
        <w:rPr>
          <w:sz w:val="36"/>
          <w:szCs w:val="36"/>
        </w:rPr>
        <w:br/>
      </w:r>
      <w:r w:rsidRPr="002621FF">
        <w:rPr>
          <w:rStyle w:val="CodeHTML"/>
          <w:sz w:val="36"/>
          <w:szCs w:val="36"/>
        </w:rPr>
        <w:t xml:space="preserve">      ↓</w:t>
      </w:r>
      <w:r w:rsidRPr="002621FF">
        <w:rPr>
          <w:sz w:val="36"/>
          <w:szCs w:val="36"/>
        </w:rPr>
        <w:br/>
      </w:r>
      <w:r w:rsidRPr="002621FF">
        <w:rPr>
          <w:rStyle w:val="CodeHTML"/>
          <w:sz w:val="36"/>
          <w:szCs w:val="36"/>
        </w:rPr>
        <w:t>Express API</w:t>
      </w:r>
      <w:r w:rsidRPr="002621FF">
        <w:rPr>
          <w:sz w:val="36"/>
          <w:szCs w:val="36"/>
        </w:rPr>
        <w:br/>
      </w:r>
      <w:r w:rsidRPr="002621FF">
        <w:rPr>
          <w:rStyle w:val="CodeHTML"/>
          <w:sz w:val="36"/>
          <w:szCs w:val="36"/>
        </w:rPr>
        <w:t xml:space="preserve">      ↓</w:t>
      </w:r>
      <w:r w:rsidRPr="002621FF">
        <w:rPr>
          <w:sz w:val="36"/>
          <w:szCs w:val="36"/>
        </w:rPr>
        <w:br/>
      </w:r>
      <w:r w:rsidRPr="002621FF">
        <w:rPr>
          <w:rStyle w:val="CodeHTML"/>
          <w:sz w:val="36"/>
          <w:szCs w:val="36"/>
        </w:rPr>
        <w:t>Machine Learning Models</w:t>
      </w:r>
      <w:r w:rsidRPr="002621FF">
        <w:rPr>
          <w:sz w:val="36"/>
          <w:szCs w:val="36"/>
        </w:rPr>
        <w:br/>
      </w:r>
      <w:r w:rsidRPr="002621FF">
        <w:rPr>
          <w:rStyle w:val="CodeHTML"/>
          <w:sz w:val="36"/>
          <w:szCs w:val="36"/>
        </w:rPr>
        <w:t xml:space="preserve">      ↓</w:t>
      </w:r>
      <w:r w:rsidRPr="002621FF">
        <w:rPr>
          <w:sz w:val="36"/>
          <w:szCs w:val="36"/>
        </w:rPr>
        <w:br/>
      </w:r>
      <w:r w:rsidR="005D5CA6">
        <w:rPr>
          <w:rStyle w:val="CodeHTML"/>
          <w:sz w:val="36"/>
          <w:szCs w:val="36"/>
        </w:rPr>
        <w:t>MongoDB</w:t>
      </w:r>
    </w:p>
    <w:p w:rsidR="005D5CA6" w:rsidRDefault="005D5CA6" w:rsidP="005D5CA6">
      <w:pPr>
        <w:pStyle w:val="PrformatHTML"/>
        <w:rPr>
          <w:rStyle w:val="CodeHTML"/>
          <w:sz w:val="36"/>
          <w:szCs w:val="36"/>
        </w:rPr>
      </w:pPr>
    </w:p>
    <w:p w:rsidR="005D5CA6" w:rsidRPr="00EB74CD" w:rsidRDefault="005D5CA6" w:rsidP="005D5CA6">
      <w:pPr>
        <w:pStyle w:val="Titre2"/>
        <w:rPr>
          <w:sz w:val="36"/>
          <w:szCs w:val="36"/>
          <w:u w:val="single"/>
        </w:rPr>
      </w:pPr>
      <w:r w:rsidRPr="00EB74CD">
        <w:rPr>
          <w:sz w:val="36"/>
          <w:szCs w:val="36"/>
          <w:u w:val="single"/>
        </w:rPr>
        <w:t>2.2 Folder Structure</w:t>
      </w:r>
      <w:r w:rsidR="00EB74CD">
        <w:rPr>
          <w:sz w:val="36"/>
          <w:szCs w:val="36"/>
          <w:u w:val="single"/>
        </w:rPr>
        <w:t>:</w:t>
      </w:r>
    </w:p>
    <w:p w:rsidR="005D5CA6" w:rsidRPr="00EB74CD" w:rsidRDefault="005D5CA6" w:rsidP="005D5CA6">
      <w:pPr>
        <w:pStyle w:val="NormalWeb"/>
        <w:rPr>
          <w:sz w:val="36"/>
          <w:szCs w:val="36"/>
        </w:rPr>
      </w:pPr>
    </w:p>
    <w:p w:rsidR="008E165E" w:rsidRDefault="005D5CA6" w:rsidP="005D5CA6">
      <w:pPr>
        <w:pStyle w:val="PrformatHTML"/>
        <w:rPr>
          <w:rStyle w:val="CodeHTML"/>
          <w:rFonts w:eastAsiaTheme="majorEastAsia"/>
          <w:sz w:val="36"/>
          <w:szCs w:val="36"/>
        </w:rPr>
      </w:pPr>
      <w:r w:rsidRPr="00EB74CD">
        <w:rPr>
          <w:rStyle w:val="CodeHTML"/>
          <w:rFonts w:eastAsiaTheme="majorEastAsia"/>
          <w:sz w:val="36"/>
          <w:szCs w:val="36"/>
        </w:rPr>
        <w:t>frontend/</w:t>
      </w:r>
      <w:r w:rsidR="008E165E">
        <w:rPr>
          <w:rStyle w:val="CodeHTML"/>
          <w:rFonts w:eastAsiaTheme="majorEastAsia"/>
          <w:sz w:val="36"/>
          <w:szCs w:val="36"/>
        </w:rPr>
        <w:t xml:space="preserve">   (contains react components and pages )</w:t>
      </w:r>
      <w:r w:rsidRPr="00EB74CD">
        <w:rPr>
          <w:sz w:val="36"/>
          <w:szCs w:val="36"/>
        </w:rPr>
        <w:br/>
      </w:r>
      <w:r w:rsidRPr="00EB74CD">
        <w:rPr>
          <w:sz w:val="36"/>
          <w:szCs w:val="36"/>
        </w:rPr>
        <w:br/>
      </w:r>
      <w:r w:rsidRPr="00EB74CD">
        <w:rPr>
          <w:rStyle w:val="CodeHTML"/>
          <w:rFonts w:eastAsiaTheme="majorEastAsia"/>
          <w:sz w:val="36"/>
          <w:szCs w:val="36"/>
        </w:rPr>
        <w:t>backend/</w:t>
      </w:r>
      <w:r w:rsidR="008E165E">
        <w:rPr>
          <w:rStyle w:val="CodeHTML"/>
          <w:rFonts w:eastAsiaTheme="majorEastAsia"/>
          <w:sz w:val="36"/>
          <w:szCs w:val="36"/>
        </w:rPr>
        <w:t xml:space="preserve">(data csv files ,trained ml models  </w:t>
      </w:r>
      <w:r w:rsidR="008E165E">
        <w:rPr>
          <w:rStyle w:val="CodeHTML"/>
          <w:rFonts w:eastAsiaTheme="majorEastAsia"/>
          <w:sz w:val="36"/>
          <w:szCs w:val="36"/>
        </w:rPr>
        <w:lastRenderedPageBreak/>
        <w:t>,ml python scripts for using the models,config for the database ,models for the database schemas ,controllers ,routers services ,utils )</w:t>
      </w:r>
    </w:p>
    <w:p w:rsidR="005D5CA6" w:rsidRPr="00EB74CD" w:rsidRDefault="005D5CA6" w:rsidP="008E165E">
      <w:pPr>
        <w:pStyle w:val="PrformatHTML"/>
        <w:rPr>
          <w:sz w:val="36"/>
          <w:szCs w:val="36"/>
        </w:rPr>
      </w:pPr>
      <w:r w:rsidRPr="00EB74CD">
        <w:rPr>
          <w:sz w:val="36"/>
          <w:szCs w:val="36"/>
        </w:rPr>
        <w:br/>
      </w:r>
      <w:r w:rsidRPr="00EB74CD">
        <w:rPr>
          <w:sz w:val="36"/>
          <w:szCs w:val="36"/>
        </w:rPr>
        <w:br/>
      </w:r>
      <w:r w:rsidR="008E165E">
        <w:rPr>
          <w:rStyle w:val="CodeHTML"/>
          <w:rFonts w:eastAsiaTheme="majorEastAsia"/>
          <w:sz w:val="36"/>
          <w:szCs w:val="36"/>
        </w:rPr>
        <w:t xml:space="preserve">notebooks/ the starting point where everything was crafted from the EDA to model training and evaluation </w:t>
      </w:r>
    </w:p>
    <w:p w:rsidR="005D5CA6" w:rsidRPr="00EB74CD" w:rsidRDefault="005D5CA6" w:rsidP="005D5CA6">
      <w:pPr>
        <w:pStyle w:val="NormalWeb"/>
        <w:rPr>
          <w:sz w:val="36"/>
          <w:szCs w:val="36"/>
        </w:rPr>
      </w:pPr>
      <w:r w:rsidRPr="00EB74CD">
        <w:rPr>
          <w:sz w:val="36"/>
          <w:szCs w:val="36"/>
        </w:rPr>
        <w:t>Explain why each folder exists.</w:t>
      </w:r>
    </w:p>
    <w:p w:rsidR="005D5CA6" w:rsidRPr="00EB74CD" w:rsidRDefault="005D5CA6" w:rsidP="005D5CA6">
      <w:pPr>
        <w:pStyle w:val="Titre2"/>
        <w:rPr>
          <w:sz w:val="36"/>
          <w:szCs w:val="36"/>
          <w:u w:val="single"/>
        </w:rPr>
      </w:pPr>
      <w:r w:rsidRPr="00EB74CD">
        <w:rPr>
          <w:sz w:val="36"/>
          <w:szCs w:val="36"/>
          <w:u w:val="single"/>
        </w:rPr>
        <w:t>2.3 Technologies</w:t>
      </w:r>
      <w:r w:rsidR="00EB74CD">
        <w:rPr>
          <w:sz w:val="36"/>
          <w:szCs w:val="36"/>
          <w:u w:val="single"/>
        </w:rPr>
        <w:t>:</w:t>
      </w:r>
    </w:p>
    <w:p w:rsidR="00922771" w:rsidRDefault="00922771" w:rsidP="00922771">
      <w:pPr>
        <w:pStyle w:val="Titre1"/>
      </w:pPr>
    </w:p>
    <w:p w:rsidR="00922771" w:rsidRDefault="00922771" w:rsidP="00922771">
      <w:pPr>
        <w:pStyle w:val="NormalWeb"/>
      </w:pPr>
      <w:r>
        <w:t>The project combines several technologies from the fields of data science, artificial intelligence, web development, and database management. Each technology was selected according to its strengths and its role within the overall architecture.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2440"/>
        <w:gridCol w:w="5113"/>
      </w:tblGrid>
      <w:tr w:rsidR="00922771" w:rsidTr="00922771">
        <w:trPr>
          <w:tblHeader/>
          <w:tblCellSpacing w:w="15" w:type="dxa"/>
        </w:trPr>
        <w:tc>
          <w:tcPr>
            <w:tcW w:w="0" w:type="auto"/>
            <w:vAlign w:val="center"/>
            <w:hideMark/>
          </w:tcPr>
          <w:p w:rsidR="00922771" w:rsidRDefault="00922771">
            <w:pPr>
              <w:jc w:val="center"/>
              <w:rPr>
                <w:b/>
                <w:bCs/>
              </w:rPr>
            </w:pPr>
            <w:r>
              <w:rPr>
                <w:b/>
                <w:bCs/>
              </w:rPr>
              <w:t>Technology</w:t>
            </w:r>
          </w:p>
        </w:tc>
        <w:tc>
          <w:tcPr>
            <w:tcW w:w="0" w:type="auto"/>
            <w:vAlign w:val="center"/>
            <w:hideMark/>
          </w:tcPr>
          <w:p w:rsidR="00922771" w:rsidRDefault="00922771">
            <w:pPr>
              <w:jc w:val="center"/>
              <w:rPr>
                <w:b/>
                <w:bCs/>
              </w:rPr>
            </w:pPr>
            <w:r>
              <w:rPr>
                <w:b/>
                <w:bCs/>
              </w:rPr>
              <w:t>Purpose</w:t>
            </w:r>
          </w:p>
        </w:tc>
        <w:tc>
          <w:tcPr>
            <w:tcW w:w="0" w:type="auto"/>
            <w:vAlign w:val="center"/>
            <w:hideMark/>
          </w:tcPr>
          <w:p w:rsidR="00922771" w:rsidRDefault="00922771">
            <w:pPr>
              <w:jc w:val="center"/>
              <w:rPr>
                <w:b/>
                <w:bCs/>
              </w:rPr>
            </w:pPr>
            <w:r>
              <w:rPr>
                <w:b/>
                <w:bCs/>
              </w:rPr>
              <w:t>Justification</w:t>
            </w:r>
          </w:p>
        </w:tc>
      </w:tr>
      <w:tr w:rsidR="00922771" w:rsidTr="00922771">
        <w:trPr>
          <w:tblCellSpacing w:w="15" w:type="dxa"/>
        </w:trPr>
        <w:tc>
          <w:tcPr>
            <w:tcW w:w="0" w:type="auto"/>
            <w:vAlign w:val="center"/>
            <w:hideMark/>
          </w:tcPr>
          <w:p w:rsidR="00922771" w:rsidRDefault="00922771">
            <w:r>
              <w:rPr>
                <w:rStyle w:val="lev"/>
              </w:rPr>
              <w:t>Python</w:t>
            </w:r>
          </w:p>
        </w:tc>
        <w:tc>
          <w:tcPr>
            <w:tcW w:w="0" w:type="auto"/>
            <w:vAlign w:val="center"/>
            <w:hideMark/>
          </w:tcPr>
          <w:p w:rsidR="00922771" w:rsidRDefault="00922771">
            <w:r>
              <w:t>Machine learning and data analysis</w:t>
            </w:r>
          </w:p>
        </w:tc>
        <w:tc>
          <w:tcPr>
            <w:tcW w:w="0" w:type="auto"/>
            <w:vAlign w:val="center"/>
            <w:hideMark/>
          </w:tcPr>
          <w:p w:rsidR="00922771" w:rsidRDefault="00922771">
            <w:r>
              <w:t>Chosen for its simplicity and its rich ecosystem of AI and data science libraries.</w:t>
            </w:r>
          </w:p>
        </w:tc>
      </w:tr>
      <w:tr w:rsidR="00922771" w:rsidTr="00922771">
        <w:trPr>
          <w:tblCellSpacing w:w="15" w:type="dxa"/>
        </w:trPr>
        <w:tc>
          <w:tcPr>
            <w:tcW w:w="0" w:type="auto"/>
            <w:vAlign w:val="center"/>
            <w:hideMark/>
          </w:tcPr>
          <w:p w:rsidR="00922771" w:rsidRDefault="00922771">
            <w:r>
              <w:rPr>
                <w:rStyle w:val="lev"/>
              </w:rPr>
              <w:t>Pandas</w:t>
            </w:r>
          </w:p>
        </w:tc>
        <w:tc>
          <w:tcPr>
            <w:tcW w:w="0" w:type="auto"/>
            <w:vAlign w:val="center"/>
            <w:hideMark/>
          </w:tcPr>
          <w:p w:rsidR="00922771" w:rsidRDefault="00922771">
            <w:r>
              <w:t>Data manipulation and preprocessing</w:t>
            </w:r>
          </w:p>
        </w:tc>
        <w:tc>
          <w:tcPr>
            <w:tcW w:w="0" w:type="auto"/>
            <w:vAlign w:val="center"/>
            <w:hideMark/>
          </w:tcPr>
          <w:p w:rsidR="00922771" w:rsidRDefault="00922771">
            <w:r>
              <w:t>Provides powerful tools for cleaning, transforming, and organizing datasets.</w:t>
            </w:r>
          </w:p>
        </w:tc>
      </w:tr>
      <w:tr w:rsidR="00922771" w:rsidTr="00922771">
        <w:trPr>
          <w:tblCellSpacing w:w="15" w:type="dxa"/>
        </w:trPr>
        <w:tc>
          <w:tcPr>
            <w:tcW w:w="0" w:type="auto"/>
            <w:vAlign w:val="center"/>
            <w:hideMark/>
          </w:tcPr>
          <w:p w:rsidR="00922771" w:rsidRDefault="00922771">
            <w:r>
              <w:rPr>
                <w:rStyle w:val="lev"/>
              </w:rPr>
              <w:t>NumPy</w:t>
            </w:r>
          </w:p>
        </w:tc>
        <w:tc>
          <w:tcPr>
            <w:tcW w:w="0" w:type="auto"/>
            <w:vAlign w:val="center"/>
            <w:hideMark/>
          </w:tcPr>
          <w:p w:rsidR="00922771" w:rsidRDefault="00922771">
            <w:r>
              <w:t>Numerical computing</w:t>
            </w:r>
          </w:p>
        </w:tc>
        <w:tc>
          <w:tcPr>
            <w:tcW w:w="0" w:type="auto"/>
            <w:vAlign w:val="center"/>
            <w:hideMark/>
          </w:tcPr>
          <w:p w:rsidR="00922771" w:rsidRDefault="00922771">
            <w:r>
              <w:t>Enables efficient mathematical operations on large datasets.</w:t>
            </w:r>
          </w:p>
        </w:tc>
      </w:tr>
      <w:tr w:rsidR="00922771" w:rsidTr="00922771">
        <w:trPr>
          <w:tblCellSpacing w:w="15" w:type="dxa"/>
        </w:trPr>
        <w:tc>
          <w:tcPr>
            <w:tcW w:w="0" w:type="auto"/>
            <w:vAlign w:val="center"/>
            <w:hideMark/>
          </w:tcPr>
          <w:p w:rsidR="00922771" w:rsidRDefault="00922771">
            <w:r>
              <w:rPr>
                <w:rStyle w:val="lev"/>
              </w:rPr>
              <w:t>Scikit-learn</w:t>
            </w:r>
          </w:p>
        </w:tc>
        <w:tc>
          <w:tcPr>
            <w:tcW w:w="0" w:type="auto"/>
            <w:vAlign w:val="center"/>
            <w:hideMark/>
          </w:tcPr>
          <w:p w:rsidR="00922771" w:rsidRDefault="00922771">
            <w:r>
              <w:t>Machine learning</w:t>
            </w:r>
          </w:p>
        </w:tc>
        <w:tc>
          <w:tcPr>
            <w:tcW w:w="0" w:type="auto"/>
            <w:vAlign w:val="center"/>
            <w:hideMark/>
          </w:tcPr>
          <w:p w:rsidR="00922771" w:rsidRDefault="00922771">
            <w:r>
              <w:t>Offers reliable implementations of preprocessing techniques, algorithms, and evaluation metrics.</w:t>
            </w:r>
          </w:p>
        </w:tc>
      </w:tr>
      <w:tr w:rsidR="00922771" w:rsidTr="00922771">
        <w:trPr>
          <w:tblCellSpacing w:w="15" w:type="dxa"/>
        </w:trPr>
        <w:tc>
          <w:tcPr>
            <w:tcW w:w="0" w:type="auto"/>
            <w:vAlign w:val="center"/>
            <w:hideMark/>
          </w:tcPr>
          <w:p w:rsidR="00922771" w:rsidRDefault="00922771">
            <w:r>
              <w:rPr>
                <w:rStyle w:val="lev"/>
              </w:rPr>
              <w:t>SHAP</w:t>
            </w:r>
          </w:p>
        </w:tc>
        <w:tc>
          <w:tcPr>
            <w:tcW w:w="0" w:type="auto"/>
            <w:vAlign w:val="center"/>
            <w:hideMark/>
          </w:tcPr>
          <w:p w:rsidR="00922771" w:rsidRDefault="00922771">
            <w:r>
              <w:t>Model explainability</w:t>
            </w:r>
          </w:p>
        </w:tc>
        <w:tc>
          <w:tcPr>
            <w:tcW w:w="0" w:type="auto"/>
            <w:vAlign w:val="center"/>
            <w:hideMark/>
          </w:tcPr>
          <w:p w:rsidR="00922771" w:rsidRDefault="00922771">
            <w:r>
              <w:t>Explains the contribution of each feature to the prediction, improving model transparency.</w:t>
            </w:r>
          </w:p>
        </w:tc>
      </w:tr>
      <w:tr w:rsidR="00922771" w:rsidTr="00922771">
        <w:trPr>
          <w:tblCellSpacing w:w="15" w:type="dxa"/>
        </w:trPr>
        <w:tc>
          <w:tcPr>
            <w:tcW w:w="0" w:type="auto"/>
            <w:vAlign w:val="center"/>
            <w:hideMark/>
          </w:tcPr>
          <w:p w:rsidR="00922771" w:rsidRDefault="00922771">
            <w:r>
              <w:rPr>
                <w:rStyle w:val="lev"/>
              </w:rPr>
              <w:t>Matplotlib</w:t>
            </w:r>
          </w:p>
        </w:tc>
        <w:tc>
          <w:tcPr>
            <w:tcW w:w="0" w:type="auto"/>
            <w:vAlign w:val="center"/>
            <w:hideMark/>
          </w:tcPr>
          <w:p w:rsidR="00922771" w:rsidRDefault="00922771">
            <w:r>
              <w:t>Data visualization</w:t>
            </w:r>
          </w:p>
        </w:tc>
        <w:tc>
          <w:tcPr>
            <w:tcW w:w="0" w:type="auto"/>
            <w:vAlign w:val="center"/>
            <w:hideMark/>
          </w:tcPr>
          <w:p w:rsidR="00922771" w:rsidRDefault="00922771">
            <w:r>
              <w:t>Used to generate statistical plots during the Exploratory Data Analysis phase.</w:t>
            </w:r>
          </w:p>
        </w:tc>
      </w:tr>
      <w:tr w:rsidR="00922771" w:rsidTr="00922771">
        <w:trPr>
          <w:tblCellSpacing w:w="15" w:type="dxa"/>
        </w:trPr>
        <w:tc>
          <w:tcPr>
            <w:tcW w:w="0" w:type="auto"/>
            <w:vAlign w:val="center"/>
            <w:hideMark/>
          </w:tcPr>
          <w:p w:rsidR="00922771" w:rsidRDefault="00922771">
            <w:r>
              <w:rPr>
                <w:rStyle w:val="lev"/>
              </w:rPr>
              <w:lastRenderedPageBreak/>
              <w:t>Seaborn</w:t>
            </w:r>
          </w:p>
        </w:tc>
        <w:tc>
          <w:tcPr>
            <w:tcW w:w="0" w:type="auto"/>
            <w:vAlign w:val="center"/>
            <w:hideMark/>
          </w:tcPr>
          <w:p w:rsidR="00922771" w:rsidRDefault="00922771">
            <w:r>
              <w:t>Statistical visualization</w:t>
            </w:r>
          </w:p>
        </w:tc>
        <w:tc>
          <w:tcPr>
            <w:tcW w:w="0" w:type="auto"/>
            <w:vAlign w:val="center"/>
            <w:hideMark/>
          </w:tcPr>
          <w:p w:rsidR="00922771" w:rsidRDefault="00922771">
            <w:r>
              <w:t>Simplifies the creation of informative and aesthetically pleasing visualizations.</w:t>
            </w:r>
          </w:p>
        </w:tc>
      </w:tr>
      <w:tr w:rsidR="00922771" w:rsidTr="00922771">
        <w:trPr>
          <w:tblCellSpacing w:w="15" w:type="dxa"/>
        </w:trPr>
        <w:tc>
          <w:tcPr>
            <w:tcW w:w="0" w:type="auto"/>
            <w:vAlign w:val="center"/>
            <w:hideMark/>
          </w:tcPr>
          <w:p w:rsidR="00922771" w:rsidRDefault="00922771">
            <w:r>
              <w:rPr>
                <w:rStyle w:val="lev"/>
              </w:rPr>
              <w:t>Jupyter Notebook</w:t>
            </w:r>
          </w:p>
        </w:tc>
        <w:tc>
          <w:tcPr>
            <w:tcW w:w="0" w:type="auto"/>
            <w:vAlign w:val="center"/>
            <w:hideMark/>
          </w:tcPr>
          <w:p w:rsidR="00922771" w:rsidRDefault="00922771">
            <w:r>
              <w:t>Experimentation environment</w:t>
            </w:r>
          </w:p>
        </w:tc>
        <w:tc>
          <w:tcPr>
            <w:tcW w:w="0" w:type="auto"/>
            <w:vAlign w:val="center"/>
            <w:hideMark/>
          </w:tcPr>
          <w:p w:rsidR="00922771" w:rsidRDefault="00922771">
            <w:r>
              <w:t>Facilitates iterative data exploration, model development, and documentation in a single workspace.</w:t>
            </w:r>
          </w:p>
        </w:tc>
      </w:tr>
      <w:tr w:rsidR="00922771" w:rsidTr="00922771">
        <w:trPr>
          <w:tblCellSpacing w:w="15" w:type="dxa"/>
        </w:trPr>
        <w:tc>
          <w:tcPr>
            <w:tcW w:w="0" w:type="auto"/>
            <w:vAlign w:val="center"/>
            <w:hideMark/>
          </w:tcPr>
          <w:p w:rsidR="00922771" w:rsidRDefault="00922771">
            <w:r>
              <w:rPr>
                <w:rStyle w:val="lev"/>
              </w:rPr>
              <w:t>CSV Files</w:t>
            </w:r>
          </w:p>
        </w:tc>
        <w:tc>
          <w:tcPr>
            <w:tcW w:w="0" w:type="auto"/>
            <w:vAlign w:val="center"/>
            <w:hideMark/>
          </w:tcPr>
          <w:p w:rsidR="00922771" w:rsidRDefault="00922771">
            <w:r>
              <w:t>Dataset storage</w:t>
            </w:r>
          </w:p>
        </w:tc>
        <w:tc>
          <w:tcPr>
            <w:tcW w:w="0" w:type="auto"/>
            <w:vAlign w:val="center"/>
            <w:hideMark/>
          </w:tcPr>
          <w:p w:rsidR="00922771" w:rsidRDefault="00922771">
            <w:r>
              <w:t>Lightweight, portable, and directly compatible with most data science libraries.</w:t>
            </w:r>
          </w:p>
        </w:tc>
      </w:tr>
      <w:tr w:rsidR="00922771" w:rsidTr="00922771">
        <w:trPr>
          <w:tblCellSpacing w:w="15" w:type="dxa"/>
        </w:trPr>
        <w:tc>
          <w:tcPr>
            <w:tcW w:w="0" w:type="auto"/>
            <w:vAlign w:val="center"/>
            <w:hideMark/>
          </w:tcPr>
          <w:p w:rsidR="00922771" w:rsidRDefault="00922771">
            <w:r>
              <w:rPr>
                <w:rStyle w:val="lev"/>
              </w:rPr>
              <w:t>React.js</w:t>
            </w:r>
          </w:p>
        </w:tc>
        <w:tc>
          <w:tcPr>
            <w:tcW w:w="0" w:type="auto"/>
            <w:vAlign w:val="center"/>
            <w:hideMark/>
          </w:tcPr>
          <w:p w:rsidR="00922771" w:rsidRDefault="00922771">
            <w:r>
              <w:t>Frontend development</w:t>
            </w:r>
          </w:p>
        </w:tc>
        <w:tc>
          <w:tcPr>
            <w:tcW w:w="0" w:type="auto"/>
            <w:vAlign w:val="center"/>
            <w:hideMark/>
          </w:tcPr>
          <w:p w:rsidR="00922771" w:rsidRDefault="00922771">
            <w:r>
              <w:t>Component-based architecture simplifies the creation of interactive and reusable user interfaces.</w:t>
            </w:r>
          </w:p>
        </w:tc>
      </w:tr>
      <w:tr w:rsidR="00922771" w:rsidTr="00922771">
        <w:trPr>
          <w:tblCellSpacing w:w="15" w:type="dxa"/>
        </w:trPr>
        <w:tc>
          <w:tcPr>
            <w:tcW w:w="0" w:type="auto"/>
            <w:vAlign w:val="center"/>
            <w:hideMark/>
          </w:tcPr>
          <w:p w:rsidR="00922771" w:rsidRDefault="00922771">
            <w:r>
              <w:rPr>
                <w:rStyle w:val="lev"/>
              </w:rPr>
              <w:t>JavaScript</w:t>
            </w:r>
          </w:p>
        </w:tc>
        <w:tc>
          <w:tcPr>
            <w:tcW w:w="0" w:type="auto"/>
            <w:vAlign w:val="center"/>
            <w:hideMark/>
          </w:tcPr>
          <w:p w:rsidR="00922771" w:rsidRDefault="00922771">
            <w:r>
              <w:t>Frontend and backend programming</w:t>
            </w:r>
          </w:p>
        </w:tc>
        <w:tc>
          <w:tcPr>
            <w:tcW w:w="0" w:type="auto"/>
            <w:vAlign w:val="center"/>
            <w:hideMark/>
          </w:tcPr>
          <w:p w:rsidR="00922771" w:rsidRDefault="00922771">
            <w:r>
              <w:t>Allows the same language to be used across the entire web application.</w:t>
            </w:r>
          </w:p>
        </w:tc>
      </w:tr>
      <w:tr w:rsidR="00922771" w:rsidTr="00922771">
        <w:trPr>
          <w:tblCellSpacing w:w="15" w:type="dxa"/>
        </w:trPr>
        <w:tc>
          <w:tcPr>
            <w:tcW w:w="0" w:type="auto"/>
            <w:vAlign w:val="center"/>
            <w:hideMark/>
          </w:tcPr>
          <w:p w:rsidR="00922771" w:rsidRDefault="00922771">
            <w:r>
              <w:rPr>
                <w:rStyle w:val="lev"/>
              </w:rPr>
              <w:t>HTML5</w:t>
            </w:r>
          </w:p>
        </w:tc>
        <w:tc>
          <w:tcPr>
            <w:tcW w:w="0" w:type="auto"/>
            <w:vAlign w:val="center"/>
            <w:hideMark/>
          </w:tcPr>
          <w:p w:rsidR="00922771" w:rsidRDefault="00922771">
            <w:r>
              <w:t>Page structure</w:t>
            </w:r>
          </w:p>
        </w:tc>
        <w:tc>
          <w:tcPr>
            <w:tcW w:w="0" w:type="auto"/>
            <w:vAlign w:val="center"/>
            <w:hideMark/>
          </w:tcPr>
          <w:p w:rsidR="00922771" w:rsidRDefault="00922771">
            <w:r>
              <w:t>Provides the structural foundation of the user interface.</w:t>
            </w:r>
          </w:p>
        </w:tc>
      </w:tr>
      <w:tr w:rsidR="00922771" w:rsidTr="00922771">
        <w:trPr>
          <w:tblCellSpacing w:w="15" w:type="dxa"/>
        </w:trPr>
        <w:tc>
          <w:tcPr>
            <w:tcW w:w="0" w:type="auto"/>
            <w:vAlign w:val="center"/>
            <w:hideMark/>
          </w:tcPr>
          <w:p w:rsidR="00922771" w:rsidRDefault="00922771">
            <w:r>
              <w:rPr>
                <w:rStyle w:val="lev"/>
              </w:rPr>
              <w:t>CSS3</w:t>
            </w:r>
          </w:p>
        </w:tc>
        <w:tc>
          <w:tcPr>
            <w:tcW w:w="0" w:type="auto"/>
            <w:vAlign w:val="center"/>
            <w:hideMark/>
          </w:tcPr>
          <w:p w:rsidR="00922771" w:rsidRDefault="00922771">
            <w:r>
              <w:t>Styling</w:t>
            </w:r>
          </w:p>
        </w:tc>
        <w:tc>
          <w:tcPr>
            <w:tcW w:w="0" w:type="auto"/>
            <w:vAlign w:val="center"/>
            <w:hideMark/>
          </w:tcPr>
          <w:p w:rsidR="00922771" w:rsidRDefault="00922771">
            <w:r>
              <w:t>Responsible for the application's visual appearance and responsive design.</w:t>
            </w:r>
          </w:p>
        </w:tc>
      </w:tr>
      <w:tr w:rsidR="00922771" w:rsidTr="00922771">
        <w:trPr>
          <w:tblCellSpacing w:w="15" w:type="dxa"/>
        </w:trPr>
        <w:tc>
          <w:tcPr>
            <w:tcW w:w="0" w:type="auto"/>
            <w:vAlign w:val="center"/>
            <w:hideMark/>
          </w:tcPr>
          <w:p w:rsidR="00922771" w:rsidRDefault="00922771">
            <w:r>
              <w:rPr>
                <w:rStyle w:val="lev"/>
              </w:rPr>
              <w:t>Tailwind CSS</w:t>
            </w:r>
            <w:r>
              <w:t xml:space="preserve"> </w:t>
            </w:r>
            <w:r>
              <w:rPr>
                <w:rStyle w:val="Accentuation"/>
              </w:rPr>
              <w:t>(if used)</w:t>
            </w:r>
          </w:p>
        </w:tc>
        <w:tc>
          <w:tcPr>
            <w:tcW w:w="0" w:type="auto"/>
            <w:vAlign w:val="center"/>
            <w:hideMark/>
          </w:tcPr>
          <w:p w:rsidR="00922771" w:rsidRDefault="00922771">
            <w:r>
              <w:t>UI styling</w:t>
            </w:r>
          </w:p>
        </w:tc>
        <w:tc>
          <w:tcPr>
            <w:tcW w:w="0" w:type="auto"/>
            <w:vAlign w:val="center"/>
            <w:hideMark/>
          </w:tcPr>
          <w:p w:rsidR="00922771" w:rsidRDefault="00922771">
            <w:r>
              <w:t>Accelerates interface development through utility-first CSS classes.</w:t>
            </w:r>
          </w:p>
        </w:tc>
      </w:tr>
      <w:tr w:rsidR="00922771" w:rsidTr="00922771">
        <w:trPr>
          <w:tblCellSpacing w:w="15" w:type="dxa"/>
        </w:trPr>
        <w:tc>
          <w:tcPr>
            <w:tcW w:w="0" w:type="auto"/>
            <w:vAlign w:val="center"/>
            <w:hideMark/>
          </w:tcPr>
          <w:p w:rsidR="00922771" w:rsidRDefault="00922771">
            <w:r>
              <w:rPr>
                <w:rStyle w:val="lev"/>
              </w:rPr>
              <w:t>Node.js</w:t>
            </w:r>
          </w:p>
        </w:tc>
        <w:tc>
          <w:tcPr>
            <w:tcW w:w="0" w:type="auto"/>
            <w:vAlign w:val="center"/>
            <w:hideMark/>
          </w:tcPr>
          <w:p w:rsidR="00922771" w:rsidRDefault="00922771">
            <w:r>
              <w:t>Backend runtime</w:t>
            </w:r>
          </w:p>
        </w:tc>
        <w:tc>
          <w:tcPr>
            <w:tcW w:w="0" w:type="auto"/>
            <w:vAlign w:val="center"/>
            <w:hideMark/>
          </w:tcPr>
          <w:p w:rsidR="00922771" w:rsidRDefault="00922771">
            <w:r>
              <w:t>Executes server-side JavaScript efficiently using a non-blocking architecture.</w:t>
            </w:r>
          </w:p>
        </w:tc>
      </w:tr>
      <w:tr w:rsidR="00922771" w:rsidTr="00922771">
        <w:trPr>
          <w:tblCellSpacing w:w="15" w:type="dxa"/>
        </w:trPr>
        <w:tc>
          <w:tcPr>
            <w:tcW w:w="0" w:type="auto"/>
            <w:vAlign w:val="center"/>
            <w:hideMark/>
          </w:tcPr>
          <w:p w:rsidR="00922771" w:rsidRDefault="00922771">
            <w:r>
              <w:rPr>
                <w:rStyle w:val="lev"/>
              </w:rPr>
              <w:t>Express.js</w:t>
            </w:r>
          </w:p>
        </w:tc>
        <w:tc>
          <w:tcPr>
            <w:tcW w:w="0" w:type="auto"/>
            <w:vAlign w:val="center"/>
            <w:hideMark/>
          </w:tcPr>
          <w:p w:rsidR="00922771" w:rsidRDefault="00922771">
            <w:r>
              <w:t>REST API</w:t>
            </w:r>
          </w:p>
        </w:tc>
        <w:tc>
          <w:tcPr>
            <w:tcW w:w="0" w:type="auto"/>
            <w:vAlign w:val="center"/>
            <w:hideMark/>
          </w:tcPr>
          <w:p w:rsidR="00922771" w:rsidRDefault="00922771">
            <w:r>
              <w:t>Simplifies backend development through lightweight routing and middleware management.</w:t>
            </w:r>
          </w:p>
        </w:tc>
      </w:tr>
      <w:tr w:rsidR="00922771" w:rsidTr="00922771">
        <w:trPr>
          <w:tblCellSpacing w:w="15" w:type="dxa"/>
        </w:trPr>
        <w:tc>
          <w:tcPr>
            <w:tcW w:w="0" w:type="auto"/>
            <w:vAlign w:val="center"/>
            <w:hideMark/>
          </w:tcPr>
          <w:p w:rsidR="00922771" w:rsidRDefault="00922771">
            <w:r>
              <w:rPr>
                <w:rStyle w:val="lev"/>
              </w:rPr>
              <w:t>MongoDB</w:t>
            </w:r>
          </w:p>
        </w:tc>
        <w:tc>
          <w:tcPr>
            <w:tcW w:w="0" w:type="auto"/>
            <w:vAlign w:val="center"/>
            <w:hideMark/>
          </w:tcPr>
          <w:p w:rsidR="00922771" w:rsidRDefault="00922771">
            <w:r>
              <w:t>Database</w:t>
            </w:r>
          </w:p>
        </w:tc>
        <w:tc>
          <w:tcPr>
            <w:tcW w:w="0" w:type="auto"/>
            <w:vAlign w:val="center"/>
            <w:hideMark/>
          </w:tcPr>
          <w:p w:rsidR="00922771" w:rsidRDefault="00922771">
            <w:r>
              <w:t>A flexible NoSQL database well suited for storing user profiles and application data.</w:t>
            </w:r>
          </w:p>
        </w:tc>
      </w:tr>
      <w:tr w:rsidR="00922771" w:rsidTr="00922771">
        <w:trPr>
          <w:tblCellSpacing w:w="15" w:type="dxa"/>
        </w:trPr>
        <w:tc>
          <w:tcPr>
            <w:tcW w:w="0" w:type="auto"/>
            <w:vAlign w:val="center"/>
            <w:hideMark/>
          </w:tcPr>
          <w:p w:rsidR="00922771" w:rsidRDefault="00922771">
            <w:r>
              <w:rPr>
                <w:rStyle w:val="lev"/>
              </w:rPr>
              <w:t>Mongoose</w:t>
            </w:r>
          </w:p>
        </w:tc>
        <w:tc>
          <w:tcPr>
            <w:tcW w:w="0" w:type="auto"/>
            <w:vAlign w:val="center"/>
            <w:hideMark/>
          </w:tcPr>
          <w:p w:rsidR="00922771" w:rsidRDefault="00922771">
            <w:r>
              <w:t>MongoDB Object Modeling</w:t>
            </w:r>
          </w:p>
        </w:tc>
        <w:tc>
          <w:tcPr>
            <w:tcW w:w="0" w:type="auto"/>
            <w:vAlign w:val="center"/>
            <w:hideMark/>
          </w:tcPr>
          <w:p w:rsidR="00922771" w:rsidRDefault="00922771">
            <w:r>
              <w:t>Simplifies database interactions through schemas and data validation.</w:t>
            </w:r>
          </w:p>
        </w:tc>
      </w:tr>
      <w:tr w:rsidR="00922771" w:rsidTr="00922771">
        <w:trPr>
          <w:tblCellSpacing w:w="15" w:type="dxa"/>
        </w:trPr>
        <w:tc>
          <w:tcPr>
            <w:tcW w:w="0" w:type="auto"/>
            <w:vAlign w:val="center"/>
            <w:hideMark/>
          </w:tcPr>
          <w:p w:rsidR="00922771" w:rsidRDefault="00922771">
            <w:r>
              <w:rPr>
                <w:rStyle w:val="lev"/>
              </w:rPr>
              <w:t>REST API</w:t>
            </w:r>
          </w:p>
        </w:tc>
        <w:tc>
          <w:tcPr>
            <w:tcW w:w="0" w:type="auto"/>
            <w:vAlign w:val="center"/>
            <w:hideMark/>
          </w:tcPr>
          <w:p w:rsidR="00922771" w:rsidRDefault="00922771">
            <w:r>
              <w:t>Communication</w:t>
            </w:r>
          </w:p>
        </w:tc>
        <w:tc>
          <w:tcPr>
            <w:tcW w:w="0" w:type="auto"/>
            <w:vAlign w:val="center"/>
            <w:hideMark/>
          </w:tcPr>
          <w:p w:rsidR="00922771" w:rsidRDefault="00922771">
            <w:r>
              <w:t>Enables structured communication between the frontend and backend.</w:t>
            </w:r>
          </w:p>
        </w:tc>
      </w:tr>
      <w:tr w:rsidR="00922771" w:rsidTr="00922771">
        <w:trPr>
          <w:tblCellSpacing w:w="15" w:type="dxa"/>
        </w:trPr>
        <w:tc>
          <w:tcPr>
            <w:tcW w:w="0" w:type="auto"/>
            <w:vAlign w:val="center"/>
            <w:hideMark/>
          </w:tcPr>
          <w:p w:rsidR="00922771" w:rsidRDefault="00922771">
            <w:r>
              <w:rPr>
                <w:rStyle w:val="lev"/>
              </w:rPr>
              <w:t>JSON</w:t>
            </w:r>
          </w:p>
        </w:tc>
        <w:tc>
          <w:tcPr>
            <w:tcW w:w="0" w:type="auto"/>
            <w:vAlign w:val="center"/>
            <w:hideMark/>
          </w:tcPr>
          <w:p w:rsidR="00922771" w:rsidRDefault="00922771">
            <w:r>
              <w:t>Data exchange</w:t>
            </w:r>
          </w:p>
        </w:tc>
        <w:tc>
          <w:tcPr>
            <w:tcW w:w="0" w:type="auto"/>
            <w:vAlign w:val="center"/>
            <w:hideMark/>
          </w:tcPr>
          <w:p w:rsidR="00922771" w:rsidRDefault="00922771">
            <w:r>
              <w:t>Lightweight format for transferring data between different application layers.</w:t>
            </w:r>
          </w:p>
        </w:tc>
      </w:tr>
      <w:tr w:rsidR="00922771" w:rsidTr="00922771">
        <w:trPr>
          <w:tblCellSpacing w:w="15" w:type="dxa"/>
        </w:trPr>
        <w:tc>
          <w:tcPr>
            <w:tcW w:w="0" w:type="auto"/>
            <w:vAlign w:val="center"/>
            <w:hideMark/>
          </w:tcPr>
          <w:p w:rsidR="00922771" w:rsidRDefault="00922771">
            <w:r>
              <w:rPr>
                <w:rStyle w:val="lev"/>
              </w:rPr>
              <w:t>Figma</w:t>
            </w:r>
          </w:p>
        </w:tc>
        <w:tc>
          <w:tcPr>
            <w:tcW w:w="0" w:type="auto"/>
            <w:vAlign w:val="center"/>
            <w:hideMark/>
          </w:tcPr>
          <w:p w:rsidR="00922771" w:rsidRDefault="00922771">
            <w:r>
              <w:t>UI/UX design</w:t>
            </w:r>
          </w:p>
        </w:tc>
        <w:tc>
          <w:tcPr>
            <w:tcW w:w="0" w:type="auto"/>
            <w:vAlign w:val="center"/>
            <w:hideMark/>
          </w:tcPr>
          <w:p w:rsidR="00922771" w:rsidRDefault="00922771">
            <w:r>
              <w:t>Used to prototype and design the application's interface before implementation.</w:t>
            </w:r>
          </w:p>
        </w:tc>
      </w:tr>
      <w:tr w:rsidR="00922771" w:rsidTr="00922771">
        <w:trPr>
          <w:tblCellSpacing w:w="15" w:type="dxa"/>
        </w:trPr>
        <w:tc>
          <w:tcPr>
            <w:tcW w:w="0" w:type="auto"/>
            <w:vAlign w:val="center"/>
            <w:hideMark/>
          </w:tcPr>
          <w:p w:rsidR="00922771" w:rsidRDefault="00922771">
            <w:r>
              <w:rPr>
                <w:rStyle w:val="lev"/>
              </w:rPr>
              <w:lastRenderedPageBreak/>
              <w:t>Visual Studio Code</w:t>
            </w:r>
          </w:p>
        </w:tc>
        <w:tc>
          <w:tcPr>
            <w:tcW w:w="0" w:type="auto"/>
            <w:vAlign w:val="center"/>
            <w:hideMark/>
          </w:tcPr>
          <w:p w:rsidR="00922771" w:rsidRDefault="00922771">
            <w:r>
              <w:t>Development environment</w:t>
            </w:r>
          </w:p>
        </w:tc>
        <w:tc>
          <w:tcPr>
            <w:tcW w:w="0" w:type="auto"/>
            <w:vAlign w:val="center"/>
            <w:hideMark/>
          </w:tcPr>
          <w:p w:rsidR="00922771" w:rsidRDefault="00922771">
            <w:r>
              <w:t>Provides an efficient IDE with extensive extensions for web and Python development.</w:t>
            </w:r>
          </w:p>
        </w:tc>
      </w:tr>
      <w:tr w:rsidR="00922771" w:rsidTr="00922771">
        <w:trPr>
          <w:tblCellSpacing w:w="15" w:type="dxa"/>
        </w:trPr>
        <w:tc>
          <w:tcPr>
            <w:tcW w:w="0" w:type="auto"/>
            <w:vAlign w:val="center"/>
            <w:hideMark/>
          </w:tcPr>
          <w:p w:rsidR="00922771" w:rsidRDefault="00922771">
            <w:r>
              <w:rPr>
                <w:rStyle w:val="lev"/>
              </w:rPr>
              <w:t>Git</w:t>
            </w:r>
          </w:p>
        </w:tc>
        <w:tc>
          <w:tcPr>
            <w:tcW w:w="0" w:type="auto"/>
            <w:vAlign w:val="center"/>
            <w:hideMark/>
          </w:tcPr>
          <w:p w:rsidR="00922771" w:rsidRDefault="00922771">
            <w:r>
              <w:t>Version control</w:t>
            </w:r>
          </w:p>
        </w:tc>
        <w:tc>
          <w:tcPr>
            <w:tcW w:w="0" w:type="auto"/>
            <w:vAlign w:val="center"/>
            <w:hideMark/>
          </w:tcPr>
          <w:p w:rsidR="00922771" w:rsidRDefault="00922771">
            <w:r>
              <w:t>Tracks code modifications and facilitates project management.</w:t>
            </w:r>
          </w:p>
        </w:tc>
      </w:tr>
      <w:tr w:rsidR="00922771" w:rsidTr="00922771">
        <w:trPr>
          <w:tblCellSpacing w:w="15" w:type="dxa"/>
        </w:trPr>
        <w:tc>
          <w:tcPr>
            <w:tcW w:w="0" w:type="auto"/>
            <w:vAlign w:val="center"/>
            <w:hideMark/>
          </w:tcPr>
          <w:p w:rsidR="00922771" w:rsidRDefault="00922771">
            <w:r>
              <w:rPr>
                <w:rStyle w:val="lev"/>
              </w:rPr>
              <w:t>GitHub</w:t>
            </w:r>
          </w:p>
        </w:tc>
        <w:tc>
          <w:tcPr>
            <w:tcW w:w="0" w:type="auto"/>
            <w:vAlign w:val="center"/>
            <w:hideMark/>
          </w:tcPr>
          <w:p w:rsidR="00922771" w:rsidRDefault="00922771">
            <w:r>
              <w:t>Source code hosting</w:t>
            </w:r>
          </w:p>
        </w:tc>
        <w:tc>
          <w:tcPr>
            <w:tcW w:w="0" w:type="auto"/>
            <w:vAlign w:val="center"/>
            <w:hideMark/>
          </w:tcPr>
          <w:p w:rsidR="00922771" w:rsidRDefault="00922771">
            <w:r>
              <w:t>Stores the project's source code and enables version control and portfolio presentation.</w:t>
            </w:r>
          </w:p>
        </w:tc>
      </w:tr>
      <w:tr w:rsidR="00922771" w:rsidTr="00922771">
        <w:trPr>
          <w:tblCellSpacing w:w="15" w:type="dxa"/>
        </w:trPr>
        <w:tc>
          <w:tcPr>
            <w:tcW w:w="0" w:type="auto"/>
            <w:vAlign w:val="center"/>
            <w:hideMark/>
          </w:tcPr>
          <w:p w:rsidR="00922771" w:rsidRDefault="00922771">
            <w:r>
              <w:rPr>
                <w:rStyle w:val="lev"/>
              </w:rPr>
              <w:t>MongoDB Compass</w:t>
            </w:r>
            <w:r>
              <w:t xml:space="preserve"> </w:t>
            </w:r>
            <w:r>
              <w:rPr>
                <w:rStyle w:val="Accentuation"/>
              </w:rPr>
              <w:t>(if used)</w:t>
            </w:r>
          </w:p>
        </w:tc>
        <w:tc>
          <w:tcPr>
            <w:tcW w:w="0" w:type="auto"/>
            <w:vAlign w:val="center"/>
            <w:hideMark/>
          </w:tcPr>
          <w:p w:rsidR="00922771" w:rsidRDefault="00922771">
            <w:r>
              <w:t>Database management</w:t>
            </w:r>
          </w:p>
        </w:tc>
        <w:tc>
          <w:tcPr>
            <w:tcW w:w="0" w:type="auto"/>
            <w:vAlign w:val="center"/>
            <w:hideMark/>
          </w:tcPr>
          <w:p w:rsidR="00922771" w:rsidRDefault="00922771">
            <w:r>
              <w:t>Provides a graphical interface for exploring and managing MongoDB collections.</w:t>
            </w:r>
          </w:p>
        </w:tc>
      </w:tr>
      <w:tr w:rsidR="00922771" w:rsidTr="00922771">
        <w:trPr>
          <w:tblCellSpacing w:w="15" w:type="dxa"/>
        </w:trPr>
        <w:tc>
          <w:tcPr>
            <w:tcW w:w="0" w:type="auto"/>
            <w:vAlign w:val="center"/>
            <w:hideMark/>
          </w:tcPr>
          <w:p w:rsidR="00922771" w:rsidRDefault="00922771">
            <w:r>
              <w:rPr>
                <w:rStyle w:val="lev"/>
              </w:rPr>
              <w:t>Postman</w:t>
            </w:r>
            <w:r>
              <w:t xml:space="preserve"> </w:t>
            </w:r>
            <w:r>
              <w:rPr>
                <w:rStyle w:val="Accentuation"/>
              </w:rPr>
              <w:t>(if used)</w:t>
            </w:r>
          </w:p>
        </w:tc>
        <w:tc>
          <w:tcPr>
            <w:tcW w:w="0" w:type="auto"/>
            <w:vAlign w:val="center"/>
            <w:hideMark/>
          </w:tcPr>
          <w:p w:rsidR="00922771" w:rsidRDefault="00922771">
            <w:r>
              <w:t>API testing</w:t>
            </w:r>
          </w:p>
        </w:tc>
        <w:tc>
          <w:tcPr>
            <w:tcW w:w="0" w:type="auto"/>
            <w:vAlign w:val="center"/>
            <w:hideMark/>
          </w:tcPr>
          <w:p w:rsidR="00922771" w:rsidRDefault="00922771">
            <w:r>
              <w:t>Used to test and debug backend endpoints before frontend integration.</w:t>
            </w:r>
          </w:p>
        </w:tc>
      </w:tr>
    </w:tbl>
    <w:p w:rsidR="005D5CA6" w:rsidRPr="00EB74CD" w:rsidRDefault="00922771" w:rsidP="005D5CA6">
      <w:pPr>
        <w:pStyle w:val="Titre2"/>
        <w:rPr>
          <w:sz w:val="36"/>
          <w:szCs w:val="36"/>
          <w:u w:val="single"/>
        </w:rPr>
      </w:pPr>
      <w:r w:rsidRPr="00EB74CD">
        <w:rPr>
          <w:sz w:val="36"/>
          <w:szCs w:val="36"/>
          <w:u w:val="single"/>
        </w:rPr>
        <w:t xml:space="preserve"> </w:t>
      </w:r>
      <w:r w:rsidR="005D5CA6" w:rsidRPr="00EB74CD">
        <w:rPr>
          <w:sz w:val="36"/>
          <w:szCs w:val="36"/>
          <w:u w:val="single"/>
        </w:rPr>
        <w:t>2.4 Database Design</w:t>
      </w:r>
      <w:r w:rsidR="00EB74CD">
        <w:rPr>
          <w:sz w:val="36"/>
          <w:szCs w:val="36"/>
          <w:u w:val="single"/>
        </w:rPr>
        <w:t>:</w:t>
      </w:r>
    </w:p>
    <w:p w:rsidR="00922771" w:rsidRDefault="00922771" w:rsidP="00922771">
      <w:pPr>
        <w:pStyle w:val="NormalWeb"/>
      </w:pPr>
      <w:r>
        <w:t>The application uses MongoDB as its primary database management system. A NoSQL document-oriented database was preferred over a traditional relational database because most of the application's data naturally fits a hierarchical JSON structure. This choice also integrates seamlessly with the MERN stack and provides the flexibility required to store prediction results, user information, and dynamically generated reports.</w:t>
      </w:r>
    </w:p>
    <w:p w:rsidR="00922771" w:rsidRDefault="00922771" w:rsidP="00922771">
      <w:pPr>
        <w:pStyle w:val="NormalWeb"/>
      </w:pPr>
      <w:r>
        <w:t>The database is composed of four main collections, each corresponding to a different stage of the application.</w:t>
      </w:r>
    </w:p>
    <w:p w:rsidR="00922771" w:rsidRDefault="00922771" w:rsidP="00922771"/>
    <w:p w:rsidR="00922771" w:rsidRPr="00922771" w:rsidRDefault="00922771" w:rsidP="00922771">
      <w:pPr>
        <w:pStyle w:val="Titre2"/>
        <w:rPr>
          <w:color w:val="FF0000"/>
          <w:u w:val="single"/>
        </w:rPr>
      </w:pPr>
      <w:r w:rsidRPr="00922771">
        <w:rPr>
          <w:color w:val="FF0000"/>
          <w:u w:val="single"/>
        </w:rPr>
        <w:t>Users Collection</w:t>
      </w:r>
    </w:p>
    <w:p w:rsidR="00922771" w:rsidRDefault="00922771" w:rsidP="00922771">
      <w:pPr>
        <w:pStyle w:val="NormalWeb"/>
      </w:pPr>
      <w:r>
        <w:t xml:space="preserve">The </w:t>
      </w:r>
      <w:r>
        <w:rPr>
          <w:rStyle w:val="lev"/>
        </w:rPr>
        <w:t>Users</w:t>
      </w:r>
      <w:r>
        <w:t xml:space="preserve"> collection stores the information required for user authentication and personalization.</w:t>
      </w:r>
    </w:p>
    <w:p w:rsidR="00922771" w:rsidRDefault="00922771" w:rsidP="00922771">
      <w:pPr>
        <w:pStyle w:val="NormalWeb"/>
      </w:pPr>
      <w:r>
        <w:t>Each document contains the student's identity, login credentials, academic stream (</w:t>
      </w:r>
      <w:r>
        <w:rPr>
          <w:rStyle w:val="Accentuation"/>
        </w:rPr>
        <w:t>filière</w:t>
      </w:r>
      <w:r>
        <w:t>), and Baccalaureate session. Passwords are never stored in plain text; instead, they are automatically hashed using the BCrypt algorithm before being saved, ensuring secure authentication and protecting users against credential leakage.</w:t>
      </w:r>
    </w:p>
    <w:p w:rsidR="00922771" w:rsidRDefault="00922771" w:rsidP="00922771">
      <w:pPr>
        <w:pStyle w:val="NormalWeb"/>
      </w:pPr>
      <w:r>
        <w:t>The collection also serves as the central entity of the database, as every prediction generated by the application is associated with a specific user.</w:t>
      </w:r>
    </w:p>
    <w:p w:rsidR="00922771" w:rsidRDefault="00922771" w:rsidP="00922771"/>
    <w:p w:rsidR="00922771" w:rsidRPr="00922771" w:rsidRDefault="00922771" w:rsidP="00922771">
      <w:pPr>
        <w:pStyle w:val="Titre2"/>
        <w:rPr>
          <w:color w:val="FF0000"/>
          <w:u w:val="single"/>
        </w:rPr>
      </w:pPr>
      <w:r w:rsidRPr="00922771">
        <w:rPr>
          <w:color w:val="FF0000"/>
          <w:u w:val="single"/>
        </w:rPr>
        <w:lastRenderedPageBreak/>
        <w:t>Pre-BAC Results Collection</w:t>
      </w:r>
    </w:p>
    <w:p w:rsidR="00922771" w:rsidRDefault="00922771" w:rsidP="00922771">
      <w:pPr>
        <w:pStyle w:val="NormalWeb"/>
      </w:pPr>
      <w:r>
        <w:t xml:space="preserve">The </w:t>
      </w:r>
      <w:r>
        <w:rPr>
          <w:rStyle w:val="lev"/>
        </w:rPr>
        <w:t>Pre-BAC Results</w:t>
      </w:r>
      <w:r>
        <w:t xml:space="preserve"> collection stores the outputs generated during the first phase of the platform.</w:t>
      </w:r>
    </w:p>
    <w:p w:rsidR="00922771" w:rsidRDefault="00922771" w:rsidP="00922771">
      <w:pPr>
        <w:pStyle w:val="NormalWeb"/>
      </w:pPr>
      <w:r>
        <w:t>Each user owns a single Pre-BAC prediction containing:</w:t>
      </w:r>
    </w:p>
    <w:p w:rsidR="00922771" w:rsidRDefault="00922771" w:rsidP="00922771">
      <w:pPr>
        <w:pStyle w:val="NormalWeb"/>
        <w:numPr>
          <w:ilvl w:val="0"/>
          <w:numId w:val="14"/>
        </w:numPr>
      </w:pPr>
      <w:r>
        <w:t>the predicted Baccalaureate average,</w:t>
      </w:r>
    </w:p>
    <w:p w:rsidR="00922771" w:rsidRDefault="00922771" w:rsidP="00922771">
      <w:pPr>
        <w:pStyle w:val="NormalWeb"/>
        <w:numPr>
          <w:ilvl w:val="0"/>
          <w:numId w:val="14"/>
        </w:numPr>
      </w:pPr>
      <w:r>
        <w:t>the cluster assigned by the clustering algorithm,</w:t>
      </w:r>
    </w:p>
    <w:p w:rsidR="00922771" w:rsidRDefault="00922771" w:rsidP="00922771">
      <w:pPr>
        <w:pStyle w:val="NormalWeb"/>
        <w:numPr>
          <w:ilvl w:val="0"/>
          <w:numId w:val="14"/>
        </w:numPr>
      </w:pPr>
      <w:r>
        <w:t>the identified student archetype,</w:t>
      </w:r>
    </w:p>
    <w:p w:rsidR="00922771" w:rsidRDefault="00922771" w:rsidP="00922771">
      <w:pPr>
        <w:pStyle w:val="NormalWeb"/>
        <w:numPr>
          <w:ilvl w:val="0"/>
          <w:numId w:val="14"/>
        </w:numPr>
      </w:pPr>
      <w:r>
        <w:t>the most similar student in the dataset,</w:t>
      </w:r>
    </w:p>
    <w:p w:rsidR="00922771" w:rsidRDefault="00922771" w:rsidP="00922771">
      <w:pPr>
        <w:pStyle w:val="NormalWeb"/>
        <w:numPr>
          <w:ilvl w:val="0"/>
          <w:numId w:val="14"/>
        </w:numPr>
      </w:pPr>
      <w:r>
        <w:t>similarity score,</w:t>
      </w:r>
    </w:p>
    <w:p w:rsidR="00922771" w:rsidRDefault="00922771" w:rsidP="00922771">
      <w:pPr>
        <w:pStyle w:val="NormalWeb"/>
        <w:numPr>
          <w:ilvl w:val="0"/>
          <w:numId w:val="14"/>
        </w:numPr>
      </w:pPr>
      <w:r>
        <w:t>and the derived features computed during feature engineering.</w:t>
      </w:r>
    </w:p>
    <w:p w:rsidR="00922771" w:rsidRDefault="00922771" w:rsidP="00922771">
      <w:pPr>
        <w:pStyle w:val="NormalWeb"/>
      </w:pPr>
      <w:r>
        <w:t>These results allow the application to preserve the student's historical analysis while avoiding repeated model execution.</w:t>
      </w:r>
    </w:p>
    <w:p w:rsidR="00922771" w:rsidRDefault="00922771" w:rsidP="00922771"/>
    <w:p w:rsidR="00922771" w:rsidRPr="00922771" w:rsidRDefault="00922771" w:rsidP="00922771">
      <w:pPr>
        <w:pStyle w:val="Titre2"/>
        <w:rPr>
          <w:color w:val="FF0000"/>
          <w:u w:val="single"/>
        </w:rPr>
      </w:pPr>
      <w:r w:rsidRPr="00922771">
        <w:rPr>
          <w:color w:val="FF0000"/>
          <w:u w:val="single"/>
        </w:rPr>
        <w:t>BAC Year Results Collection</w:t>
      </w:r>
    </w:p>
    <w:p w:rsidR="00922771" w:rsidRDefault="00922771" w:rsidP="00922771">
      <w:pPr>
        <w:pStyle w:val="NormalWeb"/>
      </w:pPr>
      <w:r>
        <w:t xml:space="preserve">The </w:t>
      </w:r>
      <w:r>
        <w:rPr>
          <w:rStyle w:val="lev"/>
        </w:rPr>
        <w:t>BAC Year Results</w:t>
      </w:r>
      <w:r>
        <w:t xml:space="preserve"> collection is the largest and most detailed collection in the database.</w:t>
      </w:r>
    </w:p>
    <w:p w:rsidR="00922771" w:rsidRDefault="00922771" w:rsidP="00922771">
      <w:pPr>
        <w:pStyle w:val="NormalWeb"/>
      </w:pPr>
      <w:r>
        <w:t>Instead of storing only the final average, each document contains a complete academic profile covering every predicted subject.</w:t>
      </w:r>
    </w:p>
    <w:p w:rsidR="00922771" w:rsidRDefault="00922771" w:rsidP="00922771">
      <w:pPr>
        <w:pStyle w:val="NormalWeb"/>
      </w:pPr>
      <w:r>
        <w:t>For each subject, the application stores:</w:t>
      </w:r>
    </w:p>
    <w:p w:rsidR="00922771" w:rsidRDefault="00922771" w:rsidP="00922771">
      <w:pPr>
        <w:pStyle w:val="NormalWeb"/>
        <w:numPr>
          <w:ilvl w:val="0"/>
          <w:numId w:val="15"/>
        </w:numPr>
      </w:pPr>
      <w:r>
        <w:t>the predicted grade,</w:t>
      </w:r>
    </w:p>
    <w:p w:rsidR="00922771" w:rsidRDefault="00922771" w:rsidP="00922771">
      <w:pPr>
        <w:pStyle w:val="NormalWeb"/>
        <w:numPr>
          <w:ilvl w:val="0"/>
          <w:numId w:val="15"/>
        </w:numPr>
      </w:pPr>
      <w:r>
        <w:t>success probability,</w:t>
      </w:r>
    </w:p>
    <w:p w:rsidR="00922771" w:rsidRDefault="00922771" w:rsidP="00922771">
      <w:pPr>
        <w:pStyle w:val="NormalWeb"/>
        <w:numPr>
          <w:ilvl w:val="0"/>
          <w:numId w:val="15"/>
        </w:numPr>
      </w:pPr>
      <w:r>
        <w:t>improvement potential,</w:t>
      </w:r>
    </w:p>
    <w:p w:rsidR="00922771" w:rsidRDefault="00922771" w:rsidP="00922771">
      <w:pPr>
        <w:pStyle w:val="NormalWeb"/>
        <w:numPr>
          <w:ilvl w:val="0"/>
          <w:numId w:val="15"/>
        </w:numPr>
      </w:pPr>
      <w:r>
        <w:t>identified strengths,</w:t>
      </w:r>
    </w:p>
    <w:p w:rsidR="00922771" w:rsidRDefault="00922771" w:rsidP="00922771">
      <w:pPr>
        <w:pStyle w:val="NormalWeb"/>
        <w:numPr>
          <w:ilvl w:val="0"/>
          <w:numId w:val="15"/>
        </w:numPr>
      </w:pPr>
      <w:r>
        <w:t>detected weaknesses,</w:t>
      </w:r>
    </w:p>
    <w:p w:rsidR="00922771" w:rsidRDefault="00922771" w:rsidP="00922771">
      <w:pPr>
        <w:pStyle w:val="NormalWeb"/>
        <w:numPr>
          <w:ilvl w:val="0"/>
          <w:numId w:val="15"/>
        </w:numPr>
      </w:pPr>
      <w:r>
        <w:t>SHAP-based explanations,</w:t>
      </w:r>
    </w:p>
    <w:p w:rsidR="00922771" w:rsidRDefault="00922771" w:rsidP="00922771">
      <w:pPr>
        <w:pStyle w:val="NormalWeb"/>
        <w:numPr>
          <w:ilvl w:val="0"/>
          <w:numId w:val="15"/>
        </w:numPr>
      </w:pPr>
      <w:r>
        <w:t>subject-specific derived features,</w:t>
      </w:r>
    </w:p>
    <w:p w:rsidR="00922771" w:rsidRDefault="00922771" w:rsidP="00922771">
      <w:pPr>
        <w:pStyle w:val="NormalWeb"/>
        <w:numPr>
          <w:ilvl w:val="0"/>
          <w:numId w:val="15"/>
        </w:numPr>
      </w:pPr>
      <w:r>
        <w:t>and the original input values used during prediction.</w:t>
      </w:r>
    </w:p>
    <w:p w:rsidR="00922771" w:rsidRDefault="00922771" w:rsidP="00922771">
      <w:pPr>
        <w:pStyle w:val="NormalWeb"/>
      </w:pPr>
      <w:r>
        <w:t>The collection also maintains global statistics summarizing the student's overall academic performance, including weighted average, strongest and weakest subjects, overall risk level, and cross-subject indicators generated by the machine learning pipeline.</w:t>
      </w:r>
    </w:p>
    <w:p w:rsidR="00922771" w:rsidRDefault="00CD6A04" w:rsidP="00922771">
      <w:r>
        <w:pict>
          <v:rect id="_x0000_i1025" style="width:0;height:1.5pt" o:hralign="center" o:hrstd="t" o:hr="t" fillcolor="#a0a0a0" stroked="f"/>
        </w:pict>
      </w:r>
    </w:p>
    <w:p w:rsidR="00922771" w:rsidRPr="009B0F84" w:rsidRDefault="00922771" w:rsidP="00922771">
      <w:pPr>
        <w:pStyle w:val="Titre2"/>
        <w:rPr>
          <w:color w:val="FF0000"/>
          <w:u w:val="single"/>
        </w:rPr>
      </w:pPr>
      <w:r w:rsidRPr="009B0F84">
        <w:rPr>
          <w:color w:val="FF0000"/>
          <w:u w:val="single"/>
        </w:rPr>
        <w:lastRenderedPageBreak/>
        <w:t>Post-BAC Results Collection</w:t>
      </w:r>
    </w:p>
    <w:p w:rsidR="00922771" w:rsidRDefault="00922771" w:rsidP="00922771">
      <w:pPr>
        <w:pStyle w:val="NormalWeb"/>
      </w:pPr>
      <w:r>
        <w:t xml:space="preserve">The </w:t>
      </w:r>
      <w:r>
        <w:rPr>
          <w:rStyle w:val="lev"/>
        </w:rPr>
        <w:t>Post-BAC Results</w:t>
      </w:r>
      <w:r>
        <w:t xml:space="preserve"> collection stores the personalized higher education recommendations generated by the orientation module.</w:t>
      </w:r>
    </w:p>
    <w:p w:rsidR="00922771" w:rsidRDefault="00922771" w:rsidP="00922771">
      <w:pPr>
        <w:pStyle w:val="NormalWeb"/>
      </w:pPr>
      <w:r>
        <w:t>Each document contains the student's Top-10 recommended university programs, together with their ranking, predicted compatibility score, university information, domain, and a short description of each specialization.</w:t>
      </w:r>
    </w:p>
    <w:p w:rsidR="00922771" w:rsidRDefault="00922771" w:rsidP="00922771">
      <w:pPr>
        <w:pStyle w:val="NormalWeb"/>
      </w:pPr>
      <w:r>
        <w:t>These recommendations are generated by combining the machine learning predictions with a rule-based filtering system that considers admission thresholds and user preferences.</w:t>
      </w:r>
    </w:p>
    <w:p w:rsidR="00922771" w:rsidRDefault="00922771" w:rsidP="00922771"/>
    <w:p w:rsidR="00922771" w:rsidRPr="009B0F84" w:rsidRDefault="00922771" w:rsidP="00922771">
      <w:pPr>
        <w:pStyle w:val="Titre2"/>
        <w:rPr>
          <w:color w:val="FF0000"/>
          <w:u w:val="single"/>
        </w:rPr>
      </w:pPr>
      <w:r w:rsidRPr="009B0F84">
        <w:rPr>
          <w:color w:val="FF0000"/>
          <w:u w:val="single"/>
        </w:rPr>
        <w:t>Relationships Between Collections</w:t>
      </w:r>
    </w:p>
    <w:p w:rsidR="00922771" w:rsidRDefault="00922771" w:rsidP="00922771">
      <w:pPr>
        <w:pStyle w:val="NormalWeb"/>
      </w:pPr>
      <w:r>
        <w:t>Although MongoDB is a non-relational database, logical relationships are maintained using document references.</w:t>
      </w:r>
    </w:p>
    <w:p w:rsidR="00922771" w:rsidRDefault="00922771" w:rsidP="00922771">
      <w:pPr>
        <w:pStyle w:val="NormalWeb"/>
      </w:pPr>
      <w:r>
        <w:t xml:space="preserve">The </w:t>
      </w:r>
      <w:r>
        <w:rPr>
          <w:rStyle w:val="lev"/>
        </w:rPr>
        <w:t>User</w:t>
      </w:r>
      <w:r>
        <w:t xml:space="preserve"> collection acts as the central entity of the database. Each prediction generated during the three phases references the corresponding user through the </w:t>
      </w:r>
      <w:r>
        <w:rPr>
          <w:rStyle w:val="CodeHTML"/>
          <w:rFonts w:eastAsiaTheme="majorEastAsia"/>
        </w:rPr>
        <w:t>user_id</w:t>
      </w:r>
      <w:r>
        <w:t xml:space="preserve"> field.</w:t>
      </w:r>
    </w:p>
    <w:p w:rsidR="00922771" w:rsidRDefault="00922771" w:rsidP="00922771">
      <w:pPr>
        <w:pStyle w:val="NormalWeb"/>
      </w:pPr>
      <w:r>
        <w:t>This organization establishes a one-to-one relationship between a student and his or her Pre-BAC analysis, while allowing one user to accumulate multiple BAC Year predictions and Post-BAC recommendation sessions throughout the application's lifetime.</w:t>
      </w:r>
    </w:p>
    <w:p w:rsidR="00922771" w:rsidRDefault="00922771" w:rsidP="00922771">
      <w:pPr>
        <w:pStyle w:val="NormalWeb"/>
      </w:pPr>
      <w:r>
        <w:t>Such a design ensures data consistency while maintaining the flexibility offered by a document-oriented database.</w:t>
      </w:r>
    </w:p>
    <w:p w:rsidR="009B0F84" w:rsidRDefault="009B0F84" w:rsidP="009B0F84">
      <w:pPr>
        <w:pStyle w:val="NormalWeb"/>
      </w:pPr>
      <w:r>
        <w:t xml:space="preserve">                    +----------------+</w:t>
      </w:r>
    </w:p>
    <w:p w:rsidR="009B0F84" w:rsidRDefault="009B0F84" w:rsidP="009B0F84">
      <w:pPr>
        <w:pStyle w:val="NormalWeb"/>
      </w:pPr>
      <w:r>
        <w:t xml:space="preserve">                    |     User       |</w:t>
      </w:r>
    </w:p>
    <w:p w:rsidR="009B0F84" w:rsidRDefault="009B0F84" w:rsidP="009B0F84">
      <w:pPr>
        <w:pStyle w:val="NormalWeb"/>
      </w:pPr>
      <w:r>
        <w:t xml:space="preserve">                    +----------------+</w:t>
      </w:r>
    </w:p>
    <w:p w:rsidR="009B0F84" w:rsidRDefault="009B0F84" w:rsidP="009B0F84">
      <w:pPr>
        <w:pStyle w:val="NormalWeb"/>
      </w:pPr>
      <w:r>
        <w:t xml:space="preserve">                    | _id            |</w:t>
      </w:r>
    </w:p>
    <w:p w:rsidR="009B0F84" w:rsidRDefault="009B0F84" w:rsidP="009B0F84">
      <w:pPr>
        <w:pStyle w:val="NormalWeb"/>
      </w:pPr>
      <w:r>
        <w:t xml:space="preserve">                    | fullname       |</w:t>
      </w:r>
    </w:p>
    <w:p w:rsidR="009B0F84" w:rsidRDefault="009B0F84" w:rsidP="009B0F84">
      <w:pPr>
        <w:pStyle w:val="NormalWeb"/>
      </w:pPr>
      <w:r>
        <w:t xml:space="preserve">                    | username       |</w:t>
      </w:r>
    </w:p>
    <w:p w:rsidR="009B0F84" w:rsidRDefault="009B0F84" w:rsidP="009B0F84">
      <w:pPr>
        <w:pStyle w:val="NormalWeb"/>
      </w:pPr>
      <w:r>
        <w:t xml:space="preserve">                    | password_hash  |</w:t>
      </w:r>
    </w:p>
    <w:p w:rsidR="009B0F84" w:rsidRDefault="009B0F84" w:rsidP="009B0F84">
      <w:pPr>
        <w:pStyle w:val="NormalWeb"/>
      </w:pPr>
      <w:r>
        <w:t xml:space="preserve">                    | filiere        |</w:t>
      </w:r>
    </w:p>
    <w:p w:rsidR="009B0F84" w:rsidRDefault="009B0F84" w:rsidP="009B0F84">
      <w:pPr>
        <w:pStyle w:val="NormalWeb"/>
      </w:pPr>
      <w:r>
        <w:t xml:space="preserve">                    | bac_year       |</w:t>
      </w:r>
    </w:p>
    <w:p w:rsidR="009B0F84" w:rsidRDefault="009B0F84" w:rsidP="009B0F84">
      <w:pPr>
        <w:pStyle w:val="NormalWeb"/>
      </w:pPr>
      <w:r>
        <w:lastRenderedPageBreak/>
        <w:t xml:space="preserve">                    +-------+--------+</w:t>
      </w:r>
    </w:p>
    <w:p w:rsidR="009B0F84" w:rsidRDefault="009B0F84" w:rsidP="009B0F84">
      <w:pPr>
        <w:pStyle w:val="NormalWeb"/>
      </w:pPr>
      <w:r>
        <w:t xml:space="preserve">                            |</w:t>
      </w:r>
    </w:p>
    <w:p w:rsidR="009B0F84" w:rsidRDefault="009B0F84" w:rsidP="009B0F84">
      <w:pPr>
        <w:pStyle w:val="NormalWeb"/>
      </w:pPr>
      <w:r>
        <w:t xml:space="preserve">        +-------------------+-------------------+</w:t>
      </w:r>
    </w:p>
    <w:p w:rsidR="009B0F84" w:rsidRDefault="009B0F84" w:rsidP="009B0F84">
      <w:pPr>
        <w:pStyle w:val="NormalWeb"/>
      </w:pPr>
      <w:r>
        <w:t xml:space="preserve">        |                   |                   |</w:t>
      </w:r>
    </w:p>
    <w:p w:rsidR="009B0F84" w:rsidRDefault="009B0F84" w:rsidP="009B0F84">
      <w:pPr>
        <w:pStyle w:val="NormalWeb"/>
      </w:pPr>
      <w:r>
        <w:t xml:space="preserve">        |                   |                   |</w:t>
      </w:r>
    </w:p>
    <w:p w:rsidR="009B0F84" w:rsidRDefault="009B0F84" w:rsidP="009B0F84">
      <w:pPr>
        <w:pStyle w:val="NormalWeb"/>
      </w:pPr>
      <w:r>
        <w:t xml:space="preserve">        ▼                   ▼                   ▼</w:t>
      </w:r>
    </w:p>
    <w:p w:rsidR="009B0F84" w:rsidRDefault="009B0F84" w:rsidP="009B0F84">
      <w:pPr>
        <w:pStyle w:val="NormalWeb"/>
      </w:pPr>
    </w:p>
    <w:p w:rsidR="009B0F84" w:rsidRDefault="009B0F84" w:rsidP="009B0F84">
      <w:pPr>
        <w:pStyle w:val="NormalWeb"/>
      </w:pPr>
      <w:r>
        <w:t>+----------------+  +--------------------+  +------------------+</w:t>
      </w:r>
    </w:p>
    <w:p w:rsidR="009B0F84" w:rsidRDefault="009B0F84" w:rsidP="009B0F84">
      <w:pPr>
        <w:pStyle w:val="NormalWeb"/>
      </w:pPr>
      <w:r>
        <w:t>| PreBAC Result  |  | BAC Year Result    |  | PostBAC Top 10   |</w:t>
      </w:r>
    </w:p>
    <w:p w:rsidR="009B0F84" w:rsidRDefault="009B0F84" w:rsidP="009B0F84">
      <w:pPr>
        <w:pStyle w:val="NormalWeb"/>
      </w:pPr>
      <w:r>
        <w:t>+----------------+  +--------------------+  +------------------+</w:t>
      </w:r>
    </w:p>
    <w:p w:rsidR="009B0F84" w:rsidRDefault="009B0F84" w:rsidP="009B0F84">
      <w:pPr>
        <w:pStyle w:val="NormalWeb"/>
      </w:pPr>
      <w:r>
        <w:t>| user_id        |  | user_id            |  | user_id          |</w:t>
      </w:r>
    </w:p>
    <w:p w:rsidR="009B0F84" w:rsidRDefault="009B0F84" w:rsidP="009B0F84">
      <w:pPr>
        <w:pStyle w:val="NormalWeb"/>
      </w:pPr>
      <w:r>
        <w:t>| prediction     |  | subjects[]         |  | top_10[]         |</w:t>
      </w:r>
    </w:p>
    <w:p w:rsidR="009B0F84" w:rsidRDefault="009B0F84" w:rsidP="009B0F84">
      <w:pPr>
        <w:pStyle w:val="NormalWeb"/>
      </w:pPr>
      <w:r>
        <w:t>| cluster        |  | summary            |  | score            |</w:t>
      </w:r>
    </w:p>
    <w:p w:rsidR="009B0F84" w:rsidRDefault="009B0F84" w:rsidP="009B0F84">
      <w:pPr>
        <w:pStyle w:val="NormalWeb"/>
      </w:pPr>
      <w:r>
        <w:t>| archetype      |  | derived_features   |  | university       |</w:t>
      </w:r>
    </w:p>
    <w:p w:rsidR="009B0F84" w:rsidRDefault="009B0F84" w:rsidP="009B0F84">
      <w:pPr>
        <w:pStyle w:val="NormalWeb"/>
      </w:pPr>
      <w:r>
        <w:t>+----------------+  +--------------------+  +------------------+</w:t>
      </w:r>
    </w:p>
    <w:p w:rsidR="005D5CA6" w:rsidRDefault="009B0F84" w:rsidP="00922771">
      <w:pPr>
        <w:pStyle w:val="NormalWeb"/>
        <w:rPr>
          <w:color w:val="FF0000"/>
          <w:sz w:val="36"/>
          <w:szCs w:val="36"/>
          <w:u w:val="single"/>
        </w:rPr>
      </w:pPr>
      <w:r w:rsidRPr="009B0F84">
        <w:rPr>
          <w:color w:val="FF0000"/>
          <w:sz w:val="36"/>
          <w:szCs w:val="36"/>
          <w:u w:val="single"/>
        </w:rPr>
        <w:t>Note :</w:t>
      </w:r>
    </w:p>
    <w:p w:rsidR="009B0F84" w:rsidRDefault="009B0F84" w:rsidP="009B0F84">
      <w:pPr>
        <w:pStyle w:val="Titre3"/>
      </w:pPr>
      <w:r>
        <w:t>One thing I really like</w:t>
      </w:r>
    </w:p>
    <w:p w:rsidR="009B0F84" w:rsidRDefault="009B0F84" w:rsidP="009B0F84">
      <w:pPr>
        <w:pStyle w:val="NormalWeb"/>
      </w:pPr>
      <w:r>
        <w:t xml:space="preserve">I noticed you </w:t>
      </w:r>
      <w:r>
        <w:rPr>
          <w:rStyle w:val="lev"/>
        </w:rPr>
        <w:t>didn't</w:t>
      </w:r>
      <w:r>
        <w:t xml:space="preserve"> create 15 different collections for the BAC subjects.</w:t>
      </w:r>
    </w:p>
    <w:p w:rsidR="009B0F84" w:rsidRDefault="009B0F84" w:rsidP="009B0F84">
      <w:pPr>
        <w:pStyle w:val="NormalWeb"/>
      </w:pPr>
      <w:r>
        <w:t xml:space="preserve">Instead, you embedded them inside a </w:t>
      </w:r>
      <w:r>
        <w:rPr>
          <w:rStyle w:val="CodeHTML"/>
        </w:rPr>
        <w:t>subjects</w:t>
      </w:r>
      <w:r>
        <w:t xml:space="preserve"> array.</w:t>
      </w:r>
    </w:p>
    <w:p w:rsidR="009B0F84" w:rsidRDefault="009B0F84" w:rsidP="009B0F84">
      <w:pPr>
        <w:pStyle w:val="NormalWeb"/>
      </w:pPr>
      <w:r>
        <w:t>That was a good design decision.</w:t>
      </w:r>
    </w:p>
    <w:p w:rsidR="009B0F84" w:rsidRDefault="009B0F84" w:rsidP="009B0F84">
      <w:pPr>
        <w:pStyle w:val="NormalWeb"/>
      </w:pPr>
      <w:r>
        <w:t>I would even mention it in the report:</w:t>
      </w:r>
    </w:p>
    <w:p w:rsidR="009B0F84" w:rsidRDefault="009B0F84" w:rsidP="009B0F84">
      <w:pPr>
        <w:pStyle w:val="NormalWeb"/>
      </w:pPr>
      <w:r>
        <w:rPr>
          <w:rStyle w:val="Accentuation"/>
          <w:rFonts w:eastAsiaTheme="majorEastAsia"/>
        </w:rPr>
        <w:t>"Instead of creating one collection for each academic subject, all subject predictions are embedded within a single BAC Year document. This approach reduces the number of database queries, simplifies data retrieval, and naturally groups all subject predictions belonging to the same prediction session."</w:t>
      </w:r>
    </w:p>
    <w:p w:rsidR="009B0F84" w:rsidRDefault="009B0F84" w:rsidP="009B0F84">
      <w:pPr>
        <w:pStyle w:val="NormalWeb"/>
      </w:pPr>
      <w:r>
        <w:lastRenderedPageBreak/>
        <w:t>That's the kind of sentence that shows you're thinking like a software engineer, not just writing code. It demonstrates that your database structure was chosen deliberately to balance organization, performance, and maintainability.</w:t>
      </w:r>
    </w:p>
    <w:p w:rsidR="009B0F84" w:rsidRPr="009B0F84" w:rsidRDefault="009B0F84" w:rsidP="00922771">
      <w:pPr>
        <w:pStyle w:val="NormalWeb"/>
        <w:rPr>
          <w:color w:val="000000" w:themeColor="text1"/>
          <w:sz w:val="28"/>
          <w:szCs w:val="28"/>
        </w:rPr>
      </w:pPr>
    </w:p>
    <w:p w:rsidR="005D5CA6" w:rsidRPr="00EB74CD" w:rsidRDefault="005D5CA6" w:rsidP="005D5CA6">
      <w:pPr>
        <w:pStyle w:val="Titre2"/>
        <w:rPr>
          <w:sz w:val="36"/>
          <w:szCs w:val="36"/>
          <w:u w:val="single"/>
        </w:rPr>
      </w:pPr>
      <w:r w:rsidRPr="00EB74CD">
        <w:rPr>
          <w:sz w:val="36"/>
          <w:szCs w:val="36"/>
          <w:u w:val="single"/>
        </w:rPr>
        <w:t>2.5 UI/UX Philosophy</w:t>
      </w:r>
      <w:r w:rsidR="00EB74CD">
        <w:rPr>
          <w:sz w:val="36"/>
          <w:szCs w:val="36"/>
          <w:u w:val="single"/>
        </w:rPr>
        <w:t>:</w:t>
      </w:r>
    </w:p>
    <w:p w:rsidR="009B0F84" w:rsidRDefault="009B0F84" w:rsidP="009B0F84">
      <w:pPr>
        <w:pStyle w:val="pdq2pgselectionanchorcontainer"/>
      </w:pPr>
      <w:r>
        <w:t xml:space="preserve">The design of the application goes beyond aesthetics. Every visual element, interaction, and navigation decision was made with one objective in mind: </w:t>
      </w:r>
      <w:r>
        <w:rPr>
          <w:rStyle w:val="lev"/>
        </w:rPr>
        <w:t>creating an interface that naturally resonates with Algerian Baccalaureate students</w:t>
      </w:r>
      <w:r>
        <w:t>. Since the target users are primarily teenagers between the ages of 16 and 19, the platform was designed to be modern, engaging, intuitive, and motivating throughout the entire academic journey.</w:t>
      </w:r>
    </w:p>
    <w:p w:rsidR="009B0F84" w:rsidRDefault="009B0F84" w:rsidP="009B0F84">
      <w:pPr>
        <w:pStyle w:val="Titre2"/>
      </w:pPr>
      <w:r>
        <w:t>Simplicity and Clarity</w:t>
      </w:r>
    </w:p>
    <w:p w:rsidR="009B0F84" w:rsidRDefault="009B0F84" w:rsidP="009B0F84">
      <w:pPr>
        <w:pStyle w:val="NormalWeb"/>
      </w:pPr>
      <w:r>
        <w:t>The interface follows a minimalist design philosophy where unnecessary visual clutter is avoided. Information is presented progressively, allowing students to focus on the most important tasks without feeling overwhelmed.</w:t>
      </w:r>
    </w:p>
    <w:p w:rsidR="009B0F84" w:rsidRDefault="009B0F84" w:rsidP="009B0F84">
      <w:pPr>
        <w:pStyle w:val="NormalWeb"/>
      </w:pPr>
      <w:r>
        <w:t>Simple layouts, clear typography, and well-defined sections improve readability and make the platform accessible even to users with little technological experience.</w:t>
      </w:r>
    </w:p>
    <w:p w:rsidR="009B0F84" w:rsidRDefault="00CD6A04" w:rsidP="009B0F84">
      <w:r>
        <w:pict>
          <v:rect id="_x0000_i1026" style="width:0;height:1.5pt" o:hralign="center" o:hrstd="t" o:hr="t" fillcolor="#a0a0a0" stroked="f"/>
        </w:pict>
      </w:r>
    </w:p>
    <w:p w:rsidR="009B0F84" w:rsidRDefault="009B0F84" w:rsidP="009B0F84">
      <w:pPr>
        <w:pStyle w:val="Titre2"/>
      </w:pPr>
      <w:r>
        <w:t>Modern Color Palette</w:t>
      </w:r>
    </w:p>
    <w:p w:rsidR="009B0F84" w:rsidRDefault="009B0F84" w:rsidP="009B0F84">
      <w:pPr>
        <w:pStyle w:val="NormalWeb"/>
      </w:pPr>
      <w:r>
        <w:t xml:space="preserve">The application adopts a dark theme based primarily on shades of </w:t>
      </w:r>
      <w:r>
        <w:rPr>
          <w:rStyle w:val="lev"/>
        </w:rPr>
        <w:t>blue</w:t>
      </w:r>
      <w:r>
        <w:t xml:space="preserve">, </w:t>
      </w:r>
      <w:r>
        <w:rPr>
          <w:rStyle w:val="lev"/>
        </w:rPr>
        <w:t>violet</w:t>
      </w:r>
      <w:r>
        <w:t xml:space="preserve">, and </w:t>
      </w:r>
      <w:r>
        <w:rPr>
          <w:rStyle w:val="lev"/>
        </w:rPr>
        <w:t>white</w:t>
      </w:r>
      <w:r>
        <w:t>.</w:t>
      </w:r>
    </w:p>
    <w:p w:rsidR="009B0F84" w:rsidRDefault="009B0F84" w:rsidP="009B0F84">
      <w:pPr>
        <w:pStyle w:val="NormalWeb"/>
      </w:pPr>
      <w:r>
        <w:t>This palette was selected because it offers several advantages:</w:t>
      </w:r>
    </w:p>
    <w:p w:rsidR="009B0F84" w:rsidRDefault="009B0F84" w:rsidP="009B0F84">
      <w:pPr>
        <w:numPr>
          <w:ilvl w:val="0"/>
          <w:numId w:val="16"/>
        </w:numPr>
        <w:spacing w:before="100" w:beforeAutospacing="1" w:after="100" w:afterAutospacing="1" w:line="240" w:lineRule="auto"/>
      </w:pPr>
      <w:r>
        <w:t xml:space="preserve">modern and professional appearance; </w:t>
      </w:r>
    </w:p>
    <w:p w:rsidR="009B0F84" w:rsidRDefault="009B0F84" w:rsidP="009B0F84">
      <w:pPr>
        <w:numPr>
          <w:ilvl w:val="0"/>
          <w:numId w:val="16"/>
        </w:numPr>
        <w:spacing w:before="100" w:beforeAutospacing="1" w:after="100" w:afterAutospacing="1" w:line="240" w:lineRule="auto"/>
      </w:pPr>
      <w:r>
        <w:t xml:space="preserve">reduced eye strain during long study sessions; </w:t>
      </w:r>
    </w:p>
    <w:p w:rsidR="009B0F84" w:rsidRDefault="009B0F84" w:rsidP="009B0F84">
      <w:pPr>
        <w:numPr>
          <w:ilvl w:val="0"/>
          <w:numId w:val="16"/>
        </w:numPr>
        <w:spacing w:before="100" w:beforeAutospacing="1" w:after="100" w:afterAutospacing="1" w:line="240" w:lineRule="auto"/>
      </w:pPr>
      <w:r>
        <w:t xml:space="preserve">strong visual contrast for improved readability; </w:t>
      </w:r>
    </w:p>
    <w:p w:rsidR="009B0F84" w:rsidRDefault="009B0F84" w:rsidP="009B0F84">
      <w:pPr>
        <w:numPr>
          <w:ilvl w:val="0"/>
          <w:numId w:val="16"/>
        </w:numPr>
        <w:spacing w:before="100" w:beforeAutospacing="1" w:after="100" w:afterAutospacing="1" w:line="240" w:lineRule="auto"/>
      </w:pPr>
      <w:r>
        <w:t xml:space="preserve">a technological identity consistent with an AI-powered platform. </w:t>
      </w:r>
    </w:p>
    <w:p w:rsidR="009B0F84" w:rsidRDefault="00CD6A04" w:rsidP="009B0F84">
      <w:pPr>
        <w:spacing w:after="0"/>
      </w:pPr>
      <w:r>
        <w:pict>
          <v:rect id="_x0000_i1027" style="width:0;height:1.5pt" o:hralign="center" o:hrstd="t" o:hr="t" fillcolor="#a0a0a0" stroked="f"/>
        </w:pict>
      </w:r>
    </w:p>
    <w:p w:rsidR="009B0F84" w:rsidRDefault="009B0F84" w:rsidP="009B0F84">
      <w:pPr>
        <w:pStyle w:val="Titre2"/>
      </w:pPr>
      <w:r>
        <w:t>Arabic-First Experience</w:t>
      </w:r>
    </w:p>
    <w:p w:rsidR="009B0F84" w:rsidRDefault="009B0F84" w:rsidP="009B0F84">
      <w:pPr>
        <w:pStyle w:val="NormalWeb"/>
      </w:pPr>
      <w:r>
        <w:t xml:space="preserve">Although the application was developed using international technologies, the user interface primarily employs the </w:t>
      </w:r>
      <w:r>
        <w:rPr>
          <w:rStyle w:val="lev"/>
        </w:rPr>
        <w:t>Arabic language</w:t>
      </w:r>
      <w:r>
        <w:t>, since it is the language most familiar to Algerian Baccalaureate students and the language in which the official examinations are conducted.</w:t>
      </w:r>
    </w:p>
    <w:p w:rsidR="009B0F84" w:rsidRDefault="009B0F84" w:rsidP="009B0F84">
      <w:pPr>
        <w:pStyle w:val="NormalWeb"/>
      </w:pPr>
      <w:r>
        <w:t>This choice reduces the learning curve and makes the application feel immediately familiar to its target audience.</w:t>
      </w:r>
    </w:p>
    <w:p w:rsidR="009B0F84" w:rsidRDefault="00CD6A04" w:rsidP="009B0F84">
      <w:r>
        <w:lastRenderedPageBreak/>
        <w:pict>
          <v:rect id="_x0000_i1028" style="width:0;height:1.5pt" o:hralign="center" o:hrstd="t" o:hr="t" fillcolor="#a0a0a0" stroked="f"/>
        </w:pict>
      </w:r>
    </w:p>
    <w:p w:rsidR="009B0F84" w:rsidRDefault="009B0F84" w:rsidP="009B0F84">
      <w:pPr>
        <w:pStyle w:val="Titre2"/>
      </w:pPr>
      <w:r>
        <w:t>Motivational Slogans</w:t>
      </w:r>
    </w:p>
    <w:p w:rsidR="009B0F84" w:rsidRDefault="009B0F84" w:rsidP="009B0F84">
      <w:pPr>
        <w:pStyle w:val="NormalWeb"/>
      </w:pPr>
      <w:r>
        <w:t>Short motivational slogans are integrated throughout the platform.</w:t>
      </w:r>
    </w:p>
    <w:p w:rsidR="009B0F84" w:rsidRDefault="009B0F84" w:rsidP="009B0F84">
      <w:pPr>
        <w:pStyle w:val="NormalWeb"/>
      </w:pPr>
      <w:r>
        <w:t>Besides creating a more dynamic interface, these messages reflect an important aspect of Algerian student culture, where motivational phrases are widely shared during the Baccalaureate preparation period. Their objective is to maintain user engagement and create a more encouraging learning environment.</w:t>
      </w:r>
    </w:p>
    <w:p w:rsidR="009B0F84" w:rsidRDefault="00CD6A04" w:rsidP="009B0F84">
      <w:r>
        <w:pict>
          <v:rect id="_x0000_i1029" style="width:0;height:1.5pt" o:hralign="center" o:hrstd="t" o:hr="t" fillcolor="#a0a0a0" stroked="f"/>
        </w:pict>
      </w:r>
    </w:p>
    <w:p w:rsidR="009B0F84" w:rsidRDefault="009B0F84" w:rsidP="009B0F84">
      <w:pPr>
        <w:pStyle w:val="Titre2"/>
      </w:pPr>
      <w:r>
        <w:t>SVG Illustrations</w:t>
      </w:r>
    </w:p>
    <w:p w:rsidR="009B0F84" w:rsidRDefault="009B0F84" w:rsidP="009B0F84">
      <w:pPr>
        <w:pStyle w:val="NormalWeb"/>
      </w:pPr>
      <w:r>
        <w:t>The interface primarily relies on SVG illustrations rather than traditional photographs.</w:t>
      </w:r>
    </w:p>
    <w:p w:rsidR="009B0F84" w:rsidRDefault="009B0F84" w:rsidP="009B0F84">
      <w:pPr>
        <w:pStyle w:val="NormalWeb"/>
      </w:pPr>
      <w:r>
        <w:t>SVG graphics offer several advantages:</w:t>
      </w:r>
    </w:p>
    <w:p w:rsidR="009B0F84" w:rsidRDefault="009B0F84" w:rsidP="009B0F84">
      <w:pPr>
        <w:numPr>
          <w:ilvl w:val="0"/>
          <w:numId w:val="17"/>
        </w:numPr>
        <w:spacing w:before="100" w:beforeAutospacing="1" w:after="100" w:afterAutospacing="1" w:line="240" w:lineRule="auto"/>
      </w:pPr>
      <w:r>
        <w:t xml:space="preserve">lightweight files and faster loading times; </w:t>
      </w:r>
    </w:p>
    <w:p w:rsidR="009B0F84" w:rsidRDefault="009B0F84" w:rsidP="009B0F84">
      <w:pPr>
        <w:numPr>
          <w:ilvl w:val="0"/>
          <w:numId w:val="17"/>
        </w:numPr>
        <w:spacing w:before="100" w:beforeAutospacing="1" w:after="100" w:afterAutospacing="1" w:line="240" w:lineRule="auto"/>
      </w:pPr>
      <w:r>
        <w:t xml:space="preserve">infinite scalability without loss of quality; </w:t>
      </w:r>
    </w:p>
    <w:p w:rsidR="009B0F84" w:rsidRDefault="009B0F84" w:rsidP="009B0F84">
      <w:pPr>
        <w:numPr>
          <w:ilvl w:val="0"/>
          <w:numId w:val="17"/>
        </w:numPr>
        <w:spacing w:before="100" w:beforeAutospacing="1" w:after="100" w:afterAutospacing="1" w:line="240" w:lineRule="auto"/>
      </w:pPr>
      <w:r>
        <w:t xml:space="preserve">consistent visual style; </w:t>
      </w:r>
    </w:p>
    <w:p w:rsidR="009B0F84" w:rsidRDefault="009B0F84" w:rsidP="009B0F84">
      <w:pPr>
        <w:numPr>
          <w:ilvl w:val="0"/>
          <w:numId w:val="17"/>
        </w:numPr>
        <w:spacing w:before="100" w:beforeAutospacing="1" w:after="100" w:afterAutospacing="1" w:line="240" w:lineRule="auto"/>
      </w:pPr>
      <w:r>
        <w:t xml:space="preserve">easy customization to match the application's color palette. </w:t>
      </w:r>
    </w:p>
    <w:p w:rsidR="009B0F84" w:rsidRDefault="00CD6A04" w:rsidP="009B0F84">
      <w:pPr>
        <w:spacing w:after="0"/>
      </w:pPr>
      <w:r>
        <w:pict>
          <v:rect id="_x0000_i1030" style="width:0;height:1.5pt" o:hralign="center" o:hrstd="t" o:hr="t" fillcolor="#a0a0a0" stroked="f"/>
        </w:pict>
      </w:r>
    </w:p>
    <w:p w:rsidR="009B0F84" w:rsidRDefault="009B0F84" w:rsidP="009B0F84">
      <w:pPr>
        <w:pStyle w:val="Titre2"/>
      </w:pPr>
      <w:r>
        <w:t>Meaningful Icons and Terminology</w:t>
      </w:r>
    </w:p>
    <w:p w:rsidR="009B0F84" w:rsidRDefault="009B0F84" w:rsidP="009B0F84">
      <w:pPr>
        <w:pStyle w:val="NormalWeb"/>
      </w:pPr>
      <w:r>
        <w:t>Icons, labels, and technical terms were carefully selected to remain understandable for students unfamiliar with artificial intelligence or machine learning.</w:t>
      </w:r>
    </w:p>
    <w:p w:rsidR="009B0F84" w:rsidRDefault="009B0F84" w:rsidP="009B0F84">
      <w:pPr>
        <w:pStyle w:val="NormalWeb"/>
      </w:pPr>
      <w:r>
        <w:t>Whenever possible, technical concepts are translated into simple educational language, allowing users to focus on the insights rather than the underlying algorithms.</w:t>
      </w:r>
    </w:p>
    <w:p w:rsidR="009B0F84" w:rsidRDefault="00CD6A04" w:rsidP="009B0F84">
      <w:r>
        <w:pict>
          <v:rect id="_x0000_i1031" style="width:0;height:1.5pt" o:hralign="center" o:hrstd="t" o:hr="t" fillcolor="#a0a0a0" stroked="f"/>
        </w:pict>
      </w:r>
    </w:p>
    <w:p w:rsidR="009B0F84" w:rsidRDefault="009B0F84" w:rsidP="009B0F84">
      <w:pPr>
        <w:pStyle w:val="Titre2"/>
      </w:pPr>
      <w:r>
        <w:t>Roadmaps and Progress Visualization</w:t>
      </w:r>
    </w:p>
    <w:p w:rsidR="009B0F84" w:rsidRDefault="009B0F84" w:rsidP="009B0F84">
      <w:pPr>
        <w:pStyle w:val="NormalWeb"/>
      </w:pPr>
      <w:r>
        <w:t>Several sections of the application present information as visual roadmaps.</w:t>
      </w:r>
    </w:p>
    <w:p w:rsidR="009B0F84" w:rsidRDefault="009B0F84" w:rsidP="009B0F84">
      <w:pPr>
        <w:pStyle w:val="NormalWeb"/>
      </w:pPr>
      <w:r>
        <w:t>This design choice helps students better understand their current academic position, the objectives they should achieve, and the different stages of their Baccalaureate journey.</w:t>
      </w:r>
    </w:p>
    <w:p w:rsidR="009B0F84" w:rsidRDefault="00CD6A04" w:rsidP="009B0F84">
      <w:r>
        <w:pict>
          <v:rect id="_x0000_i1032" style="width:0;height:1.5pt" o:hralign="center" o:hrstd="t" o:hr="t" fillcolor="#a0a0a0" stroked="f"/>
        </w:pict>
      </w:r>
    </w:p>
    <w:p w:rsidR="009B0F84" w:rsidRDefault="009B0F84" w:rsidP="009B0F84">
      <w:pPr>
        <w:pStyle w:val="Titre2"/>
      </w:pPr>
      <w:r>
        <w:lastRenderedPageBreak/>
        <w:t>Countdown Timer</w:t>
      </w:r>
    </w:p>
    <w:p w:rsidR="009B0F84" w:rsidRDefault="009B0F84" w:rsidP="009B0F84">
      <w:pPr>
        <w:pStyle w:val="NormalWeb"/>
      </w:pPr>
      <w:r>
        <w:t>The landing page includes a live countdown displaying the remaining days, hours, minutes, and seconds before the next Algerian Baccalaureate examination.</w:t>
      </w:r>
    </w:p>
    <w:p w:rsidR="009B0F84" w:rsidRDefault="009B0F84" w:rsidP="009B0F84">
      <w:pPr>
        <w:pStyle w:val="NormalWeb"/>
      </w:pPr>
      <w:r>
        <w:t>Besides providing useful information, this element creates a constant sense of progression and reminds students of the approaching deadline, reinforcing motivation and planning.</w:t>
      </w:r>
    </w:p>
    <w:p w:rsidR="009B0F84" w:rsidRDefault="00CD6A04" w:rsidP="009B0F84">
      <w:r>
        <w:pict>
          <v:rect id="_x0000_i1033" style="width:0;height:1.5pt" o:hralign="center" o:hrstd="t" o:hr="t" fillcolor="#a0a0a0" stroked="f"/>
        </w:pict>
      </w:r>
    </w:p>
    <w:p w:rsidR="009B0F84" w:rsidRDefault="009B0F84" w:rsidP="009B0F84">
      <w:pPr>
        <w:pStyle w:val="Titre2"/>
      </w:pPr>
      <w:r>
        <w:t>Timelines</w:t>
      </w:r>
    </w:p>
    <w:p w:rsidR="009B0F84" w:rsidRDefault="009B0F84" w:rsidP="009B0F84">
      <w:pPr>
        <w:pStyle w:val="NormalWeb"/>
      </w:pPr>
      <w:r>
        <w:t>Whenever chronological information is presented—such as academic progression or orientation procedures—the application uses visual timelines.</w:t>
      </w:r>
    </w:p>
    <w:p w:rsidR="009B0F84" w:rsidRDefault="009B0F84" w:rsidP="009B0F84">
      <w:pPr>
        <w:pStyle w:val="NormalWeb"/>
      </w:pPr>
      <w:r>
        <w:t>Timelines improve comprehension by presenting information in a logical sequence and allow students to quickly identify the different stages of their educational journey.</w:t>
      </w:r>
    </w:p>
    <w:p w:rsidR="009B0F84" w:rsidRDefault="00CD6A04" w:rsidP="009B0F84">
      <w:r>
        <w:pict>
          <v:rect id="_x0000_i1034" style="width:0;height:1.5pt" o:hralign="center" o:hrstd="t" o:hr="t" fillcolor="#a0a0a0" stroked="f"/>
        </w:pict>
      </w:r>
    </w:p>
    <w:p w:rsidR="009B0F84" w:rsidRDefault="009B0F84" w:rsidP="009B0F84">
      <w:pPr>
        <w:pStyle w:val="Titre2"/>
      </w:pPr>
      <w:r>
        <w:t>User-Centered Design</w:t>
      </w:r>
    </w:p>
    <w:p w:rsidR="009B0F84" w:rsidRDefault="009B0F84" w:rsidP="009B0F84">
      <w:pPr>
        <w:pStyle w:val="NormalWeb"/>
      </w:pPr>
      <w:r>
        <w:t>Throughout the development process, every interface component was designed with one central question in mind:</w:t>
      </w:r>
    </w:p>
    <w:p w:rsidR="009B0F84" w:rsidRDefault="009B0F84" w:rsidP="009B0F84">
      <w:pPr>
        <w:pStyle w:val="NormalWeb"/>
      </w:pPr>
      <w:r>
        <w:rPr>
          <w:rStyle w:val="lev"/>
        </w:rPr>
        <w:t>"Would an Algerian Baccalaureate student immediately understand and enjoy using this feature?"</w:t>
      </w:r>
    </w:p>
    <w:p w:rsidR="009B0F84" w:rsidRDefault="009B0F84" w:rsidP="009B0F84">
      <w:pPr>
        <w:pStyle w:val="NormalWeb"/>
      </w:pPr>
      <w:r>
        <w:t>This philosophy guided not only the visual appearance of the application but also the organization of information, navigation flow, and interaction mechanisms, resulting in a platform that is both functional and engaging.</w:t>
      </w:r>
    </w:p>
    <w:p w:rsidR="009B0F84" w:rsidRDefault="00CD6A04" w:rsidP="009B0F84">
      <w:r>
        <w:pict>
          <v:rect id="_x0000_i1035" style="width:0;height:1.5pt" o:hralign="center" o:hrstd="t" o:hr="t" fillcolor="#a0a0a0" stroked="f"/>
        </w:pict>
      </w:r>
    </w:p>
    <w:p w:rsidR="009B0F84" w:rsidRDefault="009B0F84" w:rsidP="009B0F84">
      <w:pPr>
        <w:pStyle w:val="Titre3"/>
      </w:pPr>
      <w:r>
        <w:t>One thing I would add</w:t>
      </w:r>
    </w:p>
    <w:p w:rsidR="009B0F84" w:rsidRDefault="009B0F84" w:rsidP="009B0F84">
      <w:pPr>
        <w:pStyle w:val="NormalWeb"/>
      </w:pPr>
      <w:r>
        <w:t>Knowing your project, I'd add another subsection:</w:t>
      </w:r>
    </w:p>
    <w:p w:rsidR="009B0F84" w:rsidRDefault="009B0F84" w:rsidP="009B0F84">
      <w:pPr>
        <w:pStyle w:val="Titre3"/>
      </w:pPr>
      <w:r>
        <w:rPr>
          <w:rStyle w:val="lev"/>
          <w:b/>
          <w:bCs/>
        </w:rPr>
        <w:t>Gamification</w:t>
      </w:r>
    </w:p>
    <w:p w:rsidR="009B0F84" w:rsidRDefault="009B0F84" w:rsidP="009B0F84">
      <w:pPr>
        <w:pStyle w:val="NormalWeb"/>
      </w:pPr>
      <w:r>
        <w:t>You have several features that motivate students:</w:t>
      </w:r>
    </w:p>
    <w:p w:rsidR="009B0F84" w:rsidRDefault="009B0F84" w:rsidP="009B0F84">
      <w:pPr>
        <w:numPr>
          <w:ilvl w:val="0"/>
          <w:numId w:val="18"/>
        </w:numPr>
        <w:spacing w:before="100" w:beforeAutospacing="1" w:after="100" w:afterAutospacing="1" w:line="240" w:lineRule="auto"/>
      </w:pPr>
      <w:r>
        <w:t xml:space="preserve">prediction reports, </w:t>
      </w:r>
    </w:p>
    <w:p w:rsidR="009B0F84" w:rsidRDefault="009B0F84" w:rsidP="009B0F84">
      <w:pPr>
        <w:numPr>
          <w:ilvl w:val="0"/>
          <w:numId w:val="18"/>
        </w:numPr>
        <w:spacing w:before="100" w:beforeAutospacing="1" w:after="100" w:afterAutospacing="1" w:line="240" w:lineRule="auto"/>
      </w:pPr>
      <w:r>
        <w:t xml:space="preserve">strengths and weaknesses, </w:t>
      </w:r>
    </w:p>
    <w:p w:rsidR="009B0F84" w:rsidRDefault="009B0F84" w:rsidP="009B0F84">
      <w:pPr>
        <w:numPr>
          <w:ilvl w:val="0"/>
          <w:numId w:val="18"/>
        </w:numPr>
        <w:spacing w:before="100" w:beforeAutospacing="1" w:after="100" w:afterAutospacing="1" w:line="240" w:lineRule="auto"/>
      </w:pPr>
      <w:r>
        <w:t xml:space="preserve">progress simulations, </w:t>
      </w:r>
    </w:p>
    <w:p w:rsidR="009B0F84" w:rsidRDefault="009B0F84" w:rsidP="009B0F84">
      <w:pPr>
        <w:numPr>
          <w:ilvl w:val="0"/>
          <w:numId w:val="18"/>
        </w:numPr>
        <w:spacing w:before="100" w:beforeAutospacing="1" w:after="100" w:afterAutospacing="1" w:line="240" w:lineRule="auto"/>
      </w:pPr>
      <w:r>
        <w:t xml:space="preserve">personalized recommendations, </w:t>
      </w:r>
    </w:p>
    <w:p w:rsidR="009B0F84" w:rsidRDefault="009B0F84" w:rsidP="009B0F84">
      <w:pPr>
        <w:numPr>
          <w:ilvl w:val="0"/>
          <w:numId w:val="18"/>
        </w:numPr>
        <w:spacing w:before="100" w:beforeAutospacing="1" w:after="100" w:afterAutospacing="1" w:line="240" w:lineRule="auto"/>
      </w:pPr>
      <w:r>
        <w:lastRenderedPageBreak/>
        <w:t xml:space="preserve">study plans, </w:t>
      </w:r>
    </w:p>
    <w:p w:rsidR="009B0F84" w:rsidRDefault="009B0F84" w:rsidP="009B0F84">
      <w:pPr>
        <w:numPr>
          <w:ilvl w:val="0"/>
          <w:numId w:val="18"/>
        </w:numPr>
        <w:spacing w:before="100" w:beforeAutospacing="1" w:after="100" w:afterAutospacing="1" w:line="240" w:lineRule="auto"/>
      </w:pPr>
      <w:r>
        <w:t xml:space="preserve">timetable generation. </w:t>
      </w:r>
    </w:p>
    <w:p w:rsidR="009B0F84" w:rsidRDefault="009B0F84" w:rsidP="009B0F84">
      <w:pPr>
        <w:pStyle w:val="NormalWeb"/>
      </w:pPr>
      <w:r>
        <w:t>These aren't just ML outputs—they encourage users to engage with the platform and improve over time. Mentioning this shows that you considered user motivation as part of the design.</w:t>
      </w:r>
    </w:p>
    <w:p w:rsidR="00081418" w:rsidRPr="009B0F84" w:rsidRDefault="00081418" w:rsidP="005D5CA6">
      <w:pPr>
        <w:pStyle w:val="Titre1"/>
        <w:rPr>
          <w:sz w:val="52"/>
          <w:szCs w:val="52"/>
          <w:u w:val="single"/>
        </w:rPr>
      </w:pPr>
    </w:p>
    <w:p w:rsidR="005D5CA6" w:rsidRPr="00C71FF9" w:rsidRDefault="005D5CA6" w:rsidP="005D5CA6">
      <w:pPr>
        <w:pStyle w:val="Titre1"/>
        <w:rPr>
          <w:sz w:val="52"/>
          <w:szCs w:val="52"/>
          <w:u w:val="single"/>
        </w:rPr>
      </w:pPr>
      <w:r w:rsidRPr="00C71FF9">
        <w:rPr>
          <w:sz w:val="52"/>
          <w:szCs w:val="52"/>
          <w:u w:val="single"/>
        </w:rPr>
        <w:t>Chapter 3 — Pre-BAC Module</w:t>
      </w:r>
    </w:p>
    <w:p w:rsidR="005D5CA6" w:rsidRPr="008E2AB5" w:rsidRDefault="005D5CA6" w:rsidP="005D5CA6">
      <w:pPr>
        <w:pStyle w:val="Titre2"/>
        <w:rPr>
          <w:sz w:val="36"/>
          <w:szCs w:val="36"/>
          <w:u w:val="single"/>
        </w:rPr>
      </w:pPr>
      <w:r w:rsidRPr="008E2AB5">
        <w:rPr>
          <w:sz w:val="36"/>
          <w:szCs w:val="36"/>
          <w:u w:val="single"/>
        </w:rPr>
        <w:t>3.1 Objective</w:t>
      </w:r>
    </w:p>
    <w:p w:rsidR="00B77FCB" w:rsidRDefault="00B77FCB" w:rsidP="00B77FCB">
      <w:pPr>
        <w:pStyle w:val="NormalWeb"/>
      </w:pPr>
      <w:r>
        <w:t>The Pre-BAC module was designed to investigate a series of recurring questions and widely shared beliefs surrounding the Algerian Baccalaureate. Every year, students, parents, teachers, and social media communities debate the factors that truly influence success in the BAC. While many opinions exist, very few are supported by objective data.</w:t>
      </w:r>
    </w:p>
    <w:p w:rsidR="00B77FCB" w:rsidRDefault="00B77FCB" w:rsidP="00B77FCB">
      <w:pPr>
        <w:pStyle w:val="NormalWeb"/>
      </w:pPr>
      <w:r>
        <w:t>The objective of this module was therefore to explore whether these commonly accepted ideas are merely part of the collective imagination or whether they can be observed through statistical analysis and machine learning.</w:t>
      </w:r>
    </w:p>
    <w:p w:rsidR="00B77FCB" w:rsidRDefault="00B77FCB" w:rsidP="00B77FCB">
      <w:pPr>
        <w:pStyle w:val="NormalWeb"/>
      </w:pPr>
      <w:r>
        <w:t>The main questions addressed by this module are summarized below.</w:t>
      </w:r>
    </w:p>
    <w:p w:rsidR="00B77FCB" w:rsidRDefault="00B77FCB" w:rsidP="00B77FCB">
      <w:pPr>
        <w:pStyle w:val="Titre4"/>
      </w:pPr>
      <w:r>
        <w:t>1. Do previous academic results influence the Baccalaureate average?</w:t>
      </w:r>
    </w:p>
    <w:p w:rsidR="00B77FCB" w:rsidRDefault="00B77FCB" w:rsidP="00B77FCB">
      <w:pPr>
        <w:pStyle w:val="NormalWeb"/>
      </w:pPr>
      <w:r>
        <w:t>One of the most frequently asked questions by Algerian students concerns the relationship between previous academic performance and BAC success. More specifically:</w:t>
      </w:r>
    </w:p>
    <w:p w:rsidR="00B77FCB" w:rsidRDefault="00B77FCB" w:rsidP="00B77FCB">
      <w:pPr>
        <w:pStyle w:val="NormalWeb"/>
        <w:numPr>
          <w:ilvl w:val="0"/>
          <w:numId w:val="19"/>
        </w:numPr>
      </w:pPr>
      <w:r>
        <w:t xml:space="preserve">Does the average obtained in the </w:t>
      </w:r>
      <w:r>
        <w:rPr>
          <w:rStyle w:val="lev"/>
        </w:rPr>
        <w:t>Brevet</w:t>
      </w:r>
      <w:r>
        <w:t xml:space="preserve"> (the official national examination preceding high school) influence the final BAC average?</w:t>
      </w:r>
    </w:p>
    <w:p w:rsidR="00B77FCB" w:rsidRDefault="00B77FCB" w:rsidP="00B77FCB">
      <w:pPr>
        <w:pStyle w:val="NormalWeb"/>
        <w:numPr>
          <w:ilvl w:val="0"/>
          <w:numId w:val="19"/>
        </w:numPr>
      </w:pPr>
      <w:r>
        <w:t>Do the grades obtained during the first and second years of secondary school (1AS and 2AS) correlate with BAC performance?</w:t>
      </w:r>
    </w:p>
    <w:p w:rsidR="00B77FCB" w:rsidRDefault="00B77FCB" w:rsidP="00B77FCB">
      <w:pPr>
        <w:pStyle w:val="NormalWeb"/>
        <w:numPr>
          <w:ilvl w:val="0"/>
          <w:numId w:val="19"/>
        </w:numPr>
      </w:pPr>
      <w:r>
        <w:t>Can students who performed poorly during these years still achieve a significant improvement ("remontada") during the BAC?</w:t>
      </w:r>
    </w:p>
    <w:p w:rsidR="00B77FCB" w:rsidRDefault="00B77FCB" w:rsidP="00B77FCB">
      <w:pPr>
        <w:pStyle w:val="NormalWeb"/>
        <w:numPr>
          <w:ilvl w:val="0"/>
          <w:numId w:val="19"/>
        </w:numPr>
      </w:pPr>
      <w:r>
        <w:t>Conversely, do consistently high grades before the BAC guarantee success?</w:t>
      </w:r>
    </w:p>
    <w:p w:rsidR="00B77FCB" w:rsidRDefault="00B77FCB" w:rsidP="00B77FCB">
      <w:pPr>
        <w:pStyle w:val="NormalWeb"/>
      </w:pPr>
      <w:r>
        <w:t>This analysis aims to quantify these relationships rather than relying solely on anecdotal evidence.</w:t>
      </w:r>
    </w:p>
    <w:p w:rsidR="00B77FCB" w:rsidRDefault="00B77FCB" w:rsidP="00B77FCB">
      <w:pPr>
        <w:pStyle w:val="Titre4"/>
      </w:pPr>
      <w:r>
        <w:t>2. Does the academic stream (</w:t>
      </w:r>
      <w:r>
        <w:rPr>
          <w:rStyle w:val="Accentuation"/>
        </w:rPr>
        <w:t>filière</w:t>
      </w:r>
      <w:r>
        <w:t>) influence students' grades?</w:t>
      </w:r>
    </w:p>
    <w:p w:rsidR="00B77FCB" w:rsidRDefault="00B77FCB" w:rsidP="00B77FCB">
      <w:pPr>
        <w:pStyle w:val="NormalWeb"/>
      </w:pPr>
      <w:r>
        <w:t>Another common belief is that some academic streams systematically obtain higher or lower BAC averages than others.</w:t>
      </w:r>
    </w:p>
    <w:p w:rsidR="00B77FCB" w:rsidRDefault="00B77FCB" w:rsidP="00B77FCB">
      <w:pPr>
        <w:pStyle w:val="NormalWeb"/>
      </w:pPr>
      <w:r>
        <w:lastRenderedPageBreak/>
        <w:t xml:space="preserve">The objective was to determine whether the chosen </w:t>
      </w:r>
      <w:r>
        <w:rPr>
          <w:rStyle w:val="Accentuation"/>
        </w:rPr>
        <w:t>filière</w:t>
      </w:r>
      <w:r>
        <w:t xml:space="preserve"> represents a significant explanatory factor for students' academic performance and whether noticeable differences exist between streams.</w:t>
      </w:r>
    </w:p>
    <w:p w:rsidR="00B77FCB" w:rsidRDefault="00B77FCB" w:rsidP="00B77FCB">
      <w:pPr>
        <w:pStyle w:val="Titre4"/>
      </w:pPr>
      <w:r>
        <w:t>3. Do students naturally form distinct academic profiles?</w:t>
      </w:r>
    </w:p>
    <w:p w:rsidR="00B77FCB" w:rsidRDefault="00B77FCB" w:rsidP="00B77FCB">
      <w:pPr>
        <w:pStyle w:val="NormalWeb"/>
      </w:pPr>
      <w:r>
        <w:t xml:space="preserve">Beyond simple averages, this study investigates whether students within the same </w:t>
      </w:r>
      <w:r>
        <w:rPr>
          <w:rStyle w:val="Accentuation"/>
        </w:rPr>
        <w:t>filière</w:t>
      </w:r>
      <w:r>
        <w:t xml:space="preserve"> naturally group into clusters sharing similar academic characteristics.</w:t>
      </w:r>
    </w:p>
    <w:p w:rsidR="00B77FCB" w:rsidRDefault="00B77FCB" w:rsidP="00B77FCB">
      <w:pPr>
        <w:pStyle w:val="NormalWeb"/>
      </w:pPr>
      <w:r>
        <w:t>By applying clustering algorithms, the project seeks to identify common student profiles and determine whether meaningful patterns emerge from the data without predefined labels.</w:t>
      </w:r>
    </w:p>
    <w:p w:rsidR="00B77FCB" w:rsidRDefault="00B77FCB" w:rsidP="00B77FCB">
      <w:pPr>
        <w:pStyle w:val="Titre4"/>
      </w:pPr>
      <w:r>
        <w:t>4. What is the influence of study habits and personal behavior?</w:t>
      </w:r>
    </w:p>
    <w:p w:rsidR="00B77FCB" w:rsidRDefault="00B77FCB" w:rsidP="00B77FCB">
      <w:pPr>
        <w:pStyle w:val="NormalWeb"/>
      </w:pPr>
      <w:r>
        <w:t>Academic success is often associated not only with grades but also with behavioral factors such as study habits, time management, sleep, stress, consistency, and family support.</w:t>
      </w:r>
    </w:p>
    <w:p w:rsidR="00B77FCB" w:rsidRDefault="00B77FCB" w:rsidP="00B77FCB">
      <w:pPr>
        <w:pStyle w:val="NormalWeb"/>
      </w:pPr>
      <w:r>
        <w:t>This module explores the relationship between these behavioral variables and students' predicted academic performance to better understand their relative importance.</w:t>
      </w:r>
    </w:p>
    <w:p w:rsidR="00B77FCB" w:rsidRDefault="00B77FCB" w:rsidP="00B77FCB">
      <w:pPr>
        <w:pStyle w:val="Titre4"/>
      </w:pPr>
      <w:r>
        <w:t>5. Can data help evaluate popular educational beliefs?</w:t>
      </w:r>
    </w:p>
    <w:p w:rsidR="00B77FCB" w:rsidRDefault="00B77FCB" w:rsidP="00B77FCB">
      <w:pPr>
        <w:pStyle w:val="NormalWeb"/>
      </w:pPr>
      <w:r>
        <w:t>Finally, the project investigates several popular beliefs frequently discussed among Algerian students and on social media.</w:t>
      </w:r>
    </w:p>
    <w:p w:rsidR="00B77FCB" w:rsidRDefault="00B77FCB" w:rsidP="00B77FCB">
      <w:pPr>
        <w:pStyle w:val="NormalWeb"/>
      </w:pPr>
      <w:r>
        <w:t xml:space="preserve">One example concerns the widespread claim that students from the Kabylie region consistently achieve higher BAC success rates because of the so-called </w:t>
      </w:r>
      <w:r>
        <w:rPr>
          <w:rStyle w:val="Accentuation"/>
        </w:rPr>
        <w:t>"Saboura Sihria"</w:t>
      </w:r>
      <w:r>
        <w:t xml:space="preserve"> ("magic blackboard"), a popular expression referring to the alleged practice of teachers writing answers on classroom boards during examinations.</w:t>
      </w:r>
    </w:p>
    <w:p w:rsidR="00B77FCB" w:rsidRDefault="00B77FCB" w:rsidP="00B77FCB">
      <w:pPr>
        <w:pStyle w:val="NormalWeb"/>
      </w:pPr>
      <w:r>
        <w:t>Rather than accepting or rejecting such claims beforehand, the objective is to examine whether the collected data provides any evidence supporting these beliefs or whether they remain unsupported by the available observations.</w:t>
      </w:r>
    </w:p>
    <w:p w:rsidR="00B77FCB" w:rsidRDefault="00B77FCB" w:rsidP="00B77FCB">
      <w:pPr>
        <w:pStyle w:val="NormalWeb"/>
      </w:pPr>
      <w:r>
        <w:t>Overall, the Pre-BAC module illustrates how data science can be used not only to make predictions but also to explore educational phenomena, challenge assumptions, and provide objective insights into the reality of the Algerian Baccalaureate system.</w:t>
      </w:r>
    </w:p>
    <w:p w:rsidR="005D5CA6" w:rsidRPr="00081418" w:rsidRDefault="005D5CA6" w:rsidP="005D5CA6">
      <w:pPr>
        <w:pStyle w:val="NormalWeb"/>
        <w:rPr>
          <w:sz w:val="36"/>
          <w:szCs w:val="36"/>
        </w:rPr>
      </w:pPr>
    </w:p>
    <w:p w:rsidR="00B77FCB" w:rsidRDefault="00B77FCB" w:rsidP="005D5CA6">
      <w:pPr>
        <w:pStyle w:val="Titre2"/>
        <w:rPr>
          <w:sz w:val="36"/>
          <w:szCs w:val="36"/>
          <w:u w:val="single"/>
        </w:rPr>
      </w:pPr>
    </w:p>
    <w:p w:rsidR="00B77FCB" w:rsidRDefault="00B77FCB" w:rsidP="005D5CA6">
      <w:pPr>
        <w:pStyle w:val="Titre2"/>
        <w:rPr>
          <w:sz w:val="36"/>
          <w:szCs w:val="36"/>
          <w:u w:val="single"/>
        </w:rPr>
      </w:pPr>
    </w:p>
    <w:p w:rsidR="005D5CA6" w:rsidRPr="00081418" w:rsidRDefault="005D5CA6" w:rsidP="005D5CA6">
      <w:pPr>
        <w:pStyle w:val="Titre2"/>
        <w:rPr>
          <w:sz w:val="36"/>
          <w:szCs w:val="36"/>
          <w:u w:val="single"/>
        </w:rPr>
      </w:pPr>
      <w:r w:rsidRPr="00081418">
        <w:rPr>
          <w:sz w:val="36"/>
          <w:szCs w:val="36"/>
          <w:u w:val="single"/>
        </w:rPr>
        <w:t>3.2 Dataset</w:t>
      </w:r>
    </w:p>
    <w:p w:rsidR="005D5CA6" w:rsidRDefault="005D5CA6" w:rsidP="005D5CA6">
      <w:pPr>
        <w:pStyle w:val="NormalWeb"/>
        <w:rPr>
          <w:sz w:val="36"/>
          <w:szCs w:val="36"/>
          <w:u w:val="single"/>
        </w:rPr>
      </w:pPr>
      <w:r w:rsidRPr="00B340D8">
        <w:rPr>
          <w:sz w:val="36"/>
          <w:szCs w:val="36"/>
          <w:u w:val="single"/>
        </w:rPr>
        <w:t>Features</w:t>
      </w:r>
      <w:r w:rsidR="00B77FCB" w:rsidRPr="00B340D8">
        <w:rPr>
          <w:sz w:val="36"/>
          <w:szCs w:val="36"/>
          <w:u w:val="single"/>
        </w:rPr>
        <w:t>:</w:t>
      </w:r>
    </w:p>
    <w:p w:rsidR="00B340D8" w:rsidRDefault="00B340D8" w:rsidP="00B340D8">
      <w:pPr>
        <w:pStyle w:val="NormalWeb"/>
      </w:pPr>
      <w:r>
        <w:t>The Pre-BAC prediction model was built using a combination of demographic information, previous academic performance, study habits, behavioral characteristics, and engineered features. The objective was to capture as many factors as possible that may influence a student's final Baccalaureate performance.</w:t>
      </w:r>
    </w:p>
    <w:p w:rsidR="00B340D8" w:rsidRDefault="00B340D8" w:rsidP="00B340D8">
      <w:pPr>
        <w:pStyle w:val="NormalWeb"/>
      </w:pPr>
      <w:r>
        <w:t>The features are grouped into the following categories.</w:t>
      </w:r>
    </w:p>
    <w:p w:rsidR="00B340D8" w:rsidRDefault="00B340D8" w:rsidP="00B340D8">
      <w:pPr>
        <w:pStyle w:val="Titre4"/>
      </w:pPr>
      <w:r>
        <w:t>1. Student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6"/>
        <w:gridCol w:w="7260"/>
      </w:tblGrid>
      <w:tr w:rsidR="00B340D8" w:rsidTr="00B340D8">
        <w:trPr>
          <w:tblHeader/>
          <w:tblCellSpacing w:w="15" w:type="dxa"/>
        </w:trPr>
        <w:tc>
          <w:tcPr>
            <w:tcW w:w="0" w:type="auto"/>
            <w:vAlign w:val="center"/>
            <w:hideMark/>
          </w:tcPr>
          <w:p w:rsidR="00B340D8" w:rsidRDefault="00B340D8">
            <w:pPr>
              <w:jc w:val="center"/>
              <w:rPr>
                <w:b/>
                <w:bCs/>
              </w:rPr>
            </w:pPr>
            <w:r>
              <w:rPr>
                <w:b/>
                <w:bCs/>
              </w:rPr>
              <w:t>Feature</w:t>
            </w:r>
          </w:p>
        </w:tc>
        <w:tc>
          <w:tcPr>
            <w:tcW w:w="0" w:type="auto"/>
            <w:vAlign w:val="center"/>
            <w:hideMark/>
          </w:tcPr>
          <w:p w:rsidR="00B340D8" w:rsidRDefault="00B340D8">
            <w:pPr>
              <w:jc w:val="center"/>
              <w:rPr>
                <w:b/>
                <w:bCs/>
              </w:rPr>
            </w:pPr>
            <w:r>
              <w:rPr>
                <w:b/>
                <w:bCs/>
              </w:rPr>
              <w:t>Description</w:t>
            </w:r>
          </w:p>
        </w:tc>
      </w:tr>
      <w:tr w:rsidR="00B340D8" w:rsidTr="00B340D8">
        <w:trPr>
          <w:tblCellSpacing w:w="15" w:type="dxa"/>
        </w:trPr>
        <w:tc>
          <w:tcPr>
            <w:tcW w:w="0" w:type="auto"/>
            <w:vAlign w:val="center"/>
            <w:hideMark/>
          </w:tcPr>
          <w:p w:rsidR="00B340D8" w:rsidRDefault="00B340D8">
            <w:r>
              <w:rPr>
                <w:rStyle w:val="CodeHTML"/>
                <w:rFonts w:eastAsiaTheme="minorHAnsi"/>
              </w:rPr>
              <w:t>student_id</w:t>
            </w:r>
          </w:p>
        </w:tc>
        <w:tc>
          <w:tcPr>
            <w:tcW w:w="0" w:type="auto"/>
            <w:vAlign w:val="center"/>
            <w:hideMark/>
          </w:tcPr>
          <w:p w:rsidR="00B340D8" w:rsidRDefault="00B340D8">
            <w:r>
              <w:t>Unique identifier assigned to each student.</w:t>
            </w:r>
          </w:p>
        </w:tc>
      </w:tr>
      <w:tr w:rsidR="00B340D8" w:rsidTr="00B340D8">
        <w:trPr>
          <w:tblCellSpacing w:w="15" w:type="dxa"/>
        </w:trPr>
        <w:tc>
          <w:tcPr>
            <w:tcW w:w="0" w:type="auto"/>
            <w:vAlign w:val="center"/>
            <w:hideMark/>
          </w:tcPr>
          <w:p w:rsidR="00B340D8" w:rsidRDefault="00B340D8">
            <w:r>
              <w:rPr>
                <w:rStyle w:val="CodeHTML"/>
                <w:rFonts w:eastAsiaTheme="minorHAnsi"/>
              </w:rPr>
              <w:t>gender</w:t>
            </w:r>
          </w:p>
        </w:tc>
        <w:tc>
          <w:tcPr>
            <w:tcW w:w="0" w:type="auto"/>
            <w:vAlign w:val="center"/>
            <w:hideMark/>
          </w:tcPr>
          <w:p w:rsidR="00B340D8" w:rsidRDefault="00B340D8">
            <w:r>
              <w:t>Student's gender.</w:t>
            </w:r>
          </w:p>
        </w:tc>
      </w:tr>
      <w:tr w:rsidR="00B340D8" w:rsidTr="00B340D8">
        <w:trPr>
          <w:tblCellSpacing w:w="15" w:type="dxa"/>
        </w:trPr>
        <w:tc>
          <w:tcPr>
            <w:tcW w:w="0" w:type="auto"/>
            <w:vAlign w:val="center"/>
            <w:hideMark/>
          </w:tcPr>
          <w:p w:rsidR="00B340D8" w:rsidRDefault="00B340D8">
            <w:r>
              <w:rPr>
                <w:rStyle w:val="CodeHTML"/>
                <w:rFonts w:eastAsiaTheme="minorHAnsi"/>
              </w:rPr>
              <w:t>region</w:t>
            </w:r>
          </w:p>
        </w:tc>
        <w:tc>
          <w:tcPr>
            <w:tcW w:w="0" w:type="auto"/>
            <w:vAlign w:val="center"/>
            <w:hideMark/>
          </w:tcPr>
          <w:p w:rsidR="00B340D8" w:rsidRDefault="00B340D8">
            <w:r>
              <w:t>Geographic region of residence. (to study the legend of saboura sihriya )</w:t>
            </w:r>
          </w:p>
        </w:tc>
      </w:tr>
      <w:tr w:rsidR="00B340D8" w:rsidTr="00B340D8">
        <w:trPr>
          <w:tblCellSpacing w:w="15" w:type="dxa"/>
        </w:trPr>
        <w:tc>
          <w:tcPr>
            <w:tcW w:w="0" w:type="auto"/>
            <w:vAlign w:val="center"/>
            <w:hideMark/>
          </w:tcPr>
          <w:p w:rsidR="00B340D8" w:rsidRDefault="00B340D8">
            <w:r>
              <w:rPr>
                <w:rStyle w:val="CodeHTML"/>
                <w:rFonts w:eastAsiaTheme="minorHAnsi"/>
              </w:rPr>
              <w:t>filiere</w:t>
            </w:r>
          </w:p>
        </w:tc>
        <w:tc>
          <w:tcPr>
            <w:tcW w:w="0" w:type="auto"/>
            <w:vAlign w:val="center"/>
            <w:hideMark/>
          </w:tcPr>
          <w:p w:rsidR="00B340D8" w:rsidRDefault="00B340D8" w:rsidP="00B340D8">
            <w:r>
              <w:t>Academic stream followed by the student.</w:t>
            </w:r>
          </w:p>
        </w:tc>
      </w:tr>
      <w:tr w:rsidR="00B340D8" w:rsidTr="00B340D8">
        <w:trPr>
          <w:tblCellSpacing w:w="15" w:type="dxa"/>
        </w:trPr>
        <w:tc>
          <w:tcPr>
            <w:tcW w:w="0" w:type="auto"/>
            <w:vAlign w:val="center"/>
            <w:hideMark/>
          </w:tcPr>
          <w:p w:rsidR="00B340D8" w:rsidRDefault="00B340D8">
            <w:r>
              <w:rPr>
                <w:rStyle w:val="CodeHTML"/>
                <w:rFonts w:eastAsiaTheme="minorHAnsi"/>
              </w:rPr>
              <w:t>reason_for_choice</w:t>
            </w:r>
          </w:p>
        </w:tc>
        <w:tc>
          <w:tcPr>
            <w:tcW w:w="0" w:type="auto"/>
            <w:vAlign w:val="center"/>
            <w:hideMark/>
          </w:tcPr>
          <w:p w:rsidR="00B340D8" w:rsidRDefault="00B340D8">
            <w:r>
              <w:t>Main reason for choosing the academic stream. (parents,academic_guidance,grade_pressure,friends ,interest)</w:t>
            </w:r>
          </w:p>
        </w:tc>
      </w:tr>
      <w:tr w:rsidR="00B340D8" w:rsidTr="00B340D8">
        <w:trPr>
          <w:tblCellSpacing w:w="15" w:type="dxa"/>
        </w:trPr>
        <w:tc>
          <w:tcPr>
            <w:tcW w:w="0" w:type="auto"/>
            <w:vAlign w:val="center"/>
            <w:hideMark/>
          </w:tcPr>
          <w:p w:rsidR="00B340D8" w:rsidRDefault="00B340D8">
            <w:r>
              <w:rPr>
                <w:rStyle w:val="CodeHTML"/>
                <w:rFonts w:eastAsiaTheme="minorHAnsi"/>
              </w:rPr>
              <w:t>is_repeater</w:t>
            </w:r>
          </w:p>
        </w:tc>
        <w:tc>
          <w:tcPr>
            <w:tcW w:w="0" w:type="auto"/>
            <w:vAlign w:val="center"/>
            <w:hideMark/>
          </w:tcPr>
          <w:p w:rsidR="00B340D8" w:rsidRDefault="00B340D8">
            <w:r>
              <w:t>Indicates whether the student is repeating the BAC year.</w:t>
            </w:r>
          </w:p>
        </w:tc>
      </w:tr>
    </w:tbl>
    <w:p w:rsidR="00B340D8" w:rsidRDefault="00CD6A04" w:rsidP="00B340D8">
      <w:r>
        <w:pict>
          <v:rect id="_x0000_i1036" style="width:0;height:1.5pt" o:hralign="center" o:hrstd="t" o:hr="t" fillcolor="#a0a0a0" stroked="f"/>
        </w:pict>
      </w:r>
    </w:p>
    <w:p w:rsidR="00B340D8" w:rsidRDefault="00B340D8" w:rsidP="00B340D8">
      <w:pPr>
        <w:pStyle w:val="Titre4"/>
      </w:pPr>
      <w:r>
        <w:t>2. Brevet Examination Results</w:t>
      </w:r>
    </w:p>
    <w:p w:rsidR="00B340D8" w:rsidRDefault="00B340D8" w:rsidP="00B340D8">
      <w:pPr>
        <w:pStyle w:val="NormalWeb"/>
      </w:pPr>
      <w:r>
        <w:t xml:space="preserve">These variables describe the student's performance in the </w:t>
      </w:r>
      <w:r>
        <w:rPr>
          <w:rStyle w:val="lev"/>
        </w:rPr>
        <w:t>Brevet</w:t>
      </w:r>
      <w:r>
        <w:t>, the national examination preceding secondary education.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1"/>
      </w:tblGrid>
      <w:tr w:rsidR="00B340D8" w:rsidTr="00B340D8">
        <w:trPr>
          <w:tblHeader/>
          <w:tblCellSpacing w:w="15" w:type="dxa"/>
        </w:trPr>
        <w:tc>
          <w:tcPr>
            <w:tcW w:w="0" w:type="auto"/>
            <w:vAlign w:val="center"/>
            <w:hideMark/>
          </w:tcPr>
          <w:p w:rsidR="00B340D8" w:rsidRDefault="00B340D8">
            <w:pPr>
              <w:jc w:val="center"/>
              <w:rPr>
                <w:b/>
                <w:bCs/>
              </w:rPr>
            </w:pPr>
            <w:r>
              <w:rPr>
                <w:b/>
                <w:bCs/>
              </w:rPr>
              <w:t>Feature</w:t>
            </w:r>
          </w:p>
        </w:tc>
      </w:tr>
      <w:tr w:rsidR="00B340D8" w:rsidTr="00B340D8">
        <w:trPr>
          <w:tblCellSpacing w:w="15" w:type="dxa"/>
        </w:trPr>
        <w:tc>
          <w:tcPr>
            <w:tcW w:w="0" w:type="auto"/>
            <w:vAlign w:val="center"/>
            <w:hideMark/>
          </w:tcPr>
          <w:p w:rsidR="00B340D8" w:rsidRDefault="00B340D8">
            <w:r>
              <w:rPr>
                <w:rStyle w:val="CodeHTML"/>
                <w:rFonts w:eastAsiaTheme="minorHAnsi"/>
              </w:rPr>
              <w:t>brevet_avg,</w:t>
            </w:r>
          </w:p>
        </w:tc>
      </w:tr>
      <w:tr w:rsidR="00B340D8" w:rsidTr="00B340D8">
        <w:trPr>
          <w:tblCellSpacing w:w="15" w:type="dxa"/>
        </w:trPr>
        <w:tc>
          <w:tcPr>
            <w:tcW w:w="0" w:type="auto"/>
            <w:vAlign w:val="center"/>
            <w:hideMark/>
          </w:tcPr>
          <w:p w:rsidR="00B340D8" w:rsidRDefault="00B340D8">
            <w:r>
              <w:rPr>
                <w:rStyle w:val="CodeHTML"/>
                <w:rFonts w:eastAsiaTheme="minorHAnsi"/>
              </w:rPr>
              <w:t>brevet_math</w:t>
            </w:r>
          </w:p>
        </w:tc>
      </w:tr>
      <w:tr w:rsidR="00B340D8" w:rsidTr="00B340D8">
        <w:trPr>
          <w:tblCellSpacing w:w="15" w:type="dxa"/>
        </w:trPr>
        <w:tc>
          <w:tcPr>
            <w:tcW w:w="0" w:type="auto"/>
            <w:vAlign w:val="center"/>
            <w:hideMark/>
          </w:tcPr>
          <w:p w:rsidR="00B340D8" w:rsidRDefault="00B340D8">
            <w:r>
              <w:rPr>
                <w:rStyle w:val="CodeHTML"/>
                <w:rFonts w:eastAsiaTheme="minorHAnsi"/>
              </w:rPr>
              <w:t>brevet_physics</w:t>
            </w:r>
          </w:p>
        </w:tc>
      </w:tr>
      <w:tr w:rsidR="00B340D8" w:rsidTr="00B340D8">
        <w:trPr>
          <w:tblCellSpacing w:w="15" w:type="dxa"/>
        </w:trPr>
        <w:tc>
          <w:tcPr>
            <w:tcW w:w="0" w:type="auto"/>
            <w:vAlign w:val="center"/>
            <w:hideMark/>
          </w:tcPr>
          <w:p w:rsidR="00B340D8" w:rsidRDefault="00B340D8">
            <w:r>
              <w:rPr>
                <w:rStyle w:val="CodeHTML"/>
                <w:rFonts w:eastAsiaTheme="minorHAnsi"/>
              </w:rPr>
              <w:lastRenderedPageBreak/>
              <w:t>brevet_science</w:t>
            </w:r>
          </w:p>
        </w:tc>
      </w:tr>
      <w:tr w:rsidR="00B340D8" w:rsidTr="00B340D8">
        <w:trPr>
          <w:tblCellSpacing w:w="15" w:type="dxa"/>
        </w:trPr>
        <w:tc>
          <w:tcPr>
            <w:tcW w:w="0" w:type="auto"/>
            <w:vAlign w:val="center"/>
            <w:hideMark/>
          </w:tcPr>
          <w:p w:rsidR="00B340D8" w:rsidRDefault="00B340D8">
            <w:r>
              <w:rPr>
                <w:rStyle w:val="CodeHTML"/>
                <w:rFonts w:eastAsiaTheme="minorHAnsi"/>
              </w:rPr>
              <w:t>brevet_arabic</w:t>
            </w:r>
          </w:p>
        </w:tc>
      </w:tr>
      <w:tr w:rsidR="00B340D8" w:rsidTr="00B340D8">
        <w:trPr>
          <w:tblCellSpacing w:w="15" w:type="dxa"/>
        </w:trPr>
        <w:tc>
          <w:tcPr>
            <w:tcW w:w="0" w:type="auto"/>
            <w:vAlign w:val="center"/>
            <w:hideMark/>
          </w:tcPr>
          <w:p w:rsidR="00B340D8" w:rsidRDefault="00B340D8">
            <w:r>
              <w:rPr>
                <w:rStyle w:val="CodeHTML"/>
                <w:rFonts w:eastAsiaTheme="minorHAnsi"/>
              </w:rPr>
              <w:t>brevet_langues</w:t>
            </w:r>
          </w:p>
        </w:tc>
      </w:tr>
      <w:tr w:rsidR="00B340D8" w:rsidTr="00B340D8">
        <w:trPr>
          <w:tblCellSpacing w:w="15" w:type="dxa"/>
        </w:trPr>
        <w:tc>
          <w:tcPr>
            <w:tcW w:w="0" w:type="auto"/>
            <w:vAlign w:val="center"/>
            <w:hideMark/>
          </w:tcPr>
          <w:p w:rsidR="00B340D8" w:rsidRDefault="00B340D8">
            <w:r>
              <w:rPr>
                <w:rStyle w:val="CodeHTML"/>
                <w:rFonts w:eastAsiaTheme="minorHAnsi"/>
              </w:rPr>
              <w:t>brevet_hfada</w:t>
            </w:r>
          </w:p>
        </w:tc>
      </w:tr>
    </w:tbl>
    <w:p w:rsidR="00B340D8" w:rsidRDefault="00CD6A04" w:rsidP="00B340D8">
      <w:r>
        <w:pict>
          <v:rect id="_x0000_i1037" style="width:0;height:1.5pt" o:hralign="center" o:hrstd="t" o:hr="t" fillcolor="#a0a0a0" stroked="f"/>
        </w:pict>
      </w:r>
    </w:p>
    <w:p w:rsidR="00B340D8" w:rsidRDefault="00B340D8" w:rsidP="00B340D8">
      <w:pPr>
        <w:pStyle w:val="Titre4"/>
      </w:pPr>
      <w:r>
        <w:t>3. First-Year Secondary School (1AS)</w:t>
      </w:r>
    </w:p>
    <w:p w:rsidR="00B340D8" w:rsidRDefault="00B340D8" w:rsidP="00B340D8">
      <w:pPr>
        <w:pStyle w:val="NormalWeb"/>
      </w:pPr>
      <w:r>
        <w:t>These variables represent the student's academic performance during the first year of secondary school.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1"/>
      </w:tblGrid>
      <w:tr w:rsidR="00B340D8" w:rsidTr="00B340D8">
        <w:trPr>
          <w:tblHeader/>
          <w:tblCellSpacing w:w="15" w:type="dxa"/>
        </w:trPr>
        <w:tc>
          <w:tcPr>
            <w:tcW w:w="0" w:type="auto"/>
            <w:vAlign w:val="center"/>
            <w:hideMark/>
          </w:tcPr>
          <w:p w:rsidR="00B340D8" w:rsidRDefault="00B340D8">
            <w:pPr>
              <w:jc w:val="center"/>
              <w:rPr>
                <w:b/>
                <w:bCs/>
              </w:rPr>
            </w:pPr>
            <w:r>
              <w:rPr>
                <w:b/>
                <w:bCs/>
              </w:rPr>
              <w:t>Feature</w:t>
            </w:r>
          </w:p>
        </w:tc>
      </w:tr>
      <w:tr w:rsidR="00B340D8" w:rsidTr="00B340D8">
        <w:trPr>
          <w:tblCellSpacing w:w="15" w:type="dxa"/>
        </w:trPr>
        <w:tc>
          <w:tcPr>
            <w:tcW w:w="0" w:type="auto"/>
            <w:vAlign w:val="center"/>
            <w:hideMark/>
          </w:tcPr>
          <w:p w:rsidR="00B340D8" w:rsidRDefault="00B340D8">
            <w:r>
              <w:rPr>
                <w:rStyle w:val="CodeHTML"/>
                <w:rFonts w:eastAsiaTheme="minorHAnsi"/>
              </w:rPr>
              <w:t>as1_avg_global</w:t>
            </w:r>
          </w:p>
        </w:tc>
      </w:tr>
      <w:tr w:rsidR="00B340D8" w:rsidTr="00B340D8">
        <w:trPr>
          <w:tblCellSpacing w:w="15" w:type="dxa"/>
        </w:trPr>
        <w:tc>
          <w:tcPr>
            <w:tcW w:w="0" w:type="auto"/>
            <w:vAlign w:val="center"/>
            <w:hideMark/>
          </w:tcPr>
          <w:p w:rsidR="00B340D8" w:rsidRDefault="00B340D8">
            <w:r>
              <w:rPr>
                <w:rStyle w:val="CodeHTML"/>
                <w:rFonts w:eastAsiaTheme="minorHAnsi"/>
              </w:rPr>
              <w:t>as1_math</w:t>
            </w:r>
          </w:p>
        </w:tc>
      </w:tr>
      <w:tr w:rsidR="00B340D8" w:rsidTr="00B340D8">
        <w:trPr>
          <w:tblCellSpacing w:w="15" w:type="dxa"/>
        </w:trPr>
        <w:tc>
          <w:tcPr>
            <w:tcW w:w="0" w:type="auto"/>
            <w:vAlign w:val="center"/>
            <w:hideMark/>
          </w:tcPr>
          <w:p w:rsidR="00B340D8" w:rsidRDefault="00B340D8">
            <w:r>
              <w:rPr>
                <w:rStyle w:val="CodeHTML"/>
                <w:rFonts w:eastAsiaTheme="minorHAnsi"/>
              </w:rPr>
              <w:t>as1_physics</w:t>
            </w:r>
          </w:p>
        </w:tc>
      </w:tr>
      <w:tr w:rsidR="00B340D8" w:rsidTr="00B340D8">
        <w:trPr>
          <w:tblCellSpacing w:w="15" w:type="dxa"/>
        </w:trPr>
        <w:tc>
          <w:tcPr>
            <w:tcW w:w="0" w:type="auto"/>
            <w:vAlign w:val="center"/>
            <w:hideMark/>
          </w:tcPr>
          <w:p w:rsidR="00B340D8" w:rsidRDefault="00B340D8">
            <w:r>
              <w:rPr>
                <w:rStyle w:val="CodeHTML"/>
                <w:rFonts w:eastAsiaTheme="minorHAnsi"/>
              </w:rPr>
              <w:t>as1_science</w:t>
            </w:r>
          </w:p>
        </w:tc>
      </w:tr>
      <w:tr w:rsidR="00B340D8" w:rsidTr="00B340D8">
        <w:trPr>
          <w:tblCellSpacing w:w="15" w:type="dxa"/>
        </w:trPr>
        <w:tc>
          <w:tcPr>
            <w:tcW w:w="0" w:type="auto"/>
            <w:vAlign w:val="center"/>
            <w:hideMark/>
          </w:tcPr>
          <w:p w:rsidR="00B340D8" w:rsidRDefault="00B340D8">
            <w:r>
              <w:rPr>
                <w:rStyle w:val="CodeHTML"/>
                <w:rFonts w:eastAsiaTheme="minorHAnsi"/>
              </w:rPr>
              <w:t>as1_arabic</w:t>
            </w:r>
          </w:p>
        </w:tc>
      </w:tr>
      <w:tr w:rsidR="00B340D8" w:rsidTr="00B340D8">
        <w:trPr>
          <w:tblCellSpacing w:w="15" w:type="dxa"/>
        </w:trPr>
        <w:tc>
          <w:tcPr>
            <w:tcW w:w="0" w:type="auto"/>
            <w:vAlign w:val="center"/>
            <w:hideMark/>
          </w:tcPr>
          <w:p w:rsidR="00B340D8" w:rsidRDefault="00B340D8">
            <w:r>
              <w:rPr>
                <w:rStyle w:val="CodeHTML"/>
                <w:rFonts w:eastAsiaTheme="minorHAnsi"/>
              </w:rPr>
              <w:t>as1_langues</w:t>
            </w:r>
          </w:p>
        </w:tc>
      </w:tr>
      <w:tr w:rsidR="00B340D8" w:rsidTr="00B340D8">
        <w:trPr>
          <w:tblCellSpacing w:w="15" w:type="dxa"/>
        </w:trPr>
        <w:tc>
          <w:tcPr>
            <w:tcW w:w="0" w:type="auto"/>
            <w:vAlign w:val="center"/>
            <w:hideMark/>
          </w:tcPr>
          <w:p w:rsidR="00B340D8" w:rsidRDefault="00B340D8">
            <w:r>
              <w:rPr>
                <w:rStyle w:val="CodeHTML"/>
                <w:rFonts w:eastAsiaTheme="minorHAnsi"/>
              </w:rPr>
              <w:t>as1_language_avg</w:t>
            </w:r>
          </w:p>
        </w:tc>
      </w:tr>
      <w:tr w:rsidR="00B340D8" w:rsidTr="00B340D8">
        <w:trPr>
          <w:tblCellSpacing w:w="15" w:type="dxa"/>
        </w:trPr>
        <w:tc>
          <w:tcPr>
            <w:tcW w:w="0" w:type="auto"/>
            <w:vAlign w:val="center"/>
            <w:hideMark/>
          </w:tcPr>
          <w:p w:rsidR="00B340D8" w:rsidRDefault="00B340D8">
            <w:r>
              <w:rPr>
                <w:rStyle w:val="CodeHTML"/>
                <w:rFonts w:eastAsiaTheme="minorHAnsi"/>
              </w:rPr>
              <w:t>as1_hfada</w:t>
            </w:r>
          </w:p>
        </w:tc>
      </w:tr>
    </w:tbl>
    <w:p w:rsidR="00B340D8" w:rsidRDefault="00CD6A04" w:rsidP="00B340D8">
      <w:r>
        <w:pict>
          <v:rect id="_x0000_i1038" style="width:0;height:1.5pt" o:hralign="center" o:hrstd="t" o:hr="t" fillcolor="#a0a0a0" stroked="f"/>
        </w:pict>
      </w:r>
    </w:p>
    <w:p w:rsidR="00B340D8" w:rsidRDefault="00B340D8" w:rsidP="00B340D8">
      <w:pPr>
        <w:pStyle w:val="Titre4"/>
      </w:pPr>
      <w:r>
        <w:t>4. Second-Year Secondary School (2AS)</w:t>
      </w:r>
    </w:p>
    <w:p w:rsidR="00B340D8" w:rsidRDefault="00B340D8" w:rsidP="00B340D8">
      <w:pPr>
        <w:pStyle w:val="NormalWeb"/>
      </w:pPr>
      <w:r>
        <w:t>These variables represent the student's academic performance during the second year of secondary school.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1"/>
      </w:tblGrid>
      <w:tr w:rsidR="00B340D8" w:rsidTr="00B340D8">
        <w:trPr>
          <w:tblHeader/>
          <w:tblCellSpacing w:w="15" w:type="dxa"/>
        </w:trPr>
        <w:tc>
          <w:tcPr>
            <w:tcW w:w="0" w:type="auto"/>
            <w:vAlign w:val="center"/>
            <w:hideMark/>
          </w:tcPr>
          <w:p w:rsidR="00B340D8" w:rsidRDefault="00B340D8">
            <w:pPr>
              <w:jc w:val="center"/>
              <w:rPr>
                <w:b/>
                <w:bCs/>
              </w:rPr>
            </w:pPr>
            <w:r>
              <w:rPr>
                <w:b/>
                <w:bCs/>
              </w:rPr>
              <w:t>Feature</w:t>
            </w:r>
          </w:p>
        </w:tc>
      </w:tr>
      <w:tr w:rsidR="00B340D8" w:rsidTr="00B340D8">
        <w:trPr>
          <w:tblCellSpacing w:w="15" w:type="dxa"/>
        </w:trPr>
        <w:tc>
          <w:tcPr>
            <w:tcW w:w="0" w:type="auto"/>
            <w:vAlign w:val="center"/>
            <w:hideMark/>
          </w:tcPr>
          <w:p w:rsidR="00B340D8" w:rsidRDefault="00B340D8">
            <w:r>
              <w:rPr>
                <w:rStyle w:val="CodeHTML"/>
                <w:rFonts w:eastAsiaTheme="minorHAnsi"/>
              </w:rPr>
              <w:t>as2_avg_global</w:t>
            </w:r>
          </w:p>
        </w:tc>
      </w:tr>
      <w:tr w:rsidR="00B340D8" w:rsidTr="00B340D8">
        <w:trPr>
          <w:tblCellSpacing w:w="15" w:type="dxa"/>
        </w:trPr>
        <w:tc>
          <w:tcPr>
            <w:tcW w:w="0" w:type="auto"/>
            <w:vAlign w:val="center"/>
            <w:hideMark/>
          </w:tcPr>
          <w:p w:rsidR="00B340D8" w:rsidRDefault="00B340D8">
            <w:r>
              <w:rPr>
                <w:rStyle w:val="CodeHTML"/>
                <w:rFonts w:eastAsiaTheme="minorHAnsi"/>
              </w:rPr>
              <w:t>as2_math</w:t>
            </w:r>
          </w:p>
        </w:tc>
      </w:tr>
      <w:tr w:rsidR="00B340D8" w:rsidTr="00B340D8">
        <w:trPr>
          <w:tblCellSpacing w:w="15" w:type="dxa"/>
        </w:trPr>
        <w:tc>
          <w:tcPr>
            <w:tcW w:w="0" w:type="auto"/>
            <w:vAlign w:val="center"/>
            <w:hideMark/>
          </w:tcPr>
          <w:p w:rsidR="00B340D8" w:rsidRDefault="00B340D8">
            <w:r>
              <w:rPr>
                <w:rStyle w:val="CodeHTML"/>
                <w:rFonts w:eastAsiaTheme="minorHAnsi"/>
              </w:rPr>
              <w:t>as2_physics</w:t>
            </w:r>
          </w:p>
        </w:tc>
      </w:tr>
      <w:tr w:rsidR="00B340D8" w:rsidTr="00B340D8">
        <w:trPr>
          <w:tblCellSpacing w:w="15" w:type="dxa"/>
        </w:trPr>
        <w:tc>
          <w:tcPr>
            <w:tcW w:w="0" w:type="auto"/>
            <w:vAlign w:val="center"/>
            <w:hideMark/>
          </w:tcPr>
          <w:p w:rsidR="00B340D8" w:rsidRDefault="00B340D8">
            <w:r>
              <w:rPr>
                <w:rStyle w:val="CodeHTML"/>
                <w:rFonts w:eastAsiaTheme="minorHAnsi"/>
              </w:rPr>
              <w:lastRenderedPageBreak/>
              <w:t>as2_science</w:t>
            </w:r>
          </w:p>
        </w:tc>
      </w:tr>
      <w:tr w:rsidR="00B340D8" w:rsidTr="00B340D8">
        <w:trPr>
          <w:tblCellSpacing w:w="15" w:type="dxa"/>
        </w:trPr>
        <w:tc>
          <w:tcPr>
            <w:tcW w:w="0" w:type="auto"/>
            <w:vAlign w:val="center"/>
            <w:hideMark/>
          </w:tcPr>
          <w:p w:rsidR="00B340D8" w:rsidRDefault="00B340D8">
            <w:r>
              <w:rPr>
                <w:rStyle w:val="CodeHTML"/>
                <w:rFonts w:eastAsiaTheme="minorHAnsi"/>
              </w:rPr>
              <w:t>as2_arabic</w:t>
            </w:r>
          </w:p>
        </w:tc>
      </w:tr>
      <w:tr w:rsidR="00B340D8" w:rsidTr="00B340D8">
        <w:trPr>
          <w:tblCellSpacing w:w="15" w:type="dxa"/>
        </w:trPr>
        <w:tc>
          <w:tcPr>
            <w:tcW w:w="0" w:type="auto"/>
            <w:vAlign w:val="center"/>
            <w:hideMark/>
          </w:tcPr>
          <w:p w:rsidR="00B340D8" w:rsidRDefault="00B340D8">
            <w:r>
              <w:rPr>
                <w:rStyle w:val="CodeHTML"/>
                <w:rFonts w:eastAsiaTheme="minorHAnsi"/>
              </w:rPr>
              <w:t>as2_langues</w:t>
            </w:r>
          </w:p>
        </w:tc>
      </w:tr>
      <w:tr w:rsidR="00B340D8" w:rsidTr="00B340D8">
        <w:trPr>
          <w:tblCellSpacing w:w="15" w:type="dxa"/>
        </w:trPr>
        <w:tc>
          <w:tcPr>
            <w:tcW w:w="0" w:type="auto"/>
            <w:vAlign w:val="center"/>
            <w:hideMark/>
          </w:tcPr>
          <w:p w:rsidR="00B340D8" w:rsidRDefault="00B340D8">
            <w:r>
              <w:rPr>
                <w:rStyle w:val="CodeHTML"/>
                <w:rFonts w:eastAsiaTheme="minorHAnsi"/>
              </w:rPr>
              <w:t>as2_language_avg</w:t>
            </w:r>
          </w:p>
        </w:tc>
      </w:tr>
      <w:tr w:rsidR="00B340D8" w:rsidTr="00B340D8">
        <w:trPr>
          <w:tblCellSpacing w:w="15" w:type="dxa"/>
        </w:trPr>
        <w:tc>
          <w:tcPr>
            <w:tcW w:w="0" w:type="auto"/>
            <w:vAlign w:val="center"/>
            <w:hideMark/>
          </w:tcPr>
          <w:p w:rsidR="00B340D8" w:rsidRDefault="00B340D8">
            <w:r>
              <w:rPr>
                <w:rStyle w:val="CodeHTML"/>
                <w:rFonts w:eastAsiaTheme="minorHAnsi"/>
              </w:rPr>
              <w:t>as2_hfada</w:t>
            </w:r>
          </w:p>
        </w:tc>
      </w:tr>
    </w:tbl>
    <w:p w:rsidR="00B340D8" w:rsidRDefault="00CD6A04" w:rsidP="00B340D8">
      <w:r>
        <w:pict>
          <v:rect id="_x0000_i1039" style="width:0;height:1.5pt" o:hralign="center" o:hrstd="t" o:hr="t" fillcolor="#a0a0a0" stroked="f"/>
        </w:pict>
      </w:r>
    </w:p>
    <w:p w:rsidR="00B340D8" w:rsidRDefault="00B340D8" w:rsidP="00B340D8">
      <w:pPr>
        <w:pStyle w:val="Titre4"/>
      </w:pPr>
      <w:r>
        <w:t>5. Study Habits and Lifestyle</w:t>
      </w:r>
    </w:p>
    <w:p w:rsidR="00B340D8" w:rsidRDefault="00B340D8" w:rsidP="00B340D8">
      <w:pPr>
        <w:pStyle w:val="NormalWeb"/>
      </w:pPr>
      <w:r>
        <w:t>These variables characterize the student's learning behavior and daily habits.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6"/>
        <w:gridCol w:w="3745"/>
      </w:tblGrid>
      <w:tr w:rsidR="00B340D8" w:rsidTr="00B340D8">
        <w:trPr>
          <w:tblHeader/>
          <w:tblCellSpacing w:w="15" w:type="dxa"/>
        </w:trPr>
        <w:tc>
          <w:tcPr>
            <w:tcW w:w="0" w:type="auto"/>
            <w:vAlign w:val="center"/>
            <w:hideMark/>
          </w:tcPr>
          <w:p w:rsidR="00B340D8" w:rsidRDefault="00B340D8">
            <w:pPr>
              <w:jc w:val="center"/>
              <w:rPr>
                <w:b/>
                <w:bCs/>
              </w:rPr>
            </w:pPr>
            <w:r>
              <w:rPr>
                <w:b/>
                <w:bCs/>
              </w:rPr>
              <w:t>Feature</w:t>
            </w:r>
          </w:p>
        </w:tc>
        <w:tc>
          <w:tcPr>
            <w:tcW w:w="0" w:type="auto"/>
            <w:vAlign w:val="center"/>
            <w:hideMark/>
          </w:tcPr>
          <w:p w:rsidR="00B340D8" w:rsidRDefault="00B340D8">
            <w:pPr>
              <w:jc w:val="center"/>
              <w:rPr>
                <w:b/>
                <w:bCs/>
              </w:rPr>
            </w:pPr>
            <w:r>
              <w:rPr>
                <w:b/>
                <w:bCs/>
              </w:rPr>
              <w:t>Description</w:t>
            </w:r>
          </w:p>
        </w:tc>
      </w:tr>
      <w:tr w:rsidR="00B340D8" w:rsidTr="00B340D8">
        <w:trPr>
          <w:tblCellSpacing w:w="15" w:type="dxa"/>
        </w:trPr>
        <w:tc>
          <w:tcPr>
            <w:tcW w:w="0" w:type="auto"/>
            <w:vAlign w:val="center"/>
            <w:hideMark/>
          </w:tcPr>
          <w:p w:rsidR="00B340D8" w:rsidRDefault="00B340D8">
            <w:r>
              <w:rPr>
                <w:rStyle w:val="CodeHTML"/>
                <w:rFonts w:eastAsiaTheme="minorHAnsi"/>
              </w:rPr>
              <w:t>weekly_study_hours</w:t>
            </w:r>
          </w:p>
        </w:tc>
        <w:tc>
          <w:tcPr>
            <w:tcW w:w="0" w:type="auto"/>
            <w:vAlign w:val="center"/>
            <w:hideMark/>
          </w:tcPr>
          <w:p w:rsidR="00B340D8" w:rsidRDefault="00B340D8">
            <w:r>
              <w:t>Average study hours per week.</w:t>
            </w:r>
          </w:p>
        </w:tc>
      </w:tr>
      <w:tr w:rsidR="00B340D8" w:rsidTr="00B340D8">
        <w:trPr>
          <w:tblCellSpacing w:w="15" w:type="dxa"/>
        </w:trPr>
        <w:tc>
          <w:tcPr>
            <w:tcW w:w="0" w:type="auto"/>
            <w:vAlign w:val="center"/>
            <w:hideMark/>
          </w:tcPr>
          <w:p w:rsidR="00B340D8" w:rsidRDefault="00B340D8">
            <w:r>
              <w:rPr>
                <w:rStyle w:val="CodeHTML"/>
                <w:rFonts w:eastAsiaTheme="minorHAnsi"/>
              </w:rPr>
              <w:t>study_consistency</w:t>
            </w:r>
          </w:p>
        </w:tc>
        <w:tc>
          <w:tcPr>
            <w:tcW w:w="0" w:type="auto"/>
            <w:vAlign w:val="center"/>
            <w:hideMark/>
          </w:tcPr>
          <w:p w:rsidR="00B340D8" w:rsidRDefault="00B340D8">
            <w:r>
              <w:t>Regularity of study sessions.</w:t>
            </w:r>
            <w:r w:rsidR="00EE4078">
              <w:t>(from 0 to 1)</w:t>
            </w:r>
          </w:p>
        </w:tc>
      </w:tr>
      <w:tr w:rsidR="00B340D8" w:rsidTr="00B340D8">
        <w:trPr>
          <w:tblCellSpacing w:w="15" w:type="dxa"/>
        </w:trPr>
        <w:tc>
          <w:tcPr>
            <w:tcW w:w="0" w:type="auto"/>
            <w:vAlign w:val="center"/>
            <w:hideMark/>
          </w:tcPr>
          <w:p w:rsidR="00B340D8" w:rsidRDefault="00B340D8">
            <w:r>
              <w:rPr>
                <w:rStyle w:val="CodeHTML"/>
                <w:rFonts w:eastAsiaTheme="minorHAnsi"/>
              </w:rPr>
              <w:t>time_essential_subjects</w:t>
            </w:r>
          </w:p>
        </w:tc>
        <w:tc>
          <w:tcPr>
            <w:tcW w:w="0" w:type="auto"/>
            <w:vAlign w:val="center"/>
            <w:hideMark/>
          </w:tcPr>
          <w:p w:rsidR="00B340D8" w:rsidRDefault="00B340D8">
            <w:r>
              <w:t>Time allocated to core BAC subjects.</w:t>
            </w:r>
          </w:p>
        </w:tc>
      </w:tr>
      <w:tr w:rsidR="00B340D8" w:rsidTr="00B340D8">
        <w:trPr>
          <w:tblCellSpacing w:w="15" w:type="dxa"/>
        </w:trPr>
        <w:tc>
          <w:tcPr>
            <w:tcW w:w="0" w:type="auto"/>
            <w:vAlign w:val="center"/>
            <w:hideMark/>
          </w:tcPr>
          <w:p w:rsidR="00B340D8" w:rsidRDefault="00B340D8">
            <w:r>
              <w:rPr>
                <w:rStyle w:val="CodeHTML"/>
                <w:rFonts w:eastAsiaTheme="minorHAnsi"/>
              </w:rPr>
              <w:t>time_non_essential_subjects</w:t>
            </w:r>
          </w:p>
        </w:tc>
        <w:tc>
          <w:tcPr>
            <w:tcW w:w="0" w:type="auto"/>
            <w:vAlign w:val="center"/>
            <w:hideMark/>
          </w:tcPr>
          <w:p w:rsidR="00B340D8" w:rsidRDefault="00B340D8">
            <w:r>
              <w:t>Time allocated to secondary subjects.</w:t>
            </w:r>
          </w:p>
        </w:tc>
      </w:tr>
      <w:tr w:rsidR="00B340D8" w:rsidTr="00B340D8">
        <w:trPr>
          <w:tblCellSpacing w:w="15" w:type="dxa"/>
        </w:trPr>
        <w:tc>
          <w:tcPr>
            <w:tcW w:w="0" w:type="auto"/>
            <w:vAlign w:val="center"/>
            <w:hideMark/>
          </w:tcPr>
          <w:p w:rsidR="00B340D8" w:rsidRDefault="00B340D8">
            <w:r>
              <w:rPr>
                <w:rStyle w:val="CodeHTML"/>
                <w:rFonts w:eastAsiaTheme="minorHAnsi"/>
              </w:rPr>
              <w:t>private_tutoring_hours</w:t>
            </w:r>
          </w:p>
        </w:tc>
        <w:tc>
          <w:tcPr>
            <w:tcW w:w="0" w:type="auto"/>
            <w:vAlign w:val="center"/>
            <w:hideMark/>
          </w:tcPr>
          <w:p w:rsidR="00B340D8" w:rsidRDefault="00B340D8">
            <w:r>
              <w:t>Weekly hours of private tutoring.</w:t>
            </w:r>
          </w:p>
        </w:tc>
      </w:tr>
      <w:tr w:rsidR="00B340D8" w:rsidTr="00B340D8">
        <w:trPr>
          <w:tblCellSpacing w:w="15" w:type="dxa"/>
        </w:trPr>
        <w:tc>
          <w:tcPr>
            <w:tcW w:w="0" w:type="auto"/>
            <w:vAlign w:val="center"/>
            <w:hideMark/>
          </w:tcPr>
          <w:p w:rsidR="00B340D8" w:rsidRDefault="00B340D8">
            <w:r>
              <w:rPr>
                <w:rStyle w:val="CodeHTML"/>
                <w:rFonts w:eastAsiaTheme="minorHAnsi"/>
              </w:rPr>
              <w:t>exam_anxiety</w:t>
            </w:r>
          </w:p>
        </w:tc>
        <w:tc>
          <w:tcPr>
            <w:tcW w:w="0" w:type="auto"/>
            <w:vAlign w:val="center"/>
            <w:hideMark/>
          </w:tcPr>
          <w:p w:rsidR="00B340D8" w:rsidRDefault="00B340D8">
            <w:r>
              <w:t>Self-reported examination anxiety level.</w:t>
            </w:r>
          </w:p>
        </w:tc>
      </w:tr>
      <w:tr w:rsidR="00B340D8" w:rsidTr="00B340D8">
        <w:trPr>
          <w:tblCellSpacing w:w="15" w:type="dxa"/>
        </w:trPr>
        <w:tc>
          <w:tcPr>
            <w:tcW w:w="0" w:type="auto"/>
            <w:vAlign w:val="center"/>
            <w:hideMark/>
          </w:tcPr>
          <w:p w:rsidR="00B340D8" w:rsidRDefault="00B340D8">
            <w:r>
              <w:rPr>
                <w:rStyle w:val="CodeHTML"/>
                <w:rFonts w:eastAsiaTheme="minorHAnsi"/>
              </w:rPr>
              <w:t>health_state</w:t>
            </w:r>
          </w:p>
        </w:tc>
        <w:tc>
          <w:tcPr>
            <w:tcW w:w="0" w:type="auto"/>
            <w:vAlign w:val="center"/>
            <w:hideMark/>
          </w:tcPr>
          <w:p w:rsidR="00B340D8" w:rsidRDefault="00B340D8">
            <w:r>
              <w:t>General health condition.</w:t>
            </w:r>
          </w:p>
        </w:tc>
      </w:tr>
      <w:tr w:rsidR="00B340D8" w:rsidTr="00B340D8">
        <w:trPr>
          <w:tblCellSpacing w:w="15" w:type="dxa"/>
        </w:trPr>
        <w:tc>
          <w:tcPr>
            <w:tcW w:w="0" w:type="auto"/>
            <w:vAlign w:val="center"/>
            <w:hideMark/>
          </w:tcPr>
          <w:p w:rsidR="00B340D8" w:rsidRDefault="00B340D8">
            <w:r>
              <w:rPr>
                <w:rStyle w:val="CodeHTML"/>
                <w:rFonts w:eastAsiaTheme="minorHAnsi"/>
              </w:rPr>
              <w:t>family_support_score</w:t>
            </w:r>
          </w:p>
        </w:tc>
        <w:tc>
          <w:tcPr>
            <w:tcW w:w="0" w:type="auto"/>
            <w:vAlign w:val="center"/>
            <w:hideMark/>
          </w:tcPr>
          <w:p w:rsidR="00B340D8" w:rsidRDefault="00B340D8">
            <w:r>
              <w:t>Perceived family support.</w:t>
            </w:r>
          </w:p>
        </w:tc>
      </w:tr>
      <w:tr w:rsidR="00B340D8" w:rsidTr="00B340D8">
        <w:trPr>
          <w:tblCellSpacing w:w="15" w:type="dxa"/>
        </w:trPr>
        <w:tc>
          <w:tcPr>
            <w:tcW w:w="0" w:type="auto"/>
            <w:vAlign w:val="center"/>
            <w:hideMark/>
          </w:tcPr>
          <w:p w:rsidR="00B340D8" w:rsidRDefault="00B340D8">
            <w:r>
              <w:rPr>
                <w:rStyle w:val="CodeHTML"/>
                <w:rFonts w:eastAsiaTheme="minorHAnsi"/>
              </w:rPr>
              <w:t>learning_style</w:t>
            </w:r>
          </w:p>
        </w:tc>
        <w:tc>
          <w:tcPr>
            <w:tcW w:w="0" w:type="auto"/>
            <w:vAlign w:val="center"/>
            <w:hideMark/>
          </w:tcPr>
          <w:p w:rsidR="00B340D8" w:rsidRDefault="00B340D8">
            <w:r>
              <w:t>Preferred learning strategy.</w:t>
            </w:r>
          </w:p>
        </w:tc>
      </w:tr>
      <w:tr w:rsidR="00B340D8" w:rsidTr="00B340D8">
        <w:trPr>
          <w:tblCellSpacing w:w="15" w:type="dxa"/>
        </w:trPr>
        <w:tc>
          <w:tcPr>
            <w:tcW w:w="0" w:type="auto"/>
            <w:vAlign w:val="center"/>
            <w:hideMark/>
          </w:tcPr>
          <w:p w:rsidR="00B340D8" w:rsidRDefault="00B340D8">
            <w:r>
              <w:rPr>
                <w:rStyle w:val="CodeHTML"/>
                <w:rFonts w:eastAsiaTheme="minorHAnsi"/>
              </w:rPr>
              <w:t>comprehension_speed</w:t>
            </w:r>
          </w:p>
        </w:tc>
        <w:tc>
          <w:tcPr>
            <w:tcW w:w="0" w:type="auto"/>
            <w:vAlign w:val="center"/>
            <w:hideMark/>
          </w:tcPr>
          <w:p w:rsidR="00B340D8" w:rsidRDefault="00B340D8">
            <w:r>
              <w:t>Speed of understanding new concepts.</w:t>
            </w:r>
          </w:p>
        </w:tc>
      </w:tr>
      <w:tr w:rsidR="00B340D8" w:rsidTr="00B340D8">
        <w:trPr>
          <w:tblCellSpacing w:w="15" w:type="dxa"/>
        </w:trPr>
        <w:tc>
          <w:tcPr>
            <w:tcW w:w="0" w:type="auto"/>
            <w:vAlign w:val="center"/>
            <w:hideMark/>
          </w:tcPr>
          <w:p w:rsidR="00B340D8" w:rsidRDefault="00B340D8">
            <w:r>
              <w:rPr>
                <w:rStyle w:val="CodeHTML"/>
                <w:rFonts w:eastAsiaTheme="minorHAnsi"/>
              </w:rPr>
              <w:t>focus_level</w:t>
            </w:r>
          </w:p>
        </w:tc>
        <w:tc>
          <w:tcPr>
            <w:tcW w:w="0" w:type="auto"/>
            <w:vAlign w:val="center"/>
            <w:hideMark/>
          </w:tcPr>
          <w:p w:rsidR="00B340D8" w:rsidRDefault="00B340D8">
            <w:r>
              <w:t>Ability to maintain</w:t>
            </w:r>
          </w:p>
        </w:tc>
      </w:tr>
    </w:tbl>
    <w:p w:rsidR="00B340D8" w:rsidRPr="00B340D8" w:rsidRDefault="00B340D8" w:rsidP="005D5CA6">
      <w:pPr>
        <w:pStyle w:val="NormalWeb"/>
        <w:rPr>
          <w:sz w:val="28"/>
          <w:szCs w:val="28"/>
        </w:rPr>
      </w:pPr>
    </w:p>
    <w:p w:rsidR="00E84406" w:rsidRDefault="00E84406" w:rsidP="005D5CA6">
      <w:pPr>
        <w:pStyle w:val="NormalWeb"/>
        <w:rPr>
          <w:sz w:val="36"/>
          <w:szCs w:val="36"/>
          <w:u w:val="single"/>
        </w:rPr>
      </w:pPr>
    </w:p>
    <w:p w:rsidR="00E84406" w:rsidRDefault="00E84406" w:rsidP="005D5CA6">
      <w:pPr>
        <w:pStyle w:val="NormalWeb"/>
        <w:rPr>
          <w:sz w:val="36"/>
          <w:szCs w:val="36"/>
          <w:u w:val="single"/>
        </w:rPr>
      </w:pPr>
    </w:p>
    <w:p w:rsidR="005D5CA6" w:rsidRDefault="005D5CA6" w:rsidP="005D5CA6">
      <w:pPr>
        <w:pStyle w:val="NormalWeb"/>
        <w:rPr>
          <w:sz w:val="36"/>
          <w:szCs w:val="36"/>
          <w:u w:val="single"/>
        </w:rPr>
      </w:pPr>
      <w:r w:rsidRPr="00B340D8">
        <w:rPr>
          <w:sz w:val="36"/>
          <w:szCs w:val="36"/>
          <w:u w:val="single"/>
        </w:rPr>
        <w:lastRenderedPageBreak/>
        <w:t>Collection</w:t>
      </w:r>
      <w:r w:rsidR="00B340D8" w:rsidRPr="00B340D8">
        <w:rPr>
          <w:sz w:val="36"/>
          <w:szCs w:val="36"/>
          <w:u w:val="single"/>
        </w:rPr>
        <w:t>:</w:t>
      </w:r>
    </w:p>
    <w:p w:rsidR="00EE4078" w:rsidRDefault="00EE4078" w:rsidP="00EE4078">
      <w:pPr>
        <w:pStyle w:val="isselectedend"/>
      </w:pPr>
      <w:r>
        <w:t>Since no public dataset exists that accurately represents the academic journey of Algerian Baccalaureate students while containing all the variables required for this study, a custom dataset had to be constructed.</w:t>
      </w:r>
    </w:p>
    <w:p w:rsidR="00EE4078" w:rsidRDefault="00EE4078" w:rsidP="00EE4078">
      <w:pPr>
        <w:pStyle w:val="isselectedend"/>
      </w:pPr>
      <w:r>
        <w:t>The data collection process relied on several complementary sources.</w:t>
      </w:r>
    </w:p>
    <w:p w:rsidR="00EE4078" w:rsidRDefault="00EE4078" w:rsidP="00EE4078">
      <w:pPr>
        <w:pStyle w:val="Titre3"/>
      </w:pPr>
      <w:r>
        <w:t>Student Surveys</w:t>
      </w:r>
    </w:p>
    <w:p w:rsidR="00EE4078" w:rsidRDefault="00EE4078" w:rsidP="00EE4078">
      <w:pPr>
        <w:pStyle w:val="isselectedend"/>
      </w:pPr>
      <w:r>
        <w:t>Google Forms were designed and distributed among Algerian high school students. These questionnaires collected information related to:</w:t>
      </w:r>
    </w:p>
    <w:p w:rsidR="00EE4078" w:rsidRDefault="00EE4078" w:rsidP="00EE4078">
      <w:pPr>
        <w:numPr>
          <w:ilvl w:val="0"/>
          <w:numId w:val="20"/>
        </w:numPr>
        <w:spacing w:before="100" w:beforeAutospacing="1" w:after="100" w:afterAutospacing="1" w:line="240" w:lineRule="auto"/>
      </w:pPr>
      <w:r>
        <w:t>demographic characteristics;</w:t>
      </w:r>
    </w:p>
    <w:p w:rsidR="00EE4078" w:rsidRDefault="00EE4078" w:rsidP="00EE4078">
      <w:pPr>
        <w:numPr>
          <w:ilvl w:val="0"/>
          <w:numId w:val="20"/>
        </w:numPr>
        <w:spacing w:before="100" w:beforeAutospacing="1" w:after="100" w:afterAutospacing="1" w:line="240" w:lineRule="auto"/>
      </w:pPr>
      <w:r>
        <w:t>previous academic performance;</w:t>
      </w:r>
    </w:p>
    <w:p w:rsidR="00EE4078" w:rsidRDefault="00EE4078" w:rsidP="00EE4078">
      <w:pPr>
        <w:numPr>
          <w:ilvl w:val="0"/>
          <w:numId w:val="20"/>
        </w:numPr>
        <w:spacing w:before="100" w:beforeAutospacing="1" w:after="100" w:afterAutospacing="1" w:line="240" w:lineRule="auto"/>
      </w:pPr>
      <w:r>
        <w:t>study habits;</w:t>
      </w:r>
    </w:p>
    <w:p w:rsidR="00EE4078" w:rsidRDefault="00EE4078" w:rsidP="00EE4078">
      <w:pPr>
        <w:numPr>
          <w:ilvl w:val="0"/>
          <w:numId w:val="20"/>
        </w:numPr>
        <w:spacing w:before="100" w:beforeAutospacing="1" w:after="100" w:afterAutospacing="1" w:line="240" w:lineRule="auto"/>
      </w:pPr>
      <w:r>
        <w:t>lifestyle and behavioral factors;</w:t>
      </w:r>
    </w:p>
    <w:p w:rsidR="00EE4078" w:rsidRDefault="00EE4078" w:rsidP="00EE4078">
      <w:pPr>
        <w:numPr>
          <w:ilvl w:val="0"/>
          <w:numId w:val="20"/>
        </w:numPr>
        <w:spacing w:before="100" w:beforeAutospacing="1" w:after="100" w:afterAutospacing="1" w:line="240" w:lineRule="auto"/>
      </w:pPr>
      <w:r>
        <w:t>perceived strengths and weaknesses;</w:t>
      </w:r>
    </w:p>
    <w:p w:rsidR="00EE4078" w:rsidRDefault="00EE4078" w:rsidP="00EE4078">
      <w:pPr>
        <w:numPr>
          <w:ilvl w:val="0"/>
          <w:numId w:val="20"/>
        </w:numPr>
        <w:spacing w:before="100" w:beforeAutospacing="1" w:after="100" w:afterAutospacing="1" w:line="240" w:lineRule="auto"/>
      </w:pPr>
      <w:r>
        <w:t>family support;</w:t>
      </w:r>
    </w:p>
    <w:p w:rsidR="00EE4078" w:rsidRDefault="00EE4078" w:rsidP="00EE4078">
      <w:pPr>
        <w:numPr>
          <w:ilvl w:val="0"/>
          <w:numId w:val="20"/>
        </w:numPr>
        <w:spacing w:before="100" w:beforeAutospacing="1" w:after="100" w:afterAutospacing="1" w:line="240" w:lineRule="auto"/>
      </w:pPr>
      <w:r>
        <w:t>learning preferences.</w:t>
      </w:r>
    </w:p>
    <w:p w:rsidR="00EE4078" w:rsidRDefault="00EE4078" w:rsidP="00EE4078">
      <w:pPr>
        <w:pStyle w:val="isselectedend"/>
      </w:pPr>
      <w:r>
        <w:t>The responses provided the majority of the behavioral and academic variables used throughout the project.</w:t>
      </w:r>
    </w:p>
    <w:p w:rsidR="00EE4078" w:rsidRDefault="00EE4078" w:rsidP="00EE4078">
      <w:pPr>
        <w:pStyle w:val="Titre3"/>
      </w:pPr>
      <w:r>
        <w:t>Official Educational Resources</w:t>
      </w:r>
    </w:p>
    <w:p w:rsidR="00EE4078" w:rsidRDefault="00EE4078" w:rsidP="00EE4078">
      <w:pPr>
        <w:pStyle w:val="isselectedend"/>
      </w:pPr>
      <w:r>
        <w:t>To ensure that the generated datasets reflected the reality of the Algerian educational system, several official and widely recognized educational resources were consulted, including:</w:t>
      </w:r>
    </w:p>
    <w:p w:rsidR="00EE4078" w:rsidRDefault="00EE4078" w:rsidP="00EE4078">
      <w:pPr>
        <w:numPr>
          <w:ilvl w:val="0"/>
          <w:numId w:val="21"/>
        </w:numPr>
        <w:spacing w:before="100" w:beforeAutospacing="1" w:after="100" w:afterAutospacing="1" w:line="240" w:lineRule="auto"/>
      </w:pPr>
      <w:r>
        <w:t>official Baccalaureate statistics;</w:t>
      </w:r>
    </w:p>
    <w:p w:rsidR="00EE4078" w:rsidRDefault="00EE4078" w:rsidP="00EE4078">
      <w:pPr>
        <w:numPr>
          <w:ilvl w:val="0"/>
          <w:numId w:val="21"/>
        </w:numPr>
        <w:spacing w:before="100" w:beforeAutospacing="1" w:after="100" w:afterAutospacing="1" w:line="240" w:lineRule="auto"/>
      </w:pPr>
      <w:r>
        <w:t>Ministry of Education publications;</w:t>
      </w:r>
    </w:p>
    <w:p w:rsidR="00EE4078" w:rsidRDefault="00EE4078" w:rsidP="00EE4078">
      <w:pPr>
        <w:numPr>
          <w:ilvl w:val="0"/>
          <w:numId w:val="21"/>
        </w:numPr>
        <w:spacing w:before="100" w:beforeAutospacing="1" w:after="100" w:afterAutospacing="1" w:line="240" w:lineRule="auto"/>
      </w:pPr>
      <w:r>
        <w:t>Ency-Education;</w:t>
      </w:r>
    </w:p>
    <w:p w:rsidR="00EE4078" w:rsidRDefault="00EE4078" w:rsidP="00EE4078">
      <w:pPr>
        <w:numPr>
          <w:ilvl w:val="0"/>
          <w:numId w:val="21"/>
        </w:numPr>
        <w:spacing w:before="100" w:beforeAutospacing="1" w:after="100" w:afterAutospacing="1" w:line="240" w:lineRule="auto"/>
      </w:pPr>
      <w:r>
        <w:t>DZ-Exams;</w:t>
      </w:r>
    </w:p>
    <w:p w:rsidR="00EE4078" w:rsidRDefault="00EE4078" w:rsidP="00EE4078">
      <w:pPr>
        <w:numPr>
          <w:ilvl w:val="0"/>
          <w:numId w:val="21"/>
        </w:numPr>
        <w:spacing w:before="100" w:beforeAutospacing="1" w:after="100" w:afterAutospacing="1" w:line="240" w:lineRule="auto"/>
      </w:pPr>
      <w:r>
        <w:t>official examination reports;</w:t>
      </w:r>
    </w:p>
    <w:p w:rsidR="00EE4078" w:rsidRDefault="00EE4078" w:rsidP="00EE4078">
      <w:pPr>
        <w:numPr>
          <w:ilvl w:val="0"/>
          <w:numId w:val="21"/>
        </w:numPr>
        <w:spacing w:before="100" w:beforeAutospacing="1" w:after="100" w:afterAutospacing="1" w:line="240" w:lineRule="auto"/>
      </w:pPr>
      <w:r>
        <w:t>publicly available educational statistics.</w:t>
      </w:r>
    </w:p>
    <w:p w:rsidR="00EE4078" w:rsidRDefault="00EE4078" w:rsidP="00EE4078">
      <w:pPr>
        <w:pStyle w:val="isselectedend"/>
      </w:pPr>
      <w:r>
        <w:t>These resources were mainly used to understand examination structures, grading distributions, admission thresholds, subject coefficients, and historical educational trends.</w:t>
      </w:r>
    </w:p>
    <w:p w:rsidR="00EE4078" w:rsidRDefault="00EE4078" w:rsidP="00EE4078">
      <w:pPr>
        <w:pStyle w:val="Titre3"/>
      </w:pPr>
      <w:r>
        <w:t>Literature and Domain Knowledge</w:t>
      </w:r>
    </w:p>
    <w:p w:rsidR="00EE4078" w:rsidRDefault="00EE4078" w:rsidP="00EE4078">
      <w:pPr>
        <w:pStyle w:val="isselectedend"/>
      </w:pPr>
      <w:r>
        <w:t>Some variables were selected based on findings commonly reported in educational research, particularly those describing factors known to influence academic performance, such as study consistency, sleep habits, examination anxiety, and family support.</w:t>
      </w:r>
    </w:p>
    <w:p w:rsidR="00EE4078" w:rsidRDefault="00EE4078" w:rsidP="00EE4078">
      <w:pPr>
        <w:pStyle w:val="NormalWeb"/>
      </w:pPr>
      <w:r>
        <w:lastRenderedPageBreak/>
        <w:t>Combining these different information sources allowed the construction of a richer and more representative dataset than relying on a single source alone.</w:t>
      </w:r>
    </w:p>
    <w:p w:rsidR="00B340D8" w:rsidRPr="00B340D8" w:rsidRDefault="00B340D8" w:rsidP="005D5CA6">
      <w:pPr>
        <w:pStyle w:val="NormalWeb"/>
        <w:rPr>
          <w:sz w:val="36"/>
          <w:szCs w:val="36"/>
          <w:u w:val="single"/>
        </w:rPr>
      </w:pPr>
    </w:p>
    <w:p w:rsidR="005D5CA6" w:rsidRDefault="005D5CA6" w:rsidP="005D5CA6">
      <w:pPr>
        <w:pStyle w:val="NormalWeb"/>
        <w:rPr>
          <w:sz w:val="36"/>
          <w:szCs w:val="36"/>
          <w:u w:val="single"/>
        </w:rPr>
      </w:pPr>
      <w:r w:rsidRPr="00B340D8">
        <w:rPr>
          <w:sz w:val="36"/>
          <w:szCs w:val="36"/>
          <w:u w:val="single"/>
        </w:rPr>
        <w:t>Generation</w:t>
      </w:r>
      <w:r w:rsidR="00B340D8" w:rsidRPr="00B340D8">
        <w:rPr>
          <w:sz w:val="36"/>
          <w:szCs w:val="36"/>
          <w:u w:val="single"/>
        </w:rPr>
        <w:t>:</w:t>
      </w:r>
    </w:p>
    <w:p w:rsidR="00EE4078" w:rsidRPr="00EE4078" w:rsidRDefault="00EE4078" w:rsidP="00EE4078">
      <w:pPr>
        <w:spacing w:before="100" w:beforeAutospacing="1" w:after="100" w:afterAutospacing="1" w:line="240" w:lineRule="auto"/>
        <w:rPr>
          <w:rFonts w:ascii="Times New Roman" w:eastAsia="Times New Roman" w:hAnsi="Times New Roman" w:cs="Times New Roman"/>
          <w:sz w:val="24"/>
          <w:szCs w:val="24"/>
        </w:rPr>
      </w:pPr>
      <w:r w:rsidRPr="00EE4078">
        <w:rPr>
          <w:rFonts w:ascii="Times New Roman" w:eastAsia="Times New Roman" w:hAnsi="Times New Roman" w:cs="Times New Roman"/>
          <w:sz w:val="24"/>
          <w:szCs w:val="24"/>
        </w:rPr>
        <w:t>Although the collected data formed a solid foundation for the project, it was not sufficient to train robust machine learning models. Some variables were missing entirely, while others contained incomplete observations or were represented by only a limited number of samples.</w:t>
      </w:r>
    </w:p>
    <w:p w:rsidR="00EE4078" w:rsidRPr="00EE4078" w:rsidRDefault="00EE4078" w:rsidP="00EE4078">
      <w:pPr>
        <w:spacing w:before="100" w:beforeAutospacing="1" w:after="100" w:afterAutospacing="1" w:line="240" w:lineRule="auto"/>
        <w:rPr>
          <w:rFonts w:ascii="Times New Roman" w:eastAsia="Times New Roman" w:hAnsi="Times New Roman" w:cs="Times New Roman"/>
          <w:sz w:val="24"/>
          <w:szCs w:val="24"/>
        </w:rPr>
      </w:pPr>
      <w:r w:rsidRPr="00EE4078">
        <w:rPr>
          <w:rFonts w:ascii="Times New Roman" w:eastAsia="Times New Roman" w:hAnsi="Times New Roman" w:cs="Times New Roman"/>
          <w:sz w:val="24"/>
          <w:szCs w:val="24"/>
        </w:rPr>
        <w:t>To address these limitations, a controlled data generation process was carried out.</w:t>
      </w:r>
    </w:p>
    <w:p w:rsidR="00EE4078" w:rsidRPr="00EE4078" w:rsidRDefault="00EE4078" w:rsidP="00EE4078">
      <w:pPr>
        <w:spacing w:before="100" w:beforeAutospacing="1" w:after="100" w:afterAutospacing="1" w:line="240" w:lineRule="auto"/>
        <w:rPr>
          <w:rFonts w:ascii="Times New Roman" w:eastAsia="Times New Roman" w:hAnsi="Times New Roman" w:cs="Times New Roman"/>
          <w:sz w:val="24"/>
          <w:szCs w:val="24"/>
        </w:rPr>
      </w:pPr>
      <w:r w:rsidRPr="00EE4078">
        <w:rPr>
          <w:rFonts w:ascii="Times New Roman" w:eastAsia="Times New Roman" w:hAnsi="Times New Roman" w:cs="Times New Roman"/>
          <w:sz w:val="24"/>
          <w:szCs w:val="24"/>
        </w:rPr>
        <w:t xml:space="preserve">The objective was </w:t>
      </w:r>
      <w:r w:rsidRPr="00EE4078">
        <w:rPr>
          <w:rFonts w:ascii="Times New Roman" w:eastAsia="Times New Roman" w:hAnsi="Times New Roman" w:cs="Times New Roman"/>
          <w:b/>
          <w:bCs/>
          <w:sz w:val="24"/>
          <w:szCs w:val="24"/>
        </w:rPr>
        <w:t>not</w:t>
      </w:r>
      <w:r w:rsidRPr="00EE4078">
        <w:rPr>
          <w:rFonts w:ascii="Times New Roman" w:eastAsia="Times New Roman" w:hAnsi="Times New Roman" w:cs="Times New Roman"/>
          <w:sz w:val="24"/>
          <w:szCs w:val="24"/>
        </w:rPr>
        <w:t xml:space="preserve"> to fabricate unrealistic information, but rather to generate additional observations that remained statistically coherent with the characteristics of Algerian Baccalaureate students observed during the collection phase.</w:t>
      </w:r>
    </w:p>
    <w:p w:rsidR="00EE4078" w:rsidRPr="00EE4078" w:rsidRDefault="00EE4078" w:rsidP="00EE4078">
      <w:pPr>
        <w:spacing w:before="100" w:beforeAutospacing="1" w:after="100" w:afterAutospacing="1" w:line="240" w:lineRule="auto"/>
        <w:rPr>
          <w:rFonts w:ascii="Times New Roman" w:eastAsia="Times New Roman" w:hAnsi="Times New Roman" w:cs="Times New Roman"/>
          <w:sz w:val="24"/>
          <w:szCs w:val="24"/>
        </w:rPr>
      </w:pPr>
      <w:r w:rsidRPr="00EE4078">
        <w:rPr>
          <w:rFonts w:ascii="Times New Roman" w:eastAsia="Times New Roman" w:hAnsi="Times New Roman" w:cs="Times New Roman"/>
          <w:sz w:val="24"/>
          <w:szCs w:val="24"/>
        </w:rPr>
        <w:t>Several constraints were respected during this process:</w:t>
      </w:r>
    </w:p>
    <w:p w:rsidR="00EE4078" w:rsidRPr="00EE4078" w:rsidRDefault="00EE4078" w:rsidP="00EE407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E4078">
        <w:rPr>
          <w:rFonts w:ascii="Times New Roman" w:eastAsia="Times New Roman" w:hAnsi="Times New Roman" w:cs="Times New Roman"/>
          <w:sz w:val="24"/>
          <w:szCs w:val="24"/>
        </w:rPr>
        <w:t>generated grades remained within realistic educational ranges;</w:t>
      </w:r>
    </w:p>
    <w:p w:rsidR="00EE4078" w:rsidRPr="00EE4078" w:rsidRDefault="00EE4078" w:rsidP="00EE407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E4078">
        <w:rPr>
          <w:rFonts w:ascii="Times New Roman" w:eastAsia="Times New Roman" w:hAnsi="Times New Roman" w:cs="Times New Roman"/>
          <w:sz w:val="24"/>
          <w:szCs w:val="24"/>
        </w:rPr>
        <w:t>relationships between previous and future academic performance were preserved;</w:t>
      </w:r>
    </w:p>
    <w:p w:rsidR="00EE4078" w:rsidRPr="00EE4078" w:rsidRDefault="00EE4078" w:rsidP="00EE407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E4078">
        <w:rPr>
          <w:rFonts w:ascii="Times New Roman" w:eastAsia="Times New Roman" w:hAnsi="Times New Roman" w:cs="Times New Roman"/>
          <w:sz w:val="24"/>
          <w:szCs w:val="24"/>
        </w:rPr>
        <w:t xml:space="preserve">distributions remained consistent across the different </w:t>
      </w:r>
      <w:r w:rsidRPr="00EE4078">
        <w:rPr>
          <w:rFonts w:ascii="Times New Roman" w:eastAsia="Times New Roman" w:hAnsi="Times New Roman" w:cs="Times New Roman"/>
          <w:i/>
          <w:iCs/>
          <w:sz w:val="24"/>
          <w:szCs w:val="24"/>
        </w:rPr>
        <w:t>filières</w:t>
      </w:r>
      <w:r w:rsidRPr="00EE4078">
        <w:rPr>
          <w:rFonts w:ascii="Times New Roman" w:eastAsia="Times New Roman" w:hAnsi="Times New Roman" w:cs="Times New Roman"/>
          <w:sz w:val="24"/>
          <w:szCs w:val="24"/>
        </w:rPr>
        <w:t>;</w:t>
      </w:r>
    </w:p>
    <w:p w:rsidR="00EE4078" w:rsidRPr="00EE4078" w:rsidRDefault="00EE4078" w:rsidP="00EE407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E4078">
        <w:rPr>
          <w:rFonts w:ascii="Times New Roman" w:eastAsia="Times New Roman" w:hAnsi="Times New Roman" w:cs="Times New Roman"/>
          <w:sz w:val="24"/>
          <w:szCs w:val="24"/>
        </w:rPr>
        <w:t>behavioral variables followed plausible combinations;</w:t>
      </w:r>
    </w:p>
    <w:p w:rsidR="00EE4078" w:rsidRPr="00EE4078" w:rsidRDefault="00EE4078" w:rsidP="00EE407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E4078">
        <w:rPr>
          <w:rFonts w:ascii="Times New Roman" w:eastAsia="Times New Roman" w:hAnsi="Times New Roman" w:cs="Times New Roman"/>
          <w:sz w:val="24"/>
          <w:szCs w:val="24"/>
        </w:rPr>
        <w:t>impossible or contradictory profiles were avoided.</w:t>
      </w:r>
    </w:p>
    <w:p w:rsidR="00EE4078" w:rsidRPr="00EE4078" w:rsidRDefault="00EE4078" w:rsidP="00EE4078">
      <w:pPr>
        <w:spacing w:before="100" w:beforeAutospacing="1" w:after="100" w:afterAutospacing="1" w:line="240" w:lineRule="auto"/>
        <w:rPr>
          <w:rFonts w:ascii="Times New Roman" w:eastAsia="Times New Roman" w:hAnsi="Times New Roman" w:cs="Times New Roman"/>
          <w:sz w:val="24"/>
          <w:szCs w:val="24"/>
        </w:rPr>
      </w:pPr>
      <w:r w:rsidRPr="00EE4078">
        <w:rPr>
          <w:rFonts w:ascii="Times New Roman" w:eastAsia="Times New Roman" w:hAnsi="Times New Roman" w:cs="Times New Roman"/>
          <w:sz w:val="24"/>
          <w:szCs w:val="24"/>
        </w:rPr>
        <w:t>After generation, every dataset underwent an additional validation phase to ensure that the synthetic observations remained coherent with the original data before proceeding to model training.</w:t>
      </w:r>
    </w:p>
    <w:p w:rsidR="00EE4078" w:rsidRPr="00EE4078" w:rsidRDefault="00EE4078" w:rsidP="00EE4078">
      <w:pPr>
        <w:spacing w:before="100" w:beforeAutospacing="1" w:after="100" w:afterAutospacing="1" w:line="240" w:lineRule="auto"/>
        <w:rPr>
          <w:rFonts w:ascii="Times New Roman" w:eastAsia="Times New Roman" w:hAnsi="Times New Roman" w:cs="Times New Roman"/>
          <w:sz w:val="24"/>
          <w:szCs w:val="24"/>
        </w:rPr>
      </w:pPr>
      <w:r w:rsidRPr="00EE4078">
        <w:rPr>
          <w:rFonts w:ascii="Times New Roman" w:eastAsia="Times New Roman" w:hAnsi="Times New Roman" w:cs="Times New Roman"/>
          <w:sz w:val="24"/>
          <w:szCs w:val="24"/>
        </w:rPr>
        <w:t xml:space="preserve">The final datasets contained approximately </w:t>
      </w:r>
      <w:r w:rsidRPr="00EE4078">
        <w:rPr>
          <w:rFonts w:ascii="Times New Roman" w:eastAsia="Times New Roman" w:hAnsi="Times New Roman" w:cs="Times New Roman"/>
          <w:b/>
          <w:bCs/>
          <w:sz w:val="24"/>
          <w:szCs w:val="24"/>
        </w:rPr>
        <w:t>1,500–2,000 student profiles</w:t>
      </w:r>
      <w:r w:rsidRPr="00EE4078">
        <w:rPr>
          <w:rFonts w:ascii="Times New Roman" w:eastAsia="Times New Roman" w:hAnsi="Times New Roman" w:cs="Times New Roman"/>
          <w:sz w:val="24"/>
          <w:szCs w:val="24"/>
        </w:rPr>
        <w:t>, providing sufficient diversity for the different machine learning tasks developed throughout the project.</w:t>
      </w:r>
    </w:p>
    <w:p w:rsidR="00B340D8" w:rsidRPr="00B340D8" w:rsidRDefault="00B340D8" w:rsidP="005D5CA6">
      <w:pPr>
        <w:pStyle w:val="NormalWeb"/>
        <w:rPr>
          <w:sz w:val="36"/>
          <w:szCs w:val="36"/>
          <w:u w:val="single"/>
        </w:rPr>
      </w:pPr>
    </w:p>
    <w:p w:rsidR="005D5CA6" w:rsidRDefault="005D5CA6" w:rsidP="005D5CA6">
      <w:pPr>
        <w:pStyle w:val="NormalWeb"/>
        <w:rPr>
          <w:sz w:val="36"/>
          <w:szCs w:val="36"/>
          <w:u w:val="single"/>
        </w:rPr>
      </w:pPr>
      <w:r w:rsidRPr="00B340D8">
        <w:rPr>
          <w:sz w:val="36"/>
          <w:szCs w:val="36"/>
          <w:u w:val="single"/>
        </w:rPr>
        <w:t>Cleaning</w:t>
      </w:r>
      <w:r w:rsidR="00B340D8" w:rsidRPr="00B340D8">
        <w:rPr>
          <w:sz w:val="36"/>
          <w:szCs w:val="36"/>
          <w:u w:val="single"/>
        </w:rPr>
        <w:t>:</w:t>
      </w:r>
    </w:p>
    <w:p w:rsidR="00BE6851" w:rsidRDefault="00BE6851" w:rsidP="00BE6851">
      <w:pPr>
        <w:pStyle w:val="NormalWeb"/>
      </w:pPr>
      <w:r>
        <w:t>Before performing any statistical analysis or training machine learning models, the collected and generated datasets underwent a comprehensive data cleaning and preprocessing phase. The objective of this stage was to improve data quality, eliminate inconsistencies, and ensure that the datasets accurately represented the academic profiles of Algerian Baccalaureate students.</w:t>
      </w:r>
    </w:p>
    <w:p w:rsidR="00BE6851" w:rsidRDefault="00BE6851" w:rsidP="00BE6851">
      <w:pPr>
        <w:pStyle w:val="NormalWeb"/>
      </w:pPr>
      <w:r>
        <w:t>The main preprocessing operations are summarized below.</w:t>
      </w:r>
    </w:p>
    <w:p w:rsidR="00BE6851" w:rsidRDefault="00BE6851" w:rsidP="00BE6851">
      <w:pPr>
        <w:pStyle w:val="Titre3"/>
      </w:pPr>
      <w:r>
        <w:t>Missing Values</w:t>
      </w:r>
    </w:p>
    <w:p w:rsidR="00BE6851" w:rsidRDefault="00BE6851" w:rsidP="00BE6851">
      <w:pPr>
        <w:pStyle w:val="NormalWeb"/>
      </w:pPr>
      <w:r>
        <w:lastRenderedPageBreak/>
        <w:t>Some records contained incomplete information due to unanswered survey questions or unavailable data. Missing values were handled using appropriate strategies depending on the nature of each variable. In cases where reliable estimation was not possible, incomplete records were removed to preserve the integrity of the dataset.</w:t>
      </w:r>
    </w:p>
    <w:p w:rsidR="00BE6851" w:rsidRDefault="00BE6851" w:rsidP="00BE6851">
      <w:pPr>
        <w:pStyle w:val="Titre3"/>
      </w:pPr>
      <w:r>
        <w:t>Duplicate Records</w:t>
      </w:r>
    </w:p>
    <w:p w:rsidR="00BE6851" w:rsidRDefault="00BE6851" w:rsidP="00BE6851">
      <w:pPr>
        <w:pStyle w:val="NormalWeb"/>
      </w:pPr>
      <w:r>
        <w:t>Duplicate student entries were identified and removed to ensure that each observation represented a unique student and to prevent certain profiles from having an unintended influence on the machine learning models.</w:t>
      </w:r>
    </w:p>
    <w:p w:rsidR="00BE6851" w:rsidRDefault="00BE6851" w:rsidP="00BE6851">
      <w:pPr>
        <w:pStyle w:val="Titre3"/>
      </w:pPr>
      <w:r>
        <w:t>Inconsistent Data</w:t>
      </w:r>
    </w:p>
    <w:p w:rsidR="00BE6851" w:rsidRDefault="00BE6851" w:rsidP="00BE6851">
      <w:pPr>
        <w:pStyle w:val="NormalWeb"/>
      </w:pPr>
      <w:r>
        <w:t>The dataset was examined for logically inconsistent values, such as impossible grade combinations, invalid categorical values, or contradictory information. These records were corrected whenever possible or removed if they could not be reliably validated.</w:t>
      </w:r>
    </w:p>
    <w:p w:rsidR="00BE6851" w:rsidRDefault="00BE6851" w:rsidP="00BE6851">
      <w:pPr>
        <w:pStyle w:val="Titre3"/>
      </w:pPr>
      <w:r>
        <w:t>Outlier Detection</w:t>
      </w:r>
    </w:p>
    <w:p w:rsidR="00BE6851" w:rsidRDefault="00BE6851" w:rsidP="00BE6851">
      <w:pPr>
        <w:pStyle w:val="NormalWeb"/>
      </w:pPr>
      <w:r>
        <w:t>Extreme observations were carefully analyzed to distinguish between genuine exceptional performances and erroneous data entries. Obvious errors were removed, while legitimate high- or low-performing students were retained to preserve the natural diversity of the dataset.</w:t>
      </w:r>
    </w:p>
    <w:p w:rsidR="00BE6851" w:rsidRDefault="00BE6851" w:rsidP="00BE6851">
      <w:pPr>
        <w:pStyle w:val="Titre3"/>
      </w:pPr>
      <w:r>
        <w:t>Data Type Verification</w:t>
      </w:r>
    </w:p>
    <w:p w:rsidR="00BE6851" w:rsidRDefault="00BE6851" w:rsidP="00BE6851">
      <w:pPr>
        <w:pStyle w:val="NormalWeb"/>
      </w:pPr>
      <w:r>
        <w:t>All variables were converted to their appropriate data types. Numerical features were stored as numeric values, while categorical variables were encoded consistently to facilitate subsequent preprocessing and model training.</w:t>
      </w:r>
    </w:p>
    <w:p w:rsidR="00BE6851" w:rsidRDefault="00BE6851" w:rsidP="00BE6851">
      <w:pPr>
        <w:pStyle w:val="Titre3"/>
      </w:pPr>
      <w:r>
        <w:t>Feature Encoding</w:t>
      </w:r>
    </w:p>
    <w:p w:rsidR="00BE6851" w:rsidRDefault="00BE6851" w:rsidP="00BE6851">
      <w:pPr>
        <w:pStyle w:val="NormalWeb"/>
      </w:pPr>
      <w:r>
        <w:t xml:space="preserve">Categorical variables, including the student's </w:t>
      </w:r>
      <w:r>
        <w:rPr>
          <w:rStyle w:val="Accentuation"/>
        </w:rPr>
        <w:t>filière</w:t>
      </w:r>
      <w:r>
        <w:t>, learning style, gender, and region, were transformed into numerical representations suitable for machine learning algorithms using appropriate encoding techniques.</w:t>
      </w:r>
    </w:p>
    <w:p w:rsidR="00BE6851" w:rsidRDefault="00BE6851" w:rsidP="00BE6851">
      <w:pPr>
        <w:pStyle w:val="Titre3"/>
      </w:pPr>
      <w:r>
        <w:t>Data Validation</w:t>
      </w:r>
    </w:p>
    <w:p w:rsidR="00BE6851" w:rsidRDefault="00BE6851" w:rsidP="00BE6851">
      <w:pPr>
        <w:pStyle w:val="NormalWeb"/>
      </w:pPr>
      <w:r>
        <w:t>A final validation stage was performed to verify that every feature respected its expected range and that the relationships between variables remained coherent after preprocessing.</w:t>
      </w:r>
    </w:p>
    <w:p w:rsidR="00BE6851" w:rsidRDefault="00BE6851" w:rsidP="00BE6851">
      <w:pPr>
        <w:pStyle w:val="NormalWeb"/>
      </w:pPr>
      <w:r>
        <w:t>After completing these preprocessing steps, the datasets were considered sufficiently clean, consistent, and representative for Exploratory Data Analysis (EDA), feature engineering, and machine learning model development.</w:t>
      </w:r>
    </w:p>
    <w:p w:rsidR="00B340D8" w:rsidRDefault="00B340D8" w:rsidP="005D5CA6">
      <w:pPr>
        <w:pStyle w:val="NormalWeb"/>
        <w:rPr>
          <w:sz w:val="36"/>
          <w:szCs w:val="36"/>
          <w:u w:val="single"/>
        </w:rPr>
      </w:pPr>
    </w:p>
    <w:p w:rsidR="00836AFC" w:rsidRDefault="00836AFC" w:rsidP="005D5CA6">
      <w:pPr>
        <w:pStyle w:val="NormalWeb"/>
        <w:rPr>
          <w:sz w:val="36"/>
          <w:szCs w:val="36"/>
          <w:u w:val="single"/>
        </w:rPr>
      </w:pPr>
    </w:p>
    <w:p w:rsidR="00836AFC" w:rsidRDefault="00836AFC" w:rsidP="005D5CA6">
      <w:pPr>
        <w:pStyle w:val="NormalWeb"/>
        <w:rPr>
          <w:sz w:val="36"/>
          <w:szCs w:val="36"/>
          <w:u w:val="single"/>
        </w:rPr>
      </w:pPr>
      <w:r>
        <w:rPr>
          <w:noProof/>
          <w:sz w:val="36"/>
          <w:szCs w:val="36"/>
          <w:u w:val="single"/>
        </w:rPr>
        <w:drawing>
          <wp:inline distT="0" distB="0" distL="0" distR="0">
            <wp:extent cx="5972810" cy="2026285"/>
            <wp:effectExtent l="0" t="0" r="889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29 134916.png"/>
                    <pic:cNvPicPr/>
                  </pic:nvPicPr>
                  <pic:blipFill>
                    <a:blip r:embed="rId8">
                      <a:extLst>
                        <a:ext uri="{28A0092B-C50C-407E-A947-70E740481C1C}">
                          <a14:useLocalDpi xmlns:a14="http://schemas.microsoft.com/office/drawing/2010/main" val="0"/>
                        </a:ext>
                      </a:extLst>
                    </a:blip>
                    <a:stretch>
                      <a:fillRect/>
                    </a:stretch>
                  </pic:blipFill>
                  <pic:spPr>
                    <a:xfrm>
                      <a:off x="0" y="0"/>
                      <a:ext cx="5972810" cy="2026285"/>
                    </a:xfrm>
                    <a:prstGeom prst="rect">
                      <a:avLst/>
                    </a:prstGeom>
                  </pic:spPr>
                </pic:pic>
              </a:graphicData>
            </a:graphic>
          </wp:inline>
        </w:drawing>
      </w:r>
    </w:p>
    <w:p w:rsidR="00836AFC" w:rsidRPr="00B340D8" w:rsidRDefault="00836AFC" w:rsidP="005D5CA6">
      <w:pPr>
        <w:pStyle w:val="NormalWeb"/>
        <w:rPr>
          <w:sz w:val="36"/>
          <w:szCs w:val="36"/>
          <w:u w:val="single"/>
        </w:rPr>
      </w:pPr>
    </w:p>
    <w:p w:rsidR="005D5CA6" w:rsidRDefault="005D5CA6" w:rsidP="005D5CA6">
      <w:pPr>
        <w:pStyle w:val="Titre2"/>
        <w:rPr>
          <w:sz w:val="36"/>
          <w:szCs w:val="36"/>
          <w:u w:val="single"/>
        </w:rPr>
      </w:pPr>
      <w:r w:rsidRPr="00081418">
        <w:rPr>
          <w:sz w:val="36"/>
          <w:szCs w:val="36"/>
          <w:u w:val="single"/>
        </w:rPr>
        <w:t>3.3 Exploratory Data Analysis</w:t>
      </w:r>
    </w:p>
    <w:p w:rsidR="00E84406" w:rsidRDefault="00E84406" w:rsidP="00E84406">
      <w:r>
        <w:rPr>
          <w:noProof/>
        </w:rPr>
        <w:drawing>
          <wp:inline distT="0" distB="0" distL="0" distR="0">
            <wp:extent cx="2907323" cy="2194155"/>
            <wp:effectExtent l="0" t="0" r="762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2026-06-29 141254.png"/>
                    <pic:cNvPicPr/>
                  </pic:nvPicPr>
                  <pic:blipFill>
                    <a:blip r:embed="rId9">
                      <a:extLst>
                        <a:ext uri="{28A0092B-C50C-407E-A947-70E740481C1C}">
                          <a14:useLocalDpi xmlns:a14="http://schemas.microsoft.com/office/drawing/2010/main" val="0"/>
                        </a:ext>
                      </a:extLst>
                    </a:blip>
                    <a:stretch>
                      <a:fillRect/>
                    </a:stretch>
                  </pic:blipFill>
                  <pic:spPr>
                    <a:xfrm>
                      <a:off x="0" y="0"/>
                      <a:ext cx="2919077" cy="2203026"/>
                    </a:xfrm>
                    <a:prstGeom prst="rect">
                      <a:avLst/>
                    </a:prstGeom>
                  </pic:spPr>
                </pic:pic>
              </a:graphicData>
            </a:graphic>
          </wp:inline>
        </w:drawing>
      </w:r>
      <w:r>
        <w:rPr>
          <w:noProof/>
        </w:rPr>
        <w:drawing>
          <wp:inline distT="0" distB="0" distL="0" distR="0">
            <wp:extent cx="2948354" cy="2186940"/>
            <wp:effectExtent l="0" t="0" r="4445" b="381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2026-06-29 141305.png"/>
                    <pic:cNvPicPr/>
                  </pic:nvPicPr>
                  <pic:blipFill>
                    <a:blip r:embed="rId10">
                      <a:extLst>
                        <a:ext uri="{28A0092B-C50C-407E-A947-70E740481C1C}">
                          <a14:useLocalDpi xmlns:a14="http://schemas.microsoft.com/office/drawing/2010/main" val="0"/>
                        </a:ext>
                      </a:extLst>
                    </a:blip>
                    <a:stretch>
                      <a:fillRect/>
                    </a:stretch>
                  </pic:blipFill>
                  <pic:spPr>
                    <a:xfrm>
                      <a:off x="0" y="0"/>
                      <a:ext cx="2949877" cy="2188070"/>
                    </a:xfrm>
                    <a:prstGeom prst="rect">
                      <a:avLst/>
                    </a:prstGeom>
                  </pic:spPr>
                </pic:pic>
              </a:graphicData>
            </a:graphic>
          </wp:inline>
        </w:drawing>
      </w:r>
    </w:p>
    <w:p w:rsidR="00E84406" w:rsidRDefault="00E84406" w:rsidP="00E84406"/>
    <w:p w:rsidR="002B49F6" w:rsidRDefault="002B49F6" w:rsidP="002B49F6">
      <w:pPr>
        <w:pStyle w:val="NormalWeb"/>
      </w:pPr>
      <w:r>
        <w:t xml:space="preserve">The dataset used in this study contains a representative sample of approximately </w:t>
      </w:r>
      <w:r>
        <w:rPr>
          <w:rStyle w:val="lev"/>
        </w:rPr>
        <w:t>1,500 Algerian Baccalaureate students</w:t>
      </w:r>
      <w:r>
        <w:t>. The two figures above illustrate the distribution of students across the six academic streams (</w:t>
      </w:r>
      <w:r>
        <w:rPr>
          <w:rStyle w:val="Accentuation"/>
        </w:rPr>
        <w:t>filières</w:t>
      </w:r>
      <w:r>
        <w:t>) as well as the corresponding success rate observed within each stream.</w:t>
      </w:r>
    </w:p>
    <w:p w:rsidR="002B49F6" w:rsidRDefault="002B49F6" w:rsidP="002B49F6">
      <w:pPr>
        <w:pStyle w:val="NormalWeb"/>
      </w:pPr>
      <w:r>
        <w:t xml:space="preserve">As shown in the first figure, the </w:t>
      </w:r>
      <w:r>
        <w:rPr>
          <w:rStyle w:val="lev"/>
        </w:rPr>
        <w:t>Sciences Expérimentales</w:t>
      </w:r>
      <w:r>
        <w:t xml:space="preserve"> stream is by far the most represented in the dataset. This popularity can be explained by its balanced curriculum, which combines scientific subjects with relatively well-distributed coefficients while offering students a wide range of higher education opportunities after obtaining the Baccalaureate. In contrast, the other streams generally lead to a more specialized set of university programs and career paths, making them less attractive to a large proportion of students.</w:t>
      </w:r>
    </w:p>
    <w:p w:rsidR="002B49F6" w:rsidRDefault="002B49F6" w:rsidP="002B49F6">
      <w:pPr>
        <w:pStyle w:val="NormalWeb"/>
      </w:pPr>
      <w:r>
        <w:lastRenderedPageBreak/>
        <w:t xml:space="preserve">The second figure highlights the success rate for each </w:t>
      </w:r>
      <w:r>
        <w:rPr>
          <w:rStyle w:val="Accentuation"/>
        </w:rPr>
        <w:t>filière</w:t>
      </w:r>
      <w:r>
        <w:t xml:space="preserve">. It can be observed that the </w:t>
      </w:r>
      <w:r>
        <w:rPr>
          <w:rStyle w:val="lev"/>
        </w:rPr>
        <w:t>Mathematics</w:t>
      </w:r>
      <w:r>
        <w:t xml:space="preserve"> stream achieves the highest success rate, exceeding </w:t>
      </w:r>
      <w:r>
        <w:rPr>
          <w:rStyle w:val="lev"/>
        </w:rPr>
        <w:t>80%</w:t>
      </w:r>
      <w:r>
        <w:t>. A possible explanation is that this stream is highly selective, attracting students with particularly strong mathematical and scientific backgrounds. As a result, although it contains fewer students than the Sciences Expérimentales stream, its population tends to exhibit a higher overall academic performance. This observation supports the common perception that the Mathematics stream prioritizes academic selectivity and quality over quantity.</w:t>
      </w:r>
    </w:p>
    <w:p w:rsidR="002B49F6" w:rsidRDefault="00E84406" w:rsidP="005D5CA6">
      <w:pPr>
        <w:pStyle w:val="NormalWeb"/>
        <w:rPr>
          <w:sz w:val="36"/>
          <w:szCs w:val="36"/>
        </w:rPr>
      </w:pPr>
      <w:r>
        <w:rPr>
          <w:noProof/>
          <w:sz w:val="36"/>
          <w:szCs w:val="36"/>
        </w:rPr>
        <w:drawing>
          <wp:inline distT="0" distB="0" distL="0" distR="0">
            <wp:extent cx="5972810" cy="2273300"/>
            <wp:effectExtent l="0" t="0" r="889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29 135244.png"/>
                    <pic:cNvPicPr/>
                  </pic:nvPicPr>
                  <pic:blipFill>
                    <a:blip r:embed="rId11">
                      <a:extLst>
                        <a:ext uri="{28A0092B-C50C-407E-A947-70E740481C1C}">
                          <a14:useLocalDpi xmlns:a14="http://schemas.microsoft.com/office/drawing/2010/main" val="0"/>
                        </a:ext>
                      </a:extLst>
                    </a:blip>
                    <a:stretch>
                      <a:fillRect/>
                    </a:stretch>
                  </pic:blipFill>
                  <pic:spPr>
                    <a:xfrm>
                      <a:off x="0" y="0"/>
                      <a:ext cx="6034453" cy="2296762"/>
                    </a:xfrm>
                    <a:prstGeom prst="rect">
                      <a:avLst/>
                    </a:prstGeom>
                  </pic:spPr>
                </pic:pic>
              </a:graphicData>
            </a:graphic>
          </wp:inline>
        </w:drawing>
      </w:r>
      <w:r>
        <w:rPr>
          <w:noProof/>
          <w:sz w:val="36"/>
          <w:szCs w:val="36"/>
        </w:rPr>
        <w:drawing>
          <wp:inline distT="0" distB="0" distL="0" distR="0">
            <wp:extent cx="5972810" cy="1424353"/>
            <wp:effectExtent l="0" t="0" r="8890" b="444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6-29 135255.png"/>
                    <pic:cNvPicPr/>
                  </pic:nvPicPr>
                  <pic:blipFill>
                    <a:blip r:embed="rId12">
                      <a:extLst>
                        <a:ext uri="{28A0092B-C50C-407E-A947-70E740481C1C}">
                          <a14:useLocalDpi xmlns:a14="http://schemas.microsoft.com/office/drawing/2010/main" val="0"/>
                        </a:ext>
                      </a:extLst>
                    </a:blip>
                    <a:stretch>
                      <a:fillRect/>
                    </a:stretch>
                  </pic:blipFill>
                  <pic:spPr>
                    <a:xfrm>
                      <a:off x="0" y="0"/>
                      <a:ext cx="5979700" cy="1425996"/>
                    </a:xfrm>
                    <a:prstGeom prst="rect">
                      <a:avLst/>
                    </a:prstGeom>
                  </pic:spPr>
                </pic:pic>
              </a:graphicData>
            </a:graphic>
          </wp:inline>
        </w:drawing>
      </w:r>
      <w:r>
        <w:rPr>
          <w:noProof/>
          <w:sz w:val="36"/>
          <w:szCs w:val="36"/>
        </w:rPr>
        <w:drawing>
          <wp:inline distT="0" distB="0" distL="0" distR="0">
            <wp:extent cx="5972810" cy="2074985"/>
            <wp:effectExtent l="0" t="0" r="0" b="190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6-29 135304.png"/>
                    <pic:cNvPicPr/>
                  </pic:nvPicPr>
                  <pic:blipFill>
                    <a:blip r:embed="rId13">
                      <a:extLst>
                        <a:ext uri="{28A0092B-C50C-407E-A947-70E740481C1C}">
                          <a14:useLocalDpi xmlns:a14="http://schemas.microsoft.com/office/drawing/2010/main" val="0"/>
                        </a:ext>
                      </a:extLst>
                    </a:blip>
                    <a:stretch>
                      <a:fillRect/>
                    </a:stretch>
                  </pic:blipFill>
                  <pic:spPr>
                    <a:xfrm>
                      <a:off x="0" y="0"/>
                      <a:ext cx="5976996" cy="2076439"/>
                    </a:xfrm>
                    <a:prstGeom prst="rect">
                      <a:avLst/>
                    </a:prstGeom>
                  </pic:spPr>
                </pic:pic>
              </a:graphicData>
            </a:graphic>
          </wp:inline>
        </w:drawing>
      </w:r>
    </w:p>
    <w:p w:rsidR="005528F9" w:rsidRDefault="005528F9" w:rsidP="005528F9">
      <w:pPr>
        <w:pStyle w:val="pdq2pgselectionanchorcontainer"/>
      </w:pPr>
      <w:r>
        <w:t xml:space="preserve">The figure above illustrates the distribution of </w:t>
      </w:r>
      <w:r>
        <w:rPr>
          <w:rStyle w:val="lev"/>
        </w:rPr>
        <w:t>Brevet</w:t>
      </w:r>
      <w:r>
        <w:t xml:space="preserve">, </w:t>
      </w:r>
      <w:r>
        <w:rPr>
          <w:rStyle w:val="lev"/>
        </w:rPr>
        <w:t>1AS</w:t>
      </w:r>
      <w:r>
        <w:t xml:space="preserve">, </w:t>
      </w:r>
      <w:r>
        <w:rPr>
          <w:rStyle w:val="lev"/>
        </w:rPr>
        <w:t>2AS</w:t>
      </w:r>
      <w:r>
        <w:t xml:space="preserve">, and </w:t>
      </w:r>
      <w:r>
        <w:rPr>
          <w:rStyle w:val="lev"/>
        </w:rPr>
        <w:t>Baccalaureate</w:t>
      </w:r>
      <w:r>
        <w:t xml:space="preserve"> average grades across the different </w:t>
      </w:r>
      <w:r>
        <w:rPr>
          <w:rStyle w:val="Accentuation"/>
        </w:rPr>
        <w:t>filières</w:t>
      </w:r>
      <w:r>
        <w:t xml:space="preserve">. It can be observed that the distribution of Baccalaureate averages is approximately </w:t>
      </w:r>
      <w:r>
        <w:rPr>
          <w:rStyle w:val="lev"/>
        </w:rPr>
        <w:t>normal</w:t>
      </w:r>
      <w:r>
        <w:t xml:space="preserve">, centered around an average score of </w:t>
      </w:r>
      <w:r>
        <w:rPr>
          <w:rStyle w:val="lev"/>
        </w:rPr>
        <w:t>10/20</w:t>
      </w:r>
      <w:r>
        <w:t>, while still containing a number of high- and low-performing outliers.</w:t>
      </w:r>
    </w:p>
    <w:p w:rsidR="005528F9" w:rsidRDefault="005528F9" w:rsidP="005528F9">
      <w:pPr>
        <w:pStyle w:val="NormalWeb"/>
      </w:pPr>
      <w:r>
        <w:lastRenderedPageBreak/>
        <w:t xml:space="preserve">In contrast, the distributions of the </w:t>
      </w:r>
      <w:r>
        <w:rPr>
          <w:rStyle w:val="lev"/>
        </w:rPr>
        <w:t>Brevet</w:t>
      </w:r>
      <w:r>
        <w:t xml:space="preserve">, </w:t>
      </w:r>
      <w:r>
        <w:rPr>
          <w:rStyle w:val="lev"/>
        </w:rPr>
        <w:t>1AS</w:t>
      </w:r>
      <w:r>
        <w:t xml:space="preserve">, and </w:t>
      </w:r>
      <w:r>
        <w:rPr>
          <w:rStyle w:val="lev"/>
        </w:rPr>
        <w:t>2AS</w:t>
      </w:r>
      <w:r>
        <w:t xml:space="preserve"> averages exhibit a slight </w:t>
      </w:r>
      <w:r>
        <w:rPr>
          <w:rStyle w:val="lev"/>
        </w:rPr>
        <w:t>left skew</w:t>
      </w:r>
      <w:r>
        <w:t>, indicating a higher concentration of students with relatively good grades during the years preceding the Baccalaureate.</w:t>
      </w:r>
    </w:p>
    <w:p w:rsidR="005528F9" w:rsidRDefault="005528F9" w:rsidP="005528F9">
      <w:pPr>
        <w:pStyle w:val="NormalWeb"/>
      </w:pPr>
      <w:r>
        <w:t xml:space="preserve">Comparing these distributions suggests that the Baccalaureate examination introduces greater variability in student performance. This observation may indicate that a considerable number of students experience significant changes in their academic results during the BAC year, whether positive or negative. In particular, it provides evidence that strong improvements—commonly referred to by Algerian students as </w:t>
      </w:r>
      <w:r>
        <w:rPr>
          <w:rStyle w:val="Accentuation"/>
        </w:rPr>
        <w:t>"remontadas"</w:t>
      </w:r>
      <w:r>
        <w:t>—are indeed possible. Consequently, previous academic performance should not be considered the sole determinant of success in the Baccalaureate, offering an encouraging perspective for students aiming to improve their final results.</w:t>
      </w:r>
    </w:p>
    <w:p w:rsidR="002B49F6" w:rsidRPr="002B49F6" w:rsidRDefault="002B49F6" w:rsidP="005D5CA6">
      <w:pPr>
        <w:pStyle w:val="NormalWeb"/>
      </w:pPr>
    </w:p>
    <w:p w:rsidR="005528F9" w:rsidRDefault="00E84406" w:rsidP="005D5CA6">
      <w:pPr>
        <w:pStyle w:val="NormalWeb"/>
        <w:rPr>
          <w:sz w:val="36"/>
          <w:szCs w:val="36"/>
        </w:rPr>
      </w:pPr>
      <w:r>
        <w:rPr>
          <w:noProof/>
          <w:sz w:val="36"/>
          <w:szCs w:val="36"/>
        </w:rPr>
        <w:drawing>
          <wp:inline distT="0" distB="0" distL="0" distR="0">
            <wp:extent cx="5972810" cy="2197100"/>
            <wp:effectExtent l="0" t="0" r="889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6-29 13532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72810" cy="2197100"/>
                    </a:xfrm>
                    <a:prstGeom prst="rect">
                      <a:avLst/>
                    </a:prstGeom>
                  </pic:spPr>
                </pic:pic>
              </a:graphicData>
            </a:graphic>
          </wp:inline>
        </w:drawing>
      </w:r>
    </w:p>
    <w:p w:rsidR="005528F9" w:rsidRDefault="005528F9" w:rsidP="005528F9">
      <w:pPr>
        <w:pStyle w:val="Titre3"/>
      </w:pPr>
      <w:r>
        <w:t xml:space="preserve">Distribution of Baccalaureate Grades by </w:t>
      </w:r>
      <w:r>
        <w:rPr>
          <w:rStyle w:val="Accentuation"/>
        </w:rPr>
        <w:t>Filière</w:t>
      </w:r>
      <w:r>
        <w:t xml:space="preserve"> and Region</w:t>
      </w:r>
    </w:p>
    <w:p w:rsidR="005528F9" w:rsidRDefault="005528F9" w:rsidP="005528F9">
      <w:pPr>
        <w:pStyle w:val="NormalWeb"/>
      </w:pPr>
      <w:r>
        <w:t>The figure above presents the distribution of Baccalaureate average grades according to both the students' academic stream (</w:t>
      </w:r>
      <w:r>
        <w:rPr>
          <w:rStyle w:val="Accentuation"/>
        </w:rPr>
        <w:t>filière</w:t>
      </w:r>
      <w:r>
        <w:t>) and their geographic region (</w:t>
      </w:r>
      <w:r>
        <w:rPr>
          <w:rStyle w:val="Accentuation"/>
        </w:rPr>
        <w:t>wilaya</w:t>
      </w:r>
      <w:r>
        <w:t>). The combination of violin plots and boxplots provides information about the overall grade distribution, central tendency, variability, and the presence of exceptional observations.</w:t>
      </w:r>
    </w:p>
    <w:p w:rsidR="005528F9" w:rsidRDefault="005528F9" w:rsidP="005528F9">
      <w:pPr>
        <w:pStyle w:val="Titre4"/>
      </w:pPr>
      <w:r>
        <w:t>Performance Across Academic Streams</w:t>
      </w:r>
    </w:p>
    <w:p w:rsidR="005528F9" w:rsidRDefault="005528F9" w:rsidP="005528F9">
      <w:pPr>
        <w:pStyle w:val="NormalWeb"/>
      </w:pPr>
      <w:r>
        <w:t xml:space="preserve">The results reveal noticeable differences in grade distributions between the six </w:t>
      </w:r>
      <w:r>
        <w:rPr>
          <w:rStyle w:val="Accentuation"/>
        </w:rPr>
        <w:t>filières</w:t>
      </w:r>
      <w:r>
        <w:t>.</w:t>
      </w:r>
    </w:p>
    <w:p w:rsidR="005528F9" w:rsidRDefault="005528F9" w:rsidP="005528F9">
      <w:pPr>
        <w:pStyle w:val="NormalWeb"/>
      </w:pPr>
      <w:r>
        <w:t xml:space="preserve">The </w:t>
      </w:r>
      <w:r>
        <w:rPr>
          <w:rStyle w:val="lev"/>
        </w:rPr>
        <w:t>Sciences Expérimentales</w:t>
      </w:r>
      <w:r>
        <w:t xml:space="preserve"> and </w:t>
      </w:r>
      <w:r>
        <w:rPr>
          <w:rStyle w:val="lev"/>
        </w:rPr>
        <w:t>Techniques Mathématiques</w:t>
      </w:r>
      <w:r>
        <w:t xml:space="preserve"> streams exhibit the largest variability, as reflected by their wider distributions and larger interquartile ranges. This indicates a more heterogeneous student population, with both high- and low-performing students represented within the same stream.</w:t>
      </w:r>
    </w:p>
    <w:p w:rsidR="005528F9" w:rsidRDefault="005528F9" w:rsidP="005528F9">
      <w:pPr>
        <w:pStyle w:val="NormalWeb"/>
      </w:pPr>
      <w:r>
        <w:t xml:space="preserve">The </w:t>
      </w:r>
      <w:r>
        <w:rPr>
          <w:rStyle w:val="lev"/>
        </w:rPr>
        <w:t>Mathematics</w:t>
      </w:r>
      <w:r>
        <w:t xml:space="preserve"> stream displays a different pattern. Most students are concentrated within a relatively narrow range around the passing threshold, resulting in a more compact distribution. </w:t>
      </w:r>
      <w:r>
        <w:lastRenderedPageBreak/>
        <w:t>However, this stream also contains numerous high-performing outliers, with several students achieving averages approaching 20/20. This observation is consistent with the selective nature of the Mathematics stream, which generally attracts students with strong academic backgrounds.</w:t>
      </w:r>
    </w:p>
    <w:p w:rsidR="005528F9" w:rsidRDefault="005528F9" w:rsidP="005528F9">
      <w:pPr>
        <w:pStyle w:val="NormalWeb"/>
      </w:pPr>
      <w:r>
        <w:t>The remaining streams—</w:t>
      </w:r>
      <w:r>
        <w:rPr>
          <w:rStyle w:val="lev"/>
        </w:rPr>
        <w:t>Gestion et Économie</w:t>
      </w:r>
      <w:r>
        <w:t xml:space="preserve">, </w:t>
      </w:r>
      <w:r>
        <w:rPr>
          <w:rStyle w:val="lev"/>
        </w:rPr>
        <w:t>Langues Étrangères</w:t>
      </w:r>
      <w:r>
        <w:t xml:space="preserve">, and </w:t>
      </w:r>
      <w:r>
        <w:rPr>
          <w:rStyle w:val="lev"/>
        </w:rPr>
        <w:t>Lettres et Philosophie</w:t>
      </w:r>
      <w:r>
        <w:t>—show relatively symmetric distributions centered around the passing threshold. Their median grades remain close to 10/20, suggesting that a large proportion of students achieve results near the minimum score required for success.</w:t>
      </w:r>
    </w:p>
    <w:p w:rsidR="005528F9" w:rsidRDefault="005528F9" w:rsidP="005528F9">
      <w:pPr>
        <w:pStyle w:val="Titre4"/>
      </w:pPr>
      <w:r>
        <w:t>Performance Across Regions</w:t>
      </w:r>
    </w:p>
    <w:p w:rsidR="005528F9" w:rsidRDefault="005528F9" w:rsidP="005528F9">
      <w:pPr>
        <w:pStyle w:val="NormalWeb"/>
      </w:pPr>
      <w:r>
        <w:t>Unlike the differences observed between academic streams, the distributions across the different wilayas are remarkably similar.</w:t>
      </w:r>
    </w:p>
    <w:p w:rsidR="005528F9" w:rsidRDefault="005528F9" w:rsidP="005528F9">
      <w:pPr>
        <w:pStyle w:val="NormalWeb"/>
      </w:pPr>
      <w:r>
        <w:t xml:space="preserve">For almost every region, the median Baccalaureate average lies between </w:t>
      </w:r>
      <w:r>
        <w:rPr>
          <w:rStyle w:val="lev"/>
        </w:rPr>
        <w:t>10 and 11 out of 20</w:t>
      </w:r>
      <w:r>
        <w:t xml:space="preserve">, while the overall distribution follows a comparable bell-shaped pattern. The majority of students obtain grades between approximately </w:t>
      </w:r>
      <w:r>
        <w:rPr>
          <w:rStyle w:val="lev"/>
        </w:rPr>
        <w:t>9 and 12.5</w:t>
      </w:r>
      <w:r>
        <w:t>, with only moderate differences in variability across regions.</w:t>
      </w:r>
    </w:p>
    <w:p w:rsidR="005528F9" w:rsidRDefault="005528F9" w:rsidP="005528F9">
      <w:pPr>
        <w:pStyle w:val="NormalWeb"/>
      </w:pPr>
      <w:r>
        <w:t xml:space="preserve">Furthermore, every region contains a number of high-achieving students whose averages exceed </w:t>
      </w:r>
      <w:r>
        <w:rPr>
          <w:rStyle w:val="lev"/>
        </w:rPr>
        <w:t>16/20</w:t>
      </w:r>
      <w:r>
        <w:t>, demonstrating that excellent academic performance is not concentrated within a particular geographic area.</w:t>
      </w:r>
    </w:p>
    <w:p w:rsidR="005528F9" w:rsidRDefault="005528F9" w:rsidP="005528F9">
      <w:pPr>
        <w:pStyle w:val="Titre4"/>
      </w:pPr>
      <w:r>
        <w:t>Discussion</w:t>
      </w:r>
    </w:p>
    <w:p w:rsidR="005528F9" w:rsidRDefault="005528F9" w:rsidP="005528F9">
      <w:pPr>
        <w:pStyle w:val="NormalWeb"/>
      </w:pPr>
      <w:r>
        <w:t xml:space="preserve">Overall, these results suggest that the </w:t>
      </w:r>
      <w:r>
        <w:rPr>
          <w:rStyle w:val="lev"/>
        </w:rPr>
        <w:t>academic stream (</w:t>
      </w:r>
      <w:r>
        <w:rPr>
          <w:rStyle w:val="Accentuation"/>
          <w:b/>
          <w:bCs/>
        </w:rPr>
        <w:t>filière</w:t>
      </w:r>
      <w:r>
        <w:rPr>
          <w:rStyle w:val="lev"/>
        </w:rPr>
        <w:t>) has a much greater influence on the distribution of Baccalaureate grades than the student's geographic region</w:t>
      </w:r>
      <w:r>
        <w:t xml:space="preserve">. While students from different wilayas exhibit broadly similar performance patterns, each </w:t>
      </w:r>
      <w:r>
        <w:rPr>
          <w:rStyle w:val="Accentuation"/>
        </w:rPr>
        <w:t>filière</w:t>
      </w:r>
      <w:r>
        <w:t xml:space="preserve"> possesses its own distinctive distribution, reflecting differences in student selection, curriculum structure, and academic requirements.</w:t>
      </w:r>
    </w:p>
    <w:p w:rsidR="005C7614" w:rsidRDefault="005528F9" w:rsidP="005D5CA6">
      <w:pPr>
        <w:pStyle w:val="NormalWeb"/>
        <w:rPr>
          <w:sz w:val="36"/>
          <w:szCs w:val="36"/>
        </w:rPr>
      </w:pPr>
      <w:r>
        <w:rPr>
          <w:noProof/>
          <w:sz w:val="36"/>
          <w:szCs w:val="36"/>
        </w:rPr>
        <w:lastRenderedPageBreak/>
        <mc:AlternateContent>
          <mc:Choice Requires="wps">
            <w:drawing>
              <wp:anchor distT="0" distB="0" distL="114300" distR="114300" simplePos="0" relativeHeight="251659264" behindDoc="0" locked="0" layoutInCell="1" allowOverlap="1">
                <wp:simplePos x="0" y="0"/>
                <wp:positionH relativeFrom="margin">
                  <wp:posOffset>-590233</wp:posOffset>
                </wp:positionH>
                <wp:positionV relativeFrom="paragraph">
                  <wp:posOffset>3234055</wp:posOffset>
                </wp:positionV>
                <wp:extent cx="7291388" cy="1771650"/>
                <wp:effectExtent l="0" t="0" r="5080" b="0"/>
                <wp:wrapNone/>
                <wp:docPr id="46" name="Rectangle 46"/>
                <wp:cNvGraphicFramePr/>
                <a:graphic xmlns:a="http://schemas.openxmlformats.org/drawingml/2006/main">
                  <a:graphicData uri="http://schemas.microsoft.com/office/word/2010/wordprocessingShape">
                    <wps:wsp>
                      <wps:cNvSpPr/>
                      <wps:spPr>
                        <a:xfrm>
                          <a:off x="0" y="0"/>
                          <a:ext cx="7291388" cy="1771650"/>
                        </a:xfrm>
                        <a:prstGeom prst="rect">
                          <a:avLst/>
                        </a:prstGeom>
                        <a:ln w="3175">
                          <a:noFill/>
                        </a:ln>
                      </wps:spPr>
                      <wps:style>
                        <a:lnRef idx="2">
                          <a:schemeClr val="accent6"/>
                        </a:lnRef>
                        <a:fillRef idx="1">
                          <a:schemeClr val="lt1"/>
                        </a:fillRef>
                        <a:effectRef idx="0">
                          <a:schemeClr val="accent6"/>
                        </a:effectRef>
                        <a:fontRef idx="minor">
                          <a:schemeClr val="dk1"/>
                        </a:fontRef>
                      </wps:style>
                      <wps:txbx>
                        <w:txbxContent>
                          <w:p w:rsidR="0090384C" w:rsidRDefault="0090384C" w:rsidP="005528F9">
                            <w:pPr>
                              <w:jc w:val="center"/>
                            </w:pPr>
                            <w:r>
                              <w:rPr>
                                <w:noProof/>
                                <w:sz w:val="36"/>
                                <w:szCs w:val="36"/>
                              </w:rPr>
                              <w:drawing>
                                <wp:inline distT="0" distB="0" distL="0" distR="0" wp14:anchorId="21527FE1" wp14:editId="750098A0">
                                  <wp:extent cx="6503317" cy="1669415"/>
                                  <wp:effectExtent l="0" t="0" r="0" b="698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6-29 135354.png"/>
                                          <pic:cNvPicPr/>
                                        </pic:nvPicPr>
                                        <pic:blipFill rotWithShape="1">
                                          <a:blip r:embed="rId15">
                                            <a:extLst>
                                              <a:ext uri="{28A0092B-C50C-407E-A947-70E740481C1C}">
                                                <a14:useLocalDpi xmlns:a14="http://schemas.microsoft.com/office/drawing/2010/main" val="0"/>
                                              </a:ext>
                                            </a:extLst>
                                          </a:blip>
                                          <a:srcRect l="3110"/>
                                          <a:stretch/>
                                        </pic:blipFill>
                                        <pic:spPr bwMode="auto">
                                          <a:xfrm>
                                            <a:off x="0" y="0"/>
                                            <a:ext cx="6567282" cy="1685835"/>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6" o:spid="_x0000_s1026" style="position:absolute;margin-left:-46.5pt;margin-top:254.65pt;width:574.15pt;height:13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" fillcolor="white [3201]" stroked="f" strokeweight=".25pt">
                <v:textbox>
                  <w:txbxContent>
                    <w:p w:rsidR="0090384C" w:rsidRDefault="0090384C" w:rsidP="005528F9">
                      <w:pPr>
                        <w:jc w:val="center"/>
                      </w:pPr>
                      <w:r>
                        <w:rPr>
                          <w:noProof/>
                          <w:sz w:val="36"/>
                          <w:szCs w:val="36"/>
                        </w:rPr>
                        <w:drawing>
                          <wp:inline distT="0" distB="0" distL="0" distR="0" wp14:anchorId="21527FE1" wp14:editId="750098A0">
                            <wp:extent cx="6503317" cy="1669415"/>
                            <wp:effectExtent l="0" t="0" r="0" b="698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6-29 135354.png"/>
                                    <pic:cNvPicPr/>
                                  </pic:nvPicPr>
                                  <pic:blipFill rotWithShape="1">
                                    <a:blip r:embed="rId15">
                                      <a:extLst>
                                        <a:ext uri="{28A0092B-C50C-407E-A947-70E740481C1C}">
                                          <a14:useLocalDpi xmlns:a14="http://schemas.microsoft.com/office/drawing/2010/main" val="0"/>
                                        </a:ext>
                                      </a:extLst>
                                    </a:blip>
                                    <a:srcRect l="3110"/>
                                    <a:stretch/>
                                  </pic:blipFill>
                                  <pic:spPr bwMode="auto">
                                    <a:xfrm>
                                      <a:off x="0" y="0"/>
                                      <a:ext cx="6567282" cy="1685835"/>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v:rect>
            </w:pict>
          </mc:Fallback>
        </mc:AlternateContent>
      </w:r>
      <w:r w:rsidR="00E84406">
        <w:rPr>
          <w:noProof/>
          <w:sz w:val="36"/>
          <w:szCs w:val="36"/>
        </w:rPr>
        <w:drawing>
          <wp:inline distT="0" distB="0" distL="0" distR="0">
            <wp:extent cx="6267450" cy="322135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6-29 135342.png"/>
                    <pic:cNvPicPr/>
                  </pic:nvPicPr>
                  <pic:blipFill>
                    <a:blip r:embed="rId16">
                      <a:extLst>
                        <a:ext uri="{28A0092B-C50C-407E-A947-70E740481C1C}">
                          <a14:useLocalDpi xmlns:a14="http://schemas.microsoft.com/office/drawing/2010/main" val="0"/>
                        </a:ext>
                      </a:extLst>
                    </a:blip>
                    <a:stretch>
                      <a:fillRect/>
                    </a:stretch>
                  </pic:blipFill>
                  <pic:spPr>
                    <a:xfrm>
                      <a:off x="0" y="0"/>
                      <a:ext cx="6270322" cy="3222831"/>
                    </a:xfrm>
                    <a:prstGeom prst="rect">
                      <a:avLst/>
                    </a:prstGeom>
                  </pic:spPr>
                </pic:pic>
              </a:graphicData>
            </a:graphic>
          </wp:inline>
        </w:drawing>
      </w:r>
    </w:p>
    <w:p w:rsidR="005C7614" w:rsidRPr="005C7614" w:rsidRDefault="005C7614" w:rsidP="005C7614"/>
    <w:p w:rsidR="005C7614" w:rsidRPr="005C7614" w:rsidRDefault="005C7614" w:rsidP="005C7614"/>
    <w:p w:rsidR="005C7614" w:rsidRPr="005C7614" w:rsidRDefault="005C7614" w:rsidP="005C7614"/>
    <w:p w:rsidR="005C7614" w:rsidRPr="005C7614" w:rsidRDefault="005C7614" w:rsidP="005C7614"/>
    <w:p w:rsidR="005C7614" w:rsidRPr="005C7614" w:rsidRDefault="005C7614" w:rsidP="005C7614"/>
    <w:p w:rsidR="005C7614" w:rsidRPr="005C7614" w:rsidRDefault="005C7614" w:rsidP="005C7614"/>
    <w:p w:rsidR="005C7614" w:rsidRDefault="005C7614" w:rsidP="005C7614"/>
    <w:p w:rsidR="005C7614" w:rsidRDefault="005C7614" w:rsidP="005C7614">
      <w:pPr>
        <w:pStyle w:val="Titre3"/>
      </w:pPr>
      <w:r>
        <w:t>Correlation Analysis</w:t>
      </w:r>
    </w:p>
    <w:p w:rsidR="005C7614" w:rsidRDefault="005C7614" w:rsidP="005C7614">
      <w:pPr>
        <w:pStyle w:val="NormalWeb"/>
      </w:pPr>
      <w:r>
        <w:t>The correlation heatmap provides an overview of the linear relationships between the different features and the final Baccalaureate average.</w:t>
      </w:r>
    </w:p>
    <w:p w:rsidR="005C7614" w:rsidRDefault="005C7614" w:rsidP="005C7614">
      <w:pPr>
        <w:pStyle w:val="NormalWeb"/>
      </w:pPr>
      <w:r>
        <w:t xml:space="preserve">As can be immediately observed, the </w:t>
      </w:r>
      <w:r>
        <w:rPr>
          <w:rStyle w:val="lev"/>
        </w:rPr>
        <w:t>Second-Year Secondary School (2AS) average</w:t>
      </w:r>
      <w:r>
        <w:t xml:space="preserve"> exhibits the strongest positive correlation with the Baccalaureate average, reaching a correlation coefficient of approximately </w:t>
      </w:r>
      <w:r>
        <w:rPr>
          <w:rStyle w:val="lev"/>
        </w:rPr>
        <w:t>0.86</w:t>
      </w:r>
      <w:r>
        <w:t>. This indicates that a student's academic performance during the year immediately preceding the BAC is the best predictor of their final examination result.</w:t>
      </w:r>
    </w:p>
    <w:p w:rsidR="005C7614" w:rsidRDefault="005C7614" w:rsidP="005C7614">
      <w:pPr>
        <w:pStyle w:val="NormalWeb"/>
      </w:pPr>
      <w:r>
        <w:t xml:space="preserve">The </w:t>
      </w:r>
      <w:r>
        <w:rPr>
          <w:rStyle w:val="lev"/>
        </w:rPr>
        <w:t>First-Year Secondary School (1AS) average</w:t>
      </w:r>
      <w:r>
        <w:t xml:space="preserve"> and the </w:t>
      </w:r>
      <w:r>
        <w:rPr>
          <w:rStyle w:val="lev"/>
        </w:rPr>
        <w:t>Brevet average</w:t>
      </w:r>
      <w:r>
        <w:t xml:space="preserve"> also show significant positive correlations, both with coefficients close to </w:t>
      </w:r>
      <w:r>
        <w:rPr>
          <w:rStyle w:val="lev"/>
        </w:rPr>
        <w:t>0.67</w:t>
      </w:r>
      <w:r>
        <w:t>. Although these variables remain important predictors, their influence is noticeably weaker than that of the 2AS average, suggesting that more recent academic performance carries greater predictive power.</w:t>
      </w:r>
    </w:p>
    <w:p w:rsidR="005C7614" w:rsidRDefault="005C7614" w:rsidP="005C7614">
      <w:pPr>
        <w:pStyle w:val="NormalWeb"/>
      </w:pPr>
      <w:r>
        <w:lastRenderedPageBreak/>
        <w:t xml:space="preserve">In contrast, most behavioral variables exhibit relatively weak linear correlations with the Baccalaureate average. Variables related to study habits, stress, family support, and lifestyle generally present low correlation coefficients when considered individually. However, this should not be interpreted as evidence that these factors are unimportant. Their effects are often indirect or involve complex nonlinear interactions that cannot be fully captured by simple pairwise correlation analysis. Such relationships are better modeled by machine learning algorithms capable of learning nonlinear patterns, such as the </w:t>
      </w:r>
      <w:r>
        <w:rPr>
          <w:rStyle w:val="lev"/>
        </w:rPr>
        <w:t>Random Forest Regressor</w:t>
      </w:r>
      <w:r>
        <w:t xml:space="preserve"> used in this project.</w:t>
      </w:r>
    </w:p>
    <w:p w:rsidR="005C7614" w:rsidRDefault="00E84406" w:rsidP="005D5CA6">
      <w:pPr>
        <w:pStyle w:val="NormalWeb"/>
        <w:rPr>
          <w:sz w:val="36"/>
          <w:szCs w:val="36"/>
        </w:rPr>
      </w:pPr>
      <w:r>
        <w:rPr>
          <w:noProof/>
          <w:sz w:val="36"/>
          <w:szCs w:val="36"/>
        </w:rPr>
        <w:drawing>
          <wp:inline distT="0" distB="0" distL="0" distR="0">
            <wp:extent cx="5972810" cy="2684585"/>
            <wp:effectExtent l="0" t="0" r="0" b="190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6-29 135407.png"/>
                    <pic:cNvPicPr/>
                  </pic:nvPicPr>
                  <pic:blipFill>
                    <a:blip r:embed="rId17">
                      <a:extLst>
                        <a:ext uri="{28A0092B-C50C-407E-A947-70E740481C1C}">
                          <a14:useLocalDpi xmlns:a14="http://schemas.microsoft.com/office/drawing/2010/main" val="0"/>
                        </a:ext>
                      </a:extLst>
                    </a:blip>
                    <a:stretch>
                      <a:fillRect/>
                    </a:stretch>
                  </pic:blipFill>
                  <pic:spPr>
                    <a:xfrm>
                      <a:off x="0" y="0"/>
                      <a:ext cx="5974537" cy="2685361"/>
                    </a:xfrm>
                    <a:prstGeom prst="rect">
                      <a:avLst/>
                    </a:prstGeom>
                  </pic:spPr>
                </pic:pic>
              </a:graphicData>
            </a:graphic>
          </wp:inline>
        </w:drawing>
      </w:r>
      <w:r>
        <w:rPr>
          <w:noProof/>
          <w:sz w:val="36"/>
          <w:szCs w:val="36"/>
        </w:rPr>
        <w:drawing>
          <wp:inline distT="0" distB="0" distL="0" distR="0">
            <wp:extent cx="5972810" cy="3618865"/>
            <wp:effectExtent l="0" t="0" r="8890" b="63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6-29 135412.png"/>
                    <pic:cNvPicPr/>
                  </pic:nvPicPr>
                  <pic:blipFill>
                    <a:blip r:embed="rId18">
                      <a:extLst>
                        <a:ext uri="{28A0092B-C50C-407E-A947-70E740481C1C}">
                          <a14:useLocalDpi xmlns:a14="http://schemas.microsoft.com/office/drawing/2010/main" val="0"/>
                        </a:ext>
                      </a:extLst>
                    </a:blip>
                    <a:stretch>
                      <a:fillRect/>
                    </a:stretch>
                  </pic:blipFill>
                  <pic:spPr>
                    <a:xfrm>
                      <a:off x="0" y="0"/>
                      <a:ext cx="5972810" cy="3618865"/>
                    </a:xfrm>
                    <a:prstGeom prst="rect">
                      <a:avLst/>
                    </a:prstGeom>
                  </pic:spPr>
                </pic:pic>
              </a:graphicData>
            </a:graphic>
          </wp:inline>
        </w:drawing>
      </w:r>
    </w:p>
    <w:p w:rsidR="005C7614" w:rsidRPr="005C7614" w:rsidRDefault="005C7614" w:rsidP="005C7614">
      <w:pPr>
        <w:spacing w:before="100" w:beforeAutospacing="1" w:after="100" w:afterAutospacing="1" w:line="240" w:lineRule="auto"/>
        <w:outlineLvl w:val="2"/>
        <w:rPr>
          <w:rFonts w:ascii="Times New Roman" w:eastAsia="Times New Roman" w:hAnsi="Times New Roman" w:cs="Times New Roman"/>
          <w:b/>
          <w:bCs/>
          <w:sz w:val="27"/>
          <w:szCs w:val="27"/>
        </w:rPr>
      </w:pPr>
      <w:r w:rsidRPr="005C7614">
        <w:rPr>
          <w:rFonts w:ascii="Times New Roman" w:eastAsia="Times New Roman" w:hAnsi="Times New Roman" w:cs="Times New Roman"/>
          <w:b/>
          <w:bCs/>
          <w:sz w:val="27"/>
          <w:szCs w:val="27"/>
        </w:rPr>
        <w:lastRenderedPageBreak/>
        <w:t>Relationship Between Previous Academic Performance and Baccalaureate Results</w:t>
      </w:r>
    </w:p>
    <w:p w:rsidR="005C7614" w:rsidRPr="005C7614" w:rsidRDefault="005C7614" w:rsidP="005C7614">
      <w:pPr>
        <w:spacing w:before="100" w:beforeAutospacing="1" w:after="100" w:afterAutospacing="1" w:line="240" w:lineRule="auto"/>
        <w:rPr>
          <w:rFonts w:ascii="Times New Roman" w:eastAsia="Times New Roman" w:hAnsi="Times New Roman" w:cs="Times New Roman"/>
          <w:sz w:val="24"/>
          <w:szCs w:val="24"/>
        </w:rPr>
      </w:pPr>
      <w:r w:rsidRPr="005C7614">
        <w:rPr>
          <w:rFonts w:ascii="Times New Roman" w:eastAsia="Times New Roman" w:hAnsi="Times New Roman" w:cs="Times New Roman"/>
          <w:sz w:val="24"/>
          <w:szCs w:val="24"/>
        </w:rPr>
        <w:t xml:space="preserve">The first scatter plot illustrates the relationship between the students' </w:t>
      </w:r>
      <w:r w:rsidRPr="005C7614">
        <w:rPr>
          <w:rFonts w:ascii="Times New Roman" w:eastAsia="Times New Roman" w:hAnsi="Times New Roman" w:cs="Times New Roman"/>
          <w:b/>
          <w:bCs/>
          <w:sz w:val="24"/>
          <w:szCs w:val="24"/>
        </w:rPr>
        <w:t>Second-Year Secondary School (2AS) average</w:t>
      </w:r>
      <w:r w:rsidRPr="005C7614">
        <w:rPr>
          <w:rFonts w:ascii="Times New Roman" w:eastAsia="Times New Roman" w:hAnsi="Times New Roman" w:cs="Times New Roman"/>
          <w:sz w:val="24"/>
          <w:szCs w:val="24"/>
        </w:rPr>
        <w:t xml:space="preserve"> and their final </w:t>
      </w:r>
      <w:r w:rsidRPr="005C7614">
        <w:rPr>
          <w:rFonts w:ascii="Times New Roman" w:eastAsia="Times New Roman" w:hAnsi="Times New Roman" w:cs="Times New Roman"/>
          <w:b/>
          <w:bCs/>
          <w:sz w:val="24"/>
          <w:szCs w:val="24"/>
        </w:rPr>
        <w:t>Baccalaureate average</w:t>
      </w:r>
      <w:r w:rsidRPr="005C7614">
        <w:rPr>
          <w:rFonts w:ascii="Times New Roman" w:eastAsia="Times New Roman" w:hAnsi="Times New Roman" w:cs="Times New Roman"/>
          <w:sz w:val="24"/>
          <w:szCs w:val="24"/>
        </w:rPr>
        <w:t xml:space="preserve">, with each point colored according to the student's </w:t>
      </w:r>
      <w:r w:rsidRPr="005C7614">
        <w:rPr>
          <w:rFonts w:ascii="Times New Roman" w:eastAsia="Times New Roman" w:hAnsi="Times New Roman" w:cs="Times New Roman"/>
          <w:i/>
          <w:iCs/>
          <w:sz w:val="24"/>
          <w:szCs w:val="24"/>
        </w:rPr>
        <w:t>filière</w:t>
      </w:r>
      <w:r w:rsidRPr="005C7614">
        <w:rPr>
          <w:rFonts w:ascii="Times New Roman" w:eastAsia="Times New Roman" w:hAnsi="Times New Roman" w:cs="Times New Roman"/>
          <w:sz w:val="24"/>
          <w:szCs w:val="24"/>
        </w:rPr>
        <w:t>.</w:t>
      </w:r>
    </w:p>
    <w:p w:rsidR="005C7614" w:rsidRPr="005C7614" w:rsidRDefault="005C7614" w:rsidP="005C7614">
      <w:pPr>
        <w:spacing w:before="100" w:beforeAutospacing="1" w:after="100" w:afterAutospacing="1" w:line="240" w:lineRule="auto"/>
        <w:rPr>
          <w:rFonts w:ascii="Times New Roman" w:eastAsia="Times New Roman" w:hAnsi="Times New Roman" w:cs="Times New Roman"/>
          <w:sz w:val="24"/>
          <w:szCs w:val="24"/>
        </w:rPr>
      </w:pPr>
      <w:r w:rsidRPr="005C7614">
        <w:rPr>
          <w:rFonts w:ascii="Times New Roman" w:eastAsia="Times New Roman" w:hAnsi="Times New Roman" w:cs="Times New Roman"/>
          <w:sz w:val="24"/>
          <w:szCs w:val="24"/>
        </w:rPr>
        <w:t>A remarkably strong positive linear relationship can be observed between the two variables. Students who achieved high averages during their 2AS year generally maintained similar levels of performance in the Baccalaureate examination, while students with lower previous averages tended to obtain lower BAC results. This observation is consistent with the correlation analysis presented earlier, where the 2AS average exhibited the strongest correlation with the target variable.</w:t>
      </w:r>
    </w:p>
    <w:p w:rsidR="005C7614" w:rsidRPr="005C7614" w:rsidRDefault="005C7614" w:rsidP="005C7614">
      <w:pPr>
        <w:spacing w:before="100" w:beforeAutospacing="1" w:after="100" w:afterAutospacing="1" w:line="240" w:lineRule="auto"/>
        <w:rPr>
          <w:rFonts w:ascii="Times New Roman" w:eastAsia="Times New Roman" w:hAnsi="Times New Roman" w:cs="Times New Roman"/>
          <w:sz w:val="24"/>
          <w:szCs w:val="24"/>
        </w:rPr>
      </w:pPr>
      <w:r w:rsidRPr="005C7614">
        <w:rPr>
          <w:rFonts w:ascii="Times New Roman" w:eastAsia="Times New Roman" w:hAnsi="Times New Roman" w:cs="Times New Roman"/>
          <w:sz w:val="24"/>
          <w:szCs w:val="24"/>
        </w:rPr>
        <w:t xml:space="preserve">Furthermore, this relationship remains consistent across all academic streams. Regardless of the </w:t>
      </w:r>
      <w:r w:rsidRPr="005C7614">
        <w:rPr>
          <w:rFonts w:ascii="Times New Roman" w:eastAsia="Times New Roman" w:hAnsi="Times New Roman" w:cs="Times New Roman"/>
          <w:i/>
          <w:iCs/>
          <w:sz w:val="24"/>
          <w:szCs w:val="24"/>
        </w:rPr>
        <w:t>filière</w:t>
      </w:r>
      <w:r w:rsidRPr="005C7614">
        <w:rPr>
          <w:rFonts w:ascii="Times New Roman" w:eastAsia="Times New Roman" w:hAnsi="Times New Roman" w:cs="Times New Roman"/>
          <w:sz w:val="24"/>
          <w:szCs w:val="24"/>
        </w:rPr>
        <w:t>, previous academic performance appears to be an excellent predictor of final Baccalaureate results.</w:t>
      </w:r>
    </w:p>
    <w:p w:rsidR="005C7614" w:rsidRPr="005C7614" w:rsidRDefault="005C7614" w:rsidP="005C7614">
      <w:pPr>
        <w:spacing w:before="100" w:beforeAutospacing="1" w:after="100" w:afterAutospacing="1" w:line="240" w:lineRule="auto"/>
        <w:rPr>
          <w:rFonts w:ascii="Times New Roman" w:eastAsia="Times New Roman" w:hAnsi="Times New Roman" w:cs="Times New Roman"/>
          <w:sz w:val="24"/>
          <w:szCs w:val="24"/>
        </w:rPr>
      </w:pPr>
      <w:r w:rsidRPr="005C7614">
        <w:rPr>
          <w:rFonts w:ascii="Times New Roman" w:eastAsia="Times New Roman" w:hAnsi="Times New Roman" w:cs="Times New Roman"/>
          <w:sz w:val="24"/>
          <w:szCs w:val="24"/>
        </w:rPr>
        <w:t xml:space="preserve">A closer inspection also reveals differences between streams. The </w:t>
      </w:r>
      <w:r w:rsidRPr="005C7614">
        <w:rPr>
          <w:rFonts w:ascii="Times New Roman" w:eastAsia="Times New Roman" w:hAnsi="Times New Roman" w:cs="Times New Roman"/>
          <w:b/>
          <w:bCs/>
          <w:sz w:val="24"/>
          <w:szCs w:val="24"/>
        </w:rPr>
        <w:t>Sciences Expérimentales</w:t>
      </w:r>
      <w:r w:rsidRPr="005C7614">
        <w:rPr>
          <w:rFonts w:ascii="Times New Roman" w:eastAsia="Times New Roman" w:hAnsi="Times New Roman" w:cs="Times New Roman"/>
          <w:sz w:val="24"/>
          <w:szCs w:val="24"/>
        </w:rPr>
        <w:t xml:space="preserve"> and </w:t>
      </w:r>
      <w:r w:rsidRPr="005C7614">
        <w:rPr>
          <w:rFonts w:ascii="Times New Roman" w:eastAsia="Times New Roman" w:hAnsi="Times New Roman" w:cs="Times New Roman"/>
          <w:b/>
          <w:bCs/>
          <w:sz w:val="24"/>
          <w:szCs w:val="24"/>
        </w:rPr>
        <w:t>Mathematics</w:t>
      </w:r>
      <w:r w:rsidRPr="005C7614">
        <w:rPr>
          <w:rFonts w:ascii="Times New Roman" w:eastAsia="Times New Roman" w:hAnsi="Times New Roman" w:cs="Times New Roman"/>
          <w:sz w:val="24"/>
          <w:szCs w:val="24"/>
        </w:rPr>
        <w:t xml:space="preserve"> streams occupy a wider range of the performance spectrum and include the majority of the highest-achieving students, with several observations approaching the maximum score of 20/20. In contrast, students from the </w:t>
      </w:r>
      <w:r w:rsidRPr="005C7614">
        <w:rPr>
          <w:rFonts w:ascii="Times New Roman" w:eastAsia="Times New Roman" w:hAnsi="Times New Roman" w:cs="Times New Roman"/>
          <w:b/>
          <w:bCs/>
          <w:sz w:val="24"/>
          <w:szCs w:val="24"/>
        </w:rPr>
        <w:t>Lettres et Philosophie</w:t>
      </w:r>
      <w:r w:rsidRPr="005C7614">
        <w:rPr>
          <w:rFonts w:ascii="Times New Roman" w:eastAsia="Times New Roman" w:hAnsi="Times New Roman" w:cs="Times New Roman"/>
          <w:sz w:val="24"/>
          <w:szCs w:val="24"/>
        </w:rPr>
        <w:t xml:space="preserve"> stream are more concentrated around intermediate grades, with comparatively fewer observations among the highest-performing students.</w:t>
      </w:r>
    </w:p>
    <w:p w:rsidR="005C7614" w:rsidRPr="005C7614" w:rsidRDefault="00CD6A04" w:rsidP="005C76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5C7614" w:rsidRPr="005C7614" w:rsidRDefault="005C7614" w:rsidP="005C7614">
      <w:pPr>
        <w:spacing w:before="100" w:beforeAutospacing="1" w:after="100" w:afterAutospacing="1" w:line="240" w:lineRule="auto"/>
        <w:outlineLvl w:val="2"/>
        <w:rPr>
          <w:rFonts w:ascii="Times New Roman" w:eastAsia="Times New Roman" w:hAnsi="Times New Roman" w:cs="Times New Roman"/>
          <w:b/>
          <w:bCs/>
          <w:sz w:val="27"/>
          <w:szCs w:val="27"/>
        </w:rPr>
      </w:pPr>
      <w:r w:rsidRPr="005C7614">
        <w:rPr>
          <w:rFonts w:ascii="Times New Roman" w:eastAsia="Times New Roman" w:hAnsi="Times New Roman" w:cs="Times New Roman"/>
          <w:b/>
          <w:bCs/>
          <w:sz w:val="27"/>
          <w:szCs w:val="27"/>
        </w:rPr>
        <w:t>Relationship Between Weekly Study Hours and Academic Performance</w:t>
      </w:r>
    </w:p>
    <w:p w:rsidR="005C7614" w:rsidRPr="005C7614" w:rsidRDefault="005C7614" w:rsidP="005C7614">
      <w:pPr>
        <w:spacing w:before="100" w:beforeAutospacing="1" w:after="100" w:afterAutospacing="1" w:line="240" w:lineRule="auto"/>
        <w:rPr>
          <w:rFonts w:ascii="Times New Roman" w:eastAsia="Times New Roman" w:hAnsi="Times New Roman" w:cs="Times New Roman"/>
          <w:sz w:val="24"/>
          <w:szCs w:val="24"/>
        </w:rPr>
      </w:pPr>
      <w:r w:rsidRPr="005C7614">
        <w:rPr>
          <w:rFonts w:ascii="Times New Roman" w:eastAsia="Times New Roman" w:hAnsi="Times New Roman" w:cs="Times New Roman"/>
          <w:sz w:val="24"/>
          <w:szCs w:val="24"/>
        </w:rPr>
        <w:t xml:space="preserve">The second scatter plot explores the relationship between the number of </w:t>
      </w:r>
      <w:r w:rsidRPr="005C7614">
        <w:rPr>
          <w:rFonts w:ascii="Times New Roman" w:eastAsia="Times New Roman" w:hAnsi="Times New Roman" w:cs="Times New Roman"/>
          <w:b/>
          <w:bCs/>
          <w:sz w:val="24"/>
          <w:szCs w:val="24"/>
        </w:rPr>
        <w:t>weekly study hours</w:t>
      </w:r>
      <w:r w:rsidRPr="005C7614">
        <w:rPr>
          <w:rFonts w:ascii="Times New Roman" w:eastAsia="Times New Roman" w:hAnsi="Times New Roman" w:cs="Times New Roman"/>
          <w:sz w:val="24"/>
          <w:szCs w:val="24"/>
        </w:rPr>
        <w:t xml:space="preserve"> and the final Baccalaureate average. Each point is additionally colored according to the student's </w:t>
      </w:r>
      <w:r w:rsidRPr="005C7614">
        <w:rPr>
          <w:rFonts w:ascii="Times New Roman" w:eastAsia="Times New Roman" w:hAnsi="Times New Roman" w:cs="Times New Roman"/>
          <w:b/>
          <w:bCs/>
          <w:sz w:val="24"/>
          <w:szCs w:val="24"/>
        </w:rPr>
        <w:t>study consistency</w:t>
      </w:r>
      <w:r w:rsidRPr="005C7614">
        <w:rPr>
          <w:rFonts w:ascii="Times New Roman" w:eastAsia="Times New Roman" w:hAnsi="Times New Roman" w:cs="Times New Roman"/>
          <w:sz w:val="24"/>
          <w:szCs w:val="24"/>
        </w:rPr>
        <w:t>, allowing both variables to be analyzed simultaneously.</w:t>
      </w:r>
    </w:p>
    <w:p w:rsidR="005C7614" w:rsidRPr="005C7614" w:rsidRDefault="005C7614" w:rsidP="005C7614">
      <w:pPr>
        <w:spacing w:before="100" w:beforeAutospacing="1" w:after="100" w:afterAutospacing="1" w:line="240" w:lineRule="auto"/>
        <w:rPr>
          <w:rFonts w:ascii="Times New Roman" w:eastAsia="Times New Roman" w:hAnsi="Times New Roman" w:cs="Times New Roman"/>
          <w:sz w:val="24"/>
          <w:szCs w:val="24"/>
        </w:rPr>
      </w:pPr>
      <w:r w:rsidRPr="005C7614">
        <w:rPr>
          <w:rFonts w:ascii="Times New Roman" w:eastAsia="Times New Roman" w:hAnsi="Times New Roman" w:cs="Times New Roman"/>
          <w:sz w:val="24"/>
          <w:szCs w:val="24"/>
        </w:rPr>
        <w:t xml:space="preserve">Contrary to what might initially be expected, the graph does not indicate that studying for more hours necessarily results in better academic performance. Instead, the highest Baccalaureate averages are generally observed among students studying approximately </w:t>
      </w:r>
      <w:r w:rsidRPr="005C7614">
        <w:rPr>
          <w:rFonts w:ascii="Times New Roman" w:eastAsia="Times New Roman" w:hAnsi="Times New Roman" w:cs="Times New Roman"/>
          <w:b/>
          <w:bCs/>
          <w:sz w:val="24"/>
          <w:szCs w:val="24"/>
        </w:rPr>
        <w:t>8 to 17 hours per week</w:t>
      </w:r>
      <w:r w:rsidRPr="005C7614">
        <w:rPr>
          <w:rFonts w:ascii="Times New Roman" w:eastAsia="Times New Roman" w:hAnsi="Times New Roman" w:cs="Times New Roman"/>
          <w:sz w:val="24"/>
          <w:szCs w:val="24"/>
        </w:rPr>
        <w:t xml:space="preserve">, provided that they maintain a </w:t>
      </w:r>
      <w:r w:rsidRPr="005C7614">
        <w:rPr>
          <w:rFonts w:ascii="Times New Roman" w:eastAsia="Times New Roman" w:hAnsi="Times New Roman" w:cs="Times New Roman"/>
          <w:b/>
          <w:bCs/>
          <w:sz w:val="24"/>
          <w:szCs w:val="24"/>
        </w:rPr>
        <w:t>high level of study consistency</w:t>
      </w:r>
      <w:r w:rsidRPr="005C7614">
        <w:rPr>
          <w:rFonts w:ascii="Times New Roman" w:eastAsia="Times New Roman" w:hAnsi="Times New Roman" w:cs="Times New Roman"/>
          <w:sz w:val="24"/>
          <w:szCs w:val="24"/>
        </w:rPr>
        <w:t>.</w:t>
      </w:r>
    </w:p>
    <w:p w:rsidR="005C7614" w:rsidRPr="005C7614" w:rsidRDefault="005C7614" w:rsidP="005C7614">
      <w:pPr>
        <w:spacing w:before="100" w:beforeAutospacing="1" w:after="100" w:afterAutospacing="1" w:line="240" w:lineRule="auto"/>
        <w:rPr>
          <w:rFonts w:ascii="Times New Roman" w:eastAsia="Times New Roman" w:hAnsi="Times New Roman" w:cs="Times New Roman"/>
          <w:sz w:val="24"/>
          <w:szCs w:val="24"/>
        </w:rPr>
      </w:pPr>
      <w:r w:rsidRPr="005C7614">
        <w:rPr>
          <w:rFonts w:ascii="Times New Roman" w:eastAsia="Times New Roman" w:hAnsi="Times New Roman" w:cs="Times New Roman"/>
          <w:sz w:val="24"/>
          <w:szCs w:val="24"/>
        </w:rPr>
        <w:t xml:space="preserve">Conversely, students reporting significantly longer study durations—often exceeding </w:t>
      </w:r>
      <w:r w:rsidRPr="005C7614">
        <w:rPr>
          <w:rFonts w:ascii="Times New Roman" w:eastAsia="Times New Roman" w:hAnsi="Times New Roman" w:cs="Times New Roman"/>
          <w:b/>
          <w:bCs/>
          <w:sz w:val="24"/>
          <w:szCs w:val="24"/>
        </w:rPr>
        <w:t>20 hours per week</w:t>
      </w:r>
      <w:r w:rsidRPr="005C7614">
        <w:rPr>
          <w:rFonts w:ascii="Times New Roman" w:eastAsia="Times New Roman" w:hAnsi="Times New Roman" w:cs="Times New Roman"/>
          <w:sz w:val="24"/>
          <w:szCs w:val="24"/>
        </w:rPr>
        <w:t>—tend to obtain lower average grades and generally exhibit lower consistency scores.</w:t>
      </w:r>
    </w:p>
    <w:p w:rsidR="005C7614" w:rsidRPr="005C7614" w:rsidRDefault="005C7614" w:rsidP="005C7614">
      <w:pPr>
        <w:spacing w:before="100" w:beforeAutospacing="1" w:after="100" w:afterAutospacing="1" w:line="240" w:lineRule="auto"/>
        <w:rPr>
          <w:rFonts w:ascii="Times New Roman" w:eastAsia="Times New Roman" w:hAnsi="Times New Roman" w:cs="Times New Roman"/>
          <w:sz w:val="24"/>
          <w:szCs w:val="24"/>
        </w:rPr>
      </w:pPr>
      <w:r w:rsidRPr="005C7614">
        <w:rPr>
          <w:rFonts w:ascii="Times New Roman" w:eastAsia="Times New Roman" w:hAnsi="Times New Roman" w:cs="Times New Roman"/>
          <w:sz w:val="24"/>
          <w:szCs w:val="24"/>
        </w:rPr>
        <w:t xml:space="preserve">One possible interpretation is that </w:t>
      </w:r>
      <w:r w:rsidRPr="005C7614">
        <w:rPr>
          <w:rFonts w:ascii="Times New Roman" w:eastAsia="Times New Roman" w:hAnsi="Times New Roman" w:cs="Times New Roman"/>
          <w:b/>
          <w:bCs/>
          <w:sz w:val="24"/>
          <w:szCs w:val="24"/>
        </w:rPr>
        <w:t>the quality and regularity of studying are more influential than the total number of hours invested</w:t>
      </w:r>
      <w:r w:rsidRPr="005C7614">
        <w:rPr>
          <w:rFonts w:ascii="Times New Roman" w:eastAsia="Times New Roman" w:hAnsi="Times New Roman" w:cs="Times New Roman"/>
          <w:sz w:val="24"/>
          <w:szCs w:val="24"/>
        </w:rPr>
        <w:t xml:space="preserve">. Students who study consistently throughout the academic year may require fewer hours to achieve excellent results because their learning process is more organized and efficient. On the other hand, very high reported study hours may reflect </w:t>
      </w:r>
      <w:r w:rsidRPr="005C7614">
        <w:rPr>
          <w:rFonts w:ascii="Times New Roman" w:eastAsia="Times New Roman" w:hAnsi="Times New Roman" w:cs="Times New Roman"/>
          <w:sz w:val="24"/>
          <w:szCs w:val="24"/>
        </w:rPr>
        <w:lastRenderedPageBreak/>
        <w:t>inefficient study strategies or periods of intensive revision shortly before examinations rather than sustained learning.</w:t>
      </w:r>
    </w:p>
    <w:p w:rsidR="005C7614" w:rsidRDefault="005C7614" w:rsidP="005C7614">
      <w:pPr>
        <w:spacing w:before="100" w:beforeAutospacing="1" w:after="100" w:afterAutospacing="1" w:line="240" w:lineRule="auto"/>
        <w:rPr>
          <w:rFonts w:ascii="Times New Roman" w:eastAsia="Times New Roman" w:hAnsi="Times New Roman" w:cs="Times New Roman"/>
          <w:sz w:val="24"/>
          <w:szCs w:val="24"/>
        </w:rPr>
      </w:pPr>
      <w:r w:rsidRPr="005C7614">
        <w:rPr>
          <w:rFonts w:ascii="Times New Roman" w:eastAsia="Times New Roman" w:hAnsi="Times New Roman" w:cs="Times New Roman"/>
          <w:sz w:val="24"/>
          <w:szCs w:val="24"/>
        </w:rPr>
        <w:t xml:space="preserve">Overall, these findings suggest that </w:t>
      </w:r>
      <w:r w:rsidRPr="005C7614">
        <w:rPr>
          <w:rFonts w:ascii="Times New Roman" w:eastAsia="Times New Roman" w:hAnsi="Times New Roman" w:cs="Times New Roman"/>
          <w:b/>
          <w:bCs/>
          <w:sz w:val="24"/>
          <w:szCs w:val="24"/>
        </w:rPr>
        <w:t>academic consistency and previous academic performance are considerably stronger indicators of Baccalaureate success than the simple quantity of weekly study hours alone</w:t>
      </w:r>
      <w:r w:rsidRPr="005C7614">
        <w:rPr>
          <w:rFonts w:ascii="Times New Roman" w:eastAsia="Times New Roman" w:hAnsi="Times New Roman" w:cs="Times New Roman"/>
          <w:sz w:val="24"/>
          <w:szCs w:val="24"/>
        </w:rPr>
        <w:t>.</w:t>
      </w:r>
    </w:p>
    <w:p w:rsidR="005C7614" w:rsidRDefault="005C7614" w:rsidP="005C7614">
      <w:pPr>
        <w:spacing w:before="100" w:beforeAutospacing="1" w:after="100" w:afterAutospacing="1" w:line="240" w:lineRule="auto"/>
        <w:rPr>
          <w:rFonts w:ascii="Times New Roman" w:eastAsia="Times New Roman" w:hAnsi="Times New Roman" w:cs="Times New Roman"/>
          <w:sz w:val="24"/>
          <w:szCs w:val="24"/>
        </w:rPr>
      </w:pPr>
    </w:p>
    <w:p w:rsidR="005C7614" w:rsidRPr="005C7614" w:rsidRDefault="005C7614" w:rsidP="005C761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Here you can see the outliers :</w:t>
      </w:r>
    </w:p>
    <w:p w:rsidR="005C7614" w:rsidRPr="005C7614" w:rsidRDefault="005C7614" w:rsidP="005D5CA6">
      <w:pPr>
        <w:pStyle w:val="NormalWeb"/>
        <w:rPr>
          <w:sz w:val="32"/>
          <w:szCs w:val="32"/>
        </w:rPr>
      </w:pPr>
    </w:p>
    <w:p w:rsidR="00D8591F" w:rsidRDefault="00E84406" w:rsidP="005C7614">
      <w:pPr>
        <w:pStyle w:val="NormalWeb"/>
        <w:rPr>
          <w:sz w:val="36"/>
          <w:szCs w:val="36"/>
        </w:rPr>
      </w:pPr>
      <w:r>
        <w:rPr>
          <w:noProof/>
          <w:sz w:val="36"/>
          <w:szCs w:val="36"/>
        </w:rPr>
        <w:lastRenderedPageBreak/>
        <w:drawing>
          <wp:inline distT="0" distB="0" distL="0" distR="0">
            <wp:extent cx="4693920" cy="2502877"/>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6-29 135441.png"/>
                    <pic:cNvPicPr/>
                  </pic:nvPicPr>
                  <pic:blipFill>
                    <a:blip r:embed="rId19">
                      <a:extLst>
                        <a:ext uri="{28A0092B-C50C-407E-A947-70E740481C1C}">
                          <a14:useLocalDpi xmlns:a14="http://schemas.microsoft.com/office/drawing/2010/main" val="0"/>
                        </a:ext>
                      </a:extLst>
                    </a:blip>
                    <a:stretch>
                      <a:fillRect/>
                    </a:stretch>
                  </pic:blipFill>
                  <pic:spPr>
                    <a:xfrm>
                      <a:off x="0" y="0"/>
                      <a:ext cx="4698695" cy="2505423"/>
                    </a:xfrm>
                    <a:prstGeom prst="rect">
                      <a:avLst/>
                    </a:prstGeom>
                  </pic:spPr>
                </pic:pic>
              </a:graphicData>
            </a:graphic>
          </wp:inline>
        </w:drawing>
      </w:r>
      <w:r>
        <w:rPr>
          <w:noProof/>
          <w:sz w:val="36"/>
          <w:szCs w:val="36"/>
        </w:rPr>
        <w:drawing>
          <wp:inline distT="0" distB="0" distL="0" distR="0">
            <wp:extent cx="2825115" cy="3217985"/>
            <wp:effectExtent l="0" t="0" r="0" b="190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6-29 135449.png"/>
                    <pic:cNvPicPr/>
                  </pic:nvPicPr>
                  <pic:blipFill>
                    <a:blip r:embed="rId20">
                      <a:extLst>
                        <a:ext uri="{28A0092B-C50C-407E-A947-70E740481C1C}">
                          <a14:useLocalDpi xmlns:a14="http://schemas.microsoft.com/office/drawing/2010/main" val="0"/>
                        </a:ext>
                      </a:extLst>
                    </a:blip>
                    <a:stretch>
                      <a:fillRect/>
                    </a:stretch>
                  </pic:blipFill>
                  <pic:spPr>
                    <a:xfrm>
                      <a:off x="0" y="0"/>
                      <a:ext cx="2848197" cy="3244277"/>
                    </a:xfrm>
                    <a:prstGeom prst="rect">
                      <a:avLst/>
                    </a:prstGeom>
                  </pic:spPr>
                </pic:pic>
              </a:graphicData>
            </a:graphic>
          </wp:inline>
        </w:drawing>
      </w:r>
      <w:r>
        <w:rPr>
          <w:noProof/>
          <w:sz w:val="36"/>
          <w:szCs w:val="36"/>
        </w:rPr>
        <w:drawing>
          <wp:inline distT="0" distB="0" distL="0" distR="0">
            <wp:extent cx="2985744" cy="3075989"/>
            <wp:effectExtent l="0" t="0" r="5715"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6-29 135458.png"/>
                    <pic:cNvPicPr/>
                  </pic:nvPicPr>
                  <pic:blipFill>
                    <a:blip r:embed="rId21">
                      <a:extLst>
                        <a:ext uri="{28A0092B-C50C-407E-A947-70E740481C1C}">
                          <a14:useLocalDpi xmlns:a14="http://schemas.microsoft.com/office/drawing/2010/main" val="0"/>
                        </a:ext>
                      </a:extLst>
                    </a:blip>
                    <a:stretch>
                      <a:fillRect/>
                    </a:stretch>
                  </pic:blipFill>
                  <pic:spPr>
                    <a:xfrm>
                      <a:off x="0" y="0"/>
                      <a:ext cx="3034887" cy="3126617"/>
                    </a:xfrm>
                    <a:prstGeom prst="rect">
                      <a:avLst/>
                    </a:prstGeom>
                  </pic:spPr>
                </pic:pic>
              </a:graphicData>
            </a:graphic>
          </wp:inline>
        </w:drawing>
      </w:r>
      <w:r>
        <w:rPr>
          <w:noProof/>
          <w:sz w:val="36"/>
          <w:szCs w:val="36"/>
        </w:rPr>
        <w:lastRenderedPageBreak/>
        <w:drawing>
          <wp:inline distT="0" distB="0" distL="0" distR="0">
            <wp:extent cx="5972810" cy="3452495"/>
            <wp:effectExtent l="0" t="0" r="889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6-29 135510.png"/>
                    <pic:cNvPicPr/>
                  </pic:nvPicPr>
                  <pic:blipFill>
                    <a:blip r:embed="rId22">
                      <a:extLst>
                        <a:ext uri="{28A0092B-C50C-407E-A947-70E740481C1C}">
                          <a14:useLocalDpi xmlns:a14="http://schemas.microsoft.com/office/drawing/2010/main" val="0"/>
                        </a:ext>
                      </a:extLst>
                    </a:blip>
                    <a:stretch>
                      <a:fillRect/>
                    </a:stretch>
                  </pic:blipFill>
                  <pic:spPr>
                    <a:xfrm>
                      <a:off x="0" y="0"/>
                      <a:ext cx="5972810" cy="3452495"/>
                    </a:xfrm>
                    <a:prstGeom prst="rect">
                      <a:avLst/>
                    </a:prstGeom>
                  </pic:spPr>
                </pic:pic>
              </a:graphicData>
            </a:graphic>
          </wp:inline>
        </w:drawing>
      </w:r>
    </w:p>
    <w:p w:rsidR="00D8591F" w:rsidRDefault="00D8591F" w:rsidP="00D8591F">
      <w:pPr>
        <w:pStyle w:val="Titre3"/>
      </w:pPr>
      <w:r>
        <w:t>Comparison of Baccalaureate Performance Between Kabylie and Non-Kabylie Regions</w:t>
      </w:r>
    </w:p>
    <w:p w:rsidR="00D8591F" w:rsidRDefault="00D8591F" w:rsidP="00D8591F">
      <w:pPr>
        <w:pStyle w:val="isselectedend"/>
      </w:pPr>
      <w:r>
        <w:t xml:space="preserve">The figure above compares the distribution of Baccalaureate average grades between students from the </w:t>
      </w:r>
      <w:r>
        <w:rPr>
          <w:rStyle w:val="lev"/>
        </w:rPr>
        <w:t>Kabylie</w:t>
      </w:r>
      <w:r>
        <w:t xml:space="preserve"> region and those from </w:t>
      </w:r>
      <w:r>
        <w:rPr>
          <w:rStyle w:val="lev"/>
        </w:rPr>
        <w:t>Non-Kabylie</w:t>
      </w:r>
      <w:r>
        <w:t xml:space="preserve"> regions. The objective of this analysis is to investigate a widespread belief among Algerian students that the Kabylie region consistently achieves higher academic performance in the Baccalaureate examination.</w:t>
      </w:r>
    </w:p>
    <w:p w:rsidR="00D8591F" w:rsidRDefault="00D8591F" w:rsidP="00D8591F">
      <w:pPr>
        <w:pStyle w:val="isselectedend"/>
      </w:pPr>
      <w:r>
        <w:t xml:space="preserve">A clear difference can be observed between the two distributions. The </w:t>
      </w:r>
      <w:r>
        <w:rPr>
          <w:rStyle w:val="lev"/>
        </w:rPr>
        <w:t>median Baccalaureate average</w:t>
      </w:r>
      <w:r>
        <w:t xml:space="preserve"> for students from the Kabylie region is noticeably higher, reaching approximately </w:t>
      </w:r>
      <w:r>
        <w:rPr>
          <w:rStyle w:val="lev"/>
        </w:rPr>
        <w:t>11.25/20</w:t>
      </w:r>
      <w:r>
        <w:t xml:space="preserve">, whereas the median for the Non-Kabylie group is slightly above the passing threshold, around </w:t>
      </w:r>
      <w:r>
        <w:rPr>
          <w:rStyle w:val="lev"/>
        </w:rPr>
        <w:t>10.30/20</w:t>
      </w:r>
      <w:r>
        <w:t>. This indicates that the typical student from the Kabylie group obtained a higher final average.</w:t>
      </w:r>
    </w:p>
    <w:p w:rsidR="00D8591F" w:rsidRDefault="00D8591F" w:rsidP="00D8591F">
      <w:pPr>
        <w:pStyle w:val="isselectedend"/>
      </w:pPr>
      <w:r>
        <w:t xml:space="preserve">The interquartile range (IQR) further highlights this difference. For the Kabylie group, nearly the entire boxplot lies above the official passing threshold of </w:t>
      </w:r>
      <w:r>
        <w:rPr>
          <w:rStyle w:val="lev"/>
        </w:rPr>
        <w:t>10/20</w:t>
      </w:r>
      <w:r>
        <w:t>, suggesting that the majority of students achieved passing grades. In contrast, the lower quartile of the Non-Kabylie distribution falls below the passing threshold, indicating a greater proportion of students with failing averages.</w:t>
      </w:r>
    </w:p>
    <w:p w:rsidR="00D8591F" w:rsidRDefault="00D8591F" w:rsidP="00D8591F">
      <w:pPr>
        <w:pStyle w:val="isselectedend"/>
      </w:pPr>
      <w:r>
        <w:t>The lower whisker is also positioned higher for the Kabylie group, meaning that the lowest-performing students generally achieved better results than their counterparts in the Non-Kabylie group.</w:t>
      </w:r>
    </w:p>
    <w:p w:rsidR="00D8591F" w:rsidRDefault="00D8591F" w:rsidP="00D8591F">
      <w:pPr>
        <w:pStyle w:val="isselectedend"/>
      </w:pPr>
      <w:r>
        <w:t xml:space="preserve">Finally, both groups contain numerous high-performing outliers, with several students obtaining averages exceeding </w:t>
      </w:r>
      <w:r>
        <w:rPr>
          <w:rStyle w:val="lev"/>
        </w:rPr>
        <w:t>16/20</w:t>
      </w:r>
      <w:r>
        <w:t xml:space="preserve"> and approaching </w:t>
      </w:r>
      <w:r>
        <w:rPr>
          <w:rStyle w:val="lev"/>
        </w:rPr>
        <w:t>20/20</w:t>
      </w:r>
      <w:r>
        <w:t xml:space="preserve">. This demonstrates that exceptional academic </w:t>
      </w:r>
      <w:r>
        <w:lastRenderedPageBreak/>
        <w:t>performance is not exclusive to a particular region, although the overall distribution appears to be shifted toward higher grades in the Kabylie group.</w:t>
      </w:r>
    </w:p>
    <w:p w:rsidR="00D8591F" w:rsidRDefault="00D8591F" w:rsidP="00D8591F">
      <w:pPr>
        <w:pStyle w:val="NormalWeb"/>
      </w:pPr>
      <w:r>
        <w:t>Overall, the analysis suggests that students from the Kabylie region exhibit a higher overall level of academic performance within the collected dataset. However, this observation should be interpreted with caution. The present analysis identifies a statistical difference between the two groups but does not establish the underlying causes of this difference. Factors such as socioeconomic conditions, educational resources, school quality, or cultural influences were not directly measured and therefore cannot be inferred from this analysis alone.</w:t>
      </w:r>
    </w:p>
    <w:p w:rsidR="005C7614" w:rsidRPr="00D8591F" w:rsidRDefault="005C7614" w:rsidP="00D8591F"/>
    <w:p w:rsidR="00D8591F" w:rsidRDefault="00E84406" w:rsidP="005D5CA6">
      <w:pPr>
        <w:pStyle w:val="NormalWeb"/>
        <w:rPr>
          <w:sz w:val="36"/>
          <w:szCs w:val="36"/>
        </w:rPr>
      </w:pPr>
      <w:r>
        <w:rPr>
          <w:noProof/>
          <w:sz w:val="36"/>
          <w:szCs w:val="36"/>
        </w:rPr>
        <w:drawing>
          <wp:inline distT="0" distB="0" distL="0" distR="0">
            <wp:extent cx="5972810" cy="2670175"/>
            <wp:effectExtent l="0" t="0" r="889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6-29 135743.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72810" cy="2670175"/>
                    </a:xfrm>
                    <a:prstGeom prst="rect">
                      <a:avLst/>
                    </a:prstGeom>
                  </pic:spPr>
                </pic:pic>
              </a:graphicData>
            </a:graphic>
          </wp:inline>
        </w:drawing>
      </w:r>
    </w:p>
    <w:p w:rsidR="00D8591F" w:rsidRDefault="00D8591F" w:rsidP="00D8591F">
      <w:pPr>
        <w:pStyle w:val="Titre3"/>
      </w:pPr>
      <w:r>
        <w:t>Comparison with the Official 2024 Baccalaureate Results</w:t>
      </w:r>
    </w:p>
    <w:p w:rsidR="00D8591F" w:rsidRDefault="00D8591F" w:rsidP="00D8591F">
      <w:pPr>
        <w:pStyle w:val="NormalWeb"/>
      </w:pPr>
      <w:r>
        <w:t xml:space="preserve">The figure above compares the success rates observed in the constructed dataset with the official success rates published for the </w:t>
      </w:r>
      <w:r>
        <w:rPr>
          <w:rStyle w:val="lev"/>
        </w:rPr>
        <w:t>2024 Algerian Baccalaureate examination</w:t>
      </w:r>
      <w:r>
        <w:t>, which corresponds to the year in which the author completed the BAC.</w:t>
      </w:r>
    </w:p>
    <w:p w:rsidR="00D8591F" w:rsidRDefault="00D8591F" w:rsidP="00D8591F">
      <w:pPr>
        <w:pStyle w:val="NormalWeb"/>
      </w:pPr>
      <w:r>
        <w:t xml:space="preserve">As can be observed, the overall distribution of success rates across the different </w:t>
      </w:r>
      <w:r>
        <w:rPr>
          <w:rStyle w:val="Accentuation"/>
        </w:rPr>
        <w:t>filières</w:t>
      </w:r>
      <w:r>
        <w:t xml:space="preserve"> closely matches the official statistics. Although slight differences are expected due to sampling variability and the fact that the dataset represents only a subset of the entire student population, the general trends remain highly consistent.</w:t>
      </w:r>
    </w:p>
    <w:p w:rsidR="00D8591F" w:rsidRDefault="00D8591F" w:rsidP="00D8591F">
      <w:pPr>
        <w:pStyle w:val="NormalWeb"/>
      </w:pPr>
      <w:r>
        <w:t xml:space="preserve">It is important to note that these success rates naturally fluctuate from one year to another depending on factors such as examination difficulty and cohort characteristics. Nevertheless, the national Baccalaureate success rate generally remains around </w:t>
      </w:r>
      <w:r>
        <w:rPr>
          <w:rStyle w:val="lev"/>
        </w:rPr>
        <w:t>60%</w:t>
      </w:r>
      <w:r>
        <w:t>, making the generated dataset representative of the overall Algerian educational context.</w:t>
      </w:r>
    </w:p>
    <w:p w:rsidR="00D8591F" w:rsidRDefault="00D8591F" w:rsidP="00D8591F">
      <w:pPr>
        <w:pStyle w:val="NormalWeb"/>
      </w:pPr>
      <w:r>
        <w:t>This comparison provides an additional validation of the dataset, suggesting that it reasonably reflects the real distribution of student outcomes observed at the national level.</w:t>
      </w:r>
    </w:p>
    <w:p w:rsidR="00940560" w:rsidRDefault="00D8591F" w:rsidP="005D5CA6">
      <w:pPr>
        <w:pStyle w:val="NormalWeb"/>
        <w:rPr>
          <w:sz w:val="36"/>
          <w:szCs w:val="36"/>
        </w:rPr>
      </w:pPr>
      <w:r>
        <w:rPr>
          <w:sz w:val="36"/>
          <w:szCs w:val="36"/>
        </w:rPr>
        <w:lastRenderedPageBreak/>
        <w:t>-</w:t>
      </w:r>
      <w:r w:rsidR="00E84406">
        <w:rPr>
          <w:noProof/>
          <w:sz w:val="36"/>
          <w:szCs w:val="36"/>
        </w:rPr>
        <w:drawing>
          <wp:inline distT="0" distB="0" distL="0" distR="0">
            <wp:extent cx="4077053" cy="3238781"/>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6-29 135808.png"/>
                    <pic:cNvPicPr/>
                  </pic:nvPicPr>
                  <pic:blipFill>
                    <a:blip r:embed="rId24">
                      <a:extLst>
                        <a:ext uri="{28A0092B-C50C-407E-A947-70E740481C1C}">
                          <a14:useLocalDpi xmlns:a14="http://schemas.microsoft.com/office/drawing/2010/main" val="0"/>
                        </a:ext>
                      </a:extLst>
                    </a:blip>
                    <a:stretch>
                      <a:fillRect/>
                    </a:stretch>
                  </pic:blipFill>
                  <pic:spPr>
                    <a:xfrm>
                      <a:off x="0" y="0"/>
                      <a:ext cx="4077053" cy="3238781"/>
                    </a:xfrm>
                    <a:prstGeom prst="rect">
                      <a:avLst/>
                    </a:prstGeom>
                  </pic:spPr>
                </pic:pic>
              </a:graphicData>
            </a:graphic>
          </wp:inline>
        </w:drawing>
      </w:r>
    </w:p>
    <w:p w:rsidR="00940560" w:rsidRDefault="00940560" w:rsidP="005D5CA6">
      <w:pPr>
        <w:pStyle w:val="NormalWeb"/>
        <w:rPr>
          <w:sz w:val="36"/>
          <w:szCs w:val="36"/>
        </w:rPr>
      </w:pPr>
      <w:r>
        <w:rPr>
          <w:sz w:val="36"/>
          <w:szCs w:val="36"/>
        </w:rPr>
        <w:t xml:space="preserve">-here we selected the </w:t>
      </w:r>
      <w:r w:rsidR="003261F1">
        <w:rPr>
          <w:sz w:val="36"/>
          <w:szCs w:val="36"/>
        </w:rPr>
        <w:t>features</w:t>
      </w:r>
      <w:r>
        <w:rPr>
          <w:sz w:val="36"/>
          <w:szCs w:val="36"/>
        </w:rPr>
        <w:t xml:space="preserve"> that are the b</w:t>
      </w:r>
      <w:r w:rsidR="003261F1">
        <w:rPr>
          <w:sz w:val="36"/>
          <w:szCs w:val="36"/>
        </w:rPr>
        <w:t>est correlated with bac average to make our clustering .</w:t>
      </w:r>
    </w:p>
    <w:p w:rsidR="003261F1" w:rsidRDefault="00E84406" w:rsidP="005D5CA6">
      <w:pPr>
        <w:pStyle w:val="NormalWeb"/>
        <w:rPr>
          <w:sz w:val="36"/>
          <w:szCs w:val="36"/>
        </w:rPr>
      </w:pPr>
      <w:r>
        <w:rPr>
          <w:noProof/>
          <w:sz w:val="36"/>
          <w:szCs w:val="36"/>
        </w:rPr>
        <w:drawing>
          <wp:inline distT="0" distB="0" distL="0" distR="0">
            <wp:extent cx="4991100" cy="38100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6-29 135821.png"/>
                    <pic:cNvPicPr/>
                  </pic:nvPicPr>
                  <pic:blipFill>
                    <a:blip r:embed="rId25">
                      <a:extLst>
                        <a:ext uri="{28A0092B-C50C-407E-A947-70E740481C1C}">
                          <a14:useLocalDpi xmlns:a14="http://schemas.microsoft.com/office/drawing/2010/main" val="0"/>
                        </a:ext>
                      </a:extLst>
                    </a:blip>
                    <a:stretch>
                      <a:fillRect/>
                    </a:stretch>
                  </pic:blipFill>
                  <pic:spPr>
                    <a:xfrm>
                      <a:off x="0" y="0"/>
                      <a:ext cx="4991548" cy="3810342"/>
                    </a:xfrm>
                    <a:prstGeom prst="rect">
                      <a:avLst/>
                    </a:prstGeom>
                  </pic:spPr>
                </pic:pic>
              </a:graphicData>
            </a:graphic>
          </wp:inline>
        </w:drawing>
      </w:r>
    </w:p>
    <w:p w:rsidR="003261F1" w:rsidRDefault="003261F1" w:rsidP="005D5CA6">
      <w:pPr>
        <w:pStyle w:val="NormalWeb"/>
        <w:rPr>
          <w:sz w:val="36"/>
          <w:szCs w:val="36"/>
        </w:rPr>
      </w:pPr>
    </w:p>
    <w:p w:rsidR="003261F1" w:rsidRDefault="00E84406" w:rsidP="005D5CA6">
      <w:pPr>
        <w:pStyle w:val="NormalWeb"/>
        <w:rPr>
          <w:sz w:val="36"/>
          <w:szCs w:val="36"/>
        </w:rPr>
      </w:pPr>
      <w:r>
        <w:rPr>
          <w:noProof/>
          <w:sz w:val="36"/>
          <w:szCs w:val="36"/>
        </w:rPr>
        <w:drawing>
          <wp:inline distT="0" distB="0" distL="0" distR="0">
            <wp:extent cx="5972810" cy="1854200"/>
            <wp:effectExtent l="0" t="0" r="889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6-29 135939.png"/>
                    <pic:cNvPicPr/>
                  </pic:nvPicPr>
                  <pic:blipFill>
                    <a:blip r:embed="rId26">
                      <a:extLst>
                        <a:ext uri="{28A0092B-C50C-407E-A947-70E740481C1C}">
                          <a14:useLocalDpi xmlns:a14="http://schemas.microsoft.com/office/drawing/2010/main" val="0"/>
                        </a:ext>
                      </a:extLst>
                    </a:blip>
                    <a:stretch>
                      <a:fillRect/>
                    </a:stretch>
                  </pic:blipFill>
                  <pic:spPr>
                    <a:xfrm>
                      <a:off x="0" y="0"/>
                      <a:ext cx="5972810" cy="1854200"/>
                    </a:xfrm>
                    <a:prstGeom prst="rect">
                      <a:avLst/>
                    </a:prstGeom>
                  </pic:spPr>
                </pic:pic>
              </a:graphicData>
            </a:graphic>
          </wp:inline>
        </w:drawing>
      </w:r>
      <w:r>
        <w:rPr>
          <w:noProof/>
          <w:sz w:val="36"/>
          <w:szCs w:val="36"/>
        </w:rPr>
        <w:drawing>
          <wp:inline distT="0" distB="0" distL="0" distR="0">
            <wp:extent cx="5972810" cy="2134235"/>
            <wp:effectExtent l="0" t="0" r="889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6-29 135950.png"/>
                    <pic:cNvPicPr/>
                  </pic:nvPicPr>
                  <pic:blipFill>
                    <a:blip r:embed="rId27">
                      <a:extLst>
                        <a:ext uri="{28A0092B-C50C-407E-A947-70E740481C1C}">
                          <a14:useLocalDpi xmlns:a14="http://schemas.microsoft.com/office/drawing/2010/main" val="0"/>
                        </a:ext>
                      </a:extLst>
                    </a:blip>
                    <a:stretch>
                      <a:fillRect/>
                    </a:stretch>
                  </pic:blipFill>
                  <pic:spPr>
                    <a:xfrm>
                      <a:off x="0" y="0"/>
                      <a:ext cx="5972810" cy="2134235"/>
                    </a:xfrm>
                    <a:prstGeom prst="rect">
                      <a:avLst/>
                    </a:prstGeom>
                  </pic:spPr>
                </pic:pic>
              </a:graphicData>
            </a:graphic>
          </wp:inline>
        </w:drawing>
      </w:r>
      <w:r>
        <w:rPr>
          <w:noProof/>
          <w:sz w:val="36"/>
          <w:szCs w:val="36"/>
        </w:rPr>
        <w:drawing>
          <wp:inline distT="0" distB="0" distL="0" distR="0">
            <wp:extent cx="5972810" cy="2139950"/>
            <wp:effectExtent l="0" t="0" r="889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6-29 140004.png"/>
                    <pic:cNvPicPr/>
                  </pic:nvPicPr>
                  <pic:blipFill>
                    <a:blip r:embed="rId28">
                      <a:extLst>
                        <a:ext uri="{28A0092B-C50C-407E-A947-70E740481C1C}">
                          <a14:useLocalDpi xmlns:a14="http://schemas.microsoft.com/office/drawing/2010/main" val="0"/>
                        </a:ext>
                      </a:extLst>
                    </a:blip>
                    <a:stretch>
                      <a:fillRect/>
                    </a:stretch>
                  </pic:blipFill>
                  <pic:spPr>
                    <a:xfrm>
                      <a:off x="0" y="0"/>
                      <a:ext cx="5972810" cy="2139950"/>
                    </a:xfrm>
                    <a:prstGeom prst="rect">
                      <a:avLst/>
                    </a:prstGeom>
                  </pic:spPr>
                </pic:pic>
              </a:graphicData>
            </a:graphic>
          </wp:inline>
        </w:drawing>
      </w:r>
      <w:r>
        <w:rPr>
          <w:noProof/>
          <w:sz w:val="36"/>
          <w:szCs w:val="36"/>
        </w:rPr>
        <w:lastRenderedPageBreak/>
        <w:drawing>
          <wp:inline distT="0" distB="0" distL="0" distR="0">
            <wp:extent cx="5972810" cy="2169795"/>
            <wp:effectExtent l="0" t="0" r="8890" b="190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06-29 140017.png"/>
                    <pic:cNvPicPr/>
                  </pic:nvPicPr>
                  <pic:blipFill>
                    <a:blip r:embed="rId29">
                      <a:extLst>
                        <a:ext uri="{28A0092B-C50C-407E-A947-70E740481C1C}">
                          <a14:useLocalDpi xmlns:a14="http://schemas.microsoft.com/office/drawing/2010/main" val="0"/>
                        </a:ext>
                      </a:extLst>
                    </a:blip>
                    <a:stretch>
                      <a:fillRect/>
                    </a:stretch>
                  </pic:blipFill>
                  <pic:spPr>
                    <a:xfrm>
                      <a:off x="0" y="0"/>
                      <a:ext cx="5972810" cy="2169795"/>
                    </a:xfrm>
                    <a:prstGeom prst="rect">
                      <a:avLst/>
                    </a:prstGeom>
                  </pic:spPr>
                </pic:pic>
              </a:graphicData>
            </a:graphic>
          </wp:inline>
        </w:drawing>
      </w:r>
      <w:r>
        <w:rPr>
          <w:noProof/>
          <w:sz w:val="36"/>
          <w:szCs w:val="36"/>
        </w:rPr>
        <w:drawing>
          <wp:inline distT="0" distB="0" distL="0" distR="0">
            <wp:extent cx="5972810" cy="2219960"/>
            <wp:effectExtent l="0" t="0" r="8890" b="889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6-29 140025.png"/>
                    <pic:cNvPicPr/>
                  </pic:nvPicPr>
                  <pic:blipFill>
                    <a:blip r:embed="rId30">
                      <a:extLst>
                        <a:ext uri="{28A0092B-C50C-407E-A947-70E740481C1C}">
                          <a14:useLocalDpi xmlns:a14="http://schemas.microsoft.com/office/drawing/2010/main" val="0"/>
                        </a:ext>
                      </a:extLst>
                    </a:blip>
                    <a:stretch>
                      <a:fillRect/>
                    </a:stretch>
                  </pic:blipFill>
                  <pic:spPr>
                    <a:xfrm>
                      <a:off x="0" y="0"/>
                      <a:ext cx="5972810" cy="2219960"/>
                    </a:xfrm>
                    <a:prstGeom prst="rect">
                      <a:avLst/>
                    </a:prstGeom>
                  </pic:spPr>
                </pic:pic>
              </a:graphicData>
            </a:graphic>
          </wp:inline>
        </w:drawing>
      </w:r>
      <w:r>
        <w:rPr>
          <w:noProof/>
          <w:sz w:val="36"/>
          <w:szCs w:val="36"/>
        </w:rPr>
        <w:drawing>
          <wp:inline distT="0" distB="0" distL="0" distR="0">
            <wp:extent cx="5972810" cy="2218055"/>
            <wp:effectExtent l="0" t="0" r="889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6-29 140034.png"/>
                    <pic:cNvPicPr/>
                  </pic:nvPicPr>
                  <pic:blipFill>
                    <a:blip r:embed="rId31">
                      <a:extLst>
                        <a:ext uri="{28A0092B-C50C-407E-A947-70E740481C1C}">
                          <a14:useLocalDpi xmlns:a14="http://schemas.microsoft.com/office/drawing/2010/main" val="0"/>
                        </a:ext>
                      </a:extLst>
                    </a:blip>
                    <a:stretch>
                      <a:fillRect/>
                    </a:stretch>
                  </pic:blipFill>
                  <pic:spPr>
                    <a:xfrm>
                      <a:off x="0" y="0"/>
                      <a:ext cx="5972810" cy="2218055"/>
                    </a:xfrm>
                    <a:prstGeom prst="rect">
                      <a:avLst/>
                    </a:prstGeom>
                  </pic:spPr>
                </pic:pic>
              </a:graphicData>
            </a:graphic>
          </wp:inline>
        </w:drawing>
      </w:r>
      <w:r>
        <w:rPr>
          <w:noProof/>
          <w:sz w:val="36"/>
          <w:szCs w:val="36"/>
        </w:rPr>
        <w:lastRenderedPageBreak/>
        <w:drawing>
          <wp:inline distT="0" distB="0" distL="0" distR="0">
            <wp:extent cx="5972810" cy="2159000"/>
            <wp:effectExtent l="0" t="0" r="889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6-06-29 140042.png"/>
                    <pic:cNvPicPr/>
                  </pic:nvPicPr>
                  <pic:blipFill>
                    <a:blip r:embed="rId32">
                      <a:extLst>
                        <a:ext uri="{28A0092B-C50C-407E-A947-70E740481C1C}">
                          <a14:useLocalDpi xmlns:a14="http://schemas.microsoft.com/office/drawing/2010/main" val="0"/>
                        </a:ext>
                      </a:extLst>
                    </a:blip>
                    <a:stretch>
                      <a:fillRect/>
                    </a:stretch>
                  </pic:blipFill>
                  <pic:spPr>
                    <a:xfrm>
                      <a:off x="0" y="0"/>
                      <a:ext cx="5972810" cy="2159000"/>
                    </a:xfrm>
                    <a:prstGeom prst="rect">
                      <a:avLst/>
                    </a:prstGeom>
                  </pic:spPr>
                </pic:pic>
              </a:graphicData>
            </a:graphic>
          </wp:inline>
        </w:drawing>
      </w:r>
      <w:r>
        <w:rPr>
          <w:noProof/>
          <w:sz w:val="36"/>
          <w:szCs w:val="36"/>
        </w:rPr>
        <w:drawing>
          <wp:inline distT="0" distB="0" distL="0" distR="0">
            <wp:extent cx="4884843" cy="5067739"/>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06-29 140102.png"/>
                    <pic:cNvPicPr/>
                  </pic:nvPicPr>
                  <pic:blipFill>
                    <a:blip r:embed="rId33">
                      <a:extLst>
                        <a:ext uri="{28A0092B-C50C-407E-A947-70E740481C1C}">
                          <a14:useLocalDpi xmlns:a14="http://schemas.microsoft.com/office/drawing/2010/main" val="0"/>
                        </a:ext>
                      </a:extLst>
                    </a:blip>
                    <a:stretch>
                      <a:fillRect/>
                    </a:stretch>
                  </pic:blipFill>
                  <pic:spPr>
                    <a:xfrm>
                      <a:off x="0" y="0"/>
                      <a:ext cx="4884843" cy="5067739"/>
                    </a:xfrm>
                    <a:prstGeom prst="rect">
                      <a:avLst/>
                    </a:prstGeom>
                  </pic:spPr>
                </pic:pic>
              </a:graphicData>
            </a:graphic>
          </wp:inline>
        </w:drawing>
      </w:r>
      <w:r>
        <w:rPr>
          <w:noProof/>
          <w:sz w:val="36"/>
          <w:szCs w:val="36"/>
        </w:rPr>
        <w:lastRenderedPageBreak/>
        <w:drawing>
          <wp:inline distT="0" distB="0" distL="0" distR="0">
            <wp:extent cx="5082980" cy="4701947"/>
            <wp:effectExtent l="0" t="0" r="3810" b="381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6-06-29 140112.png"/>
                    <pic:cNvPicPr/>
                  </pic:nvPicPr>
                  <pic:blipFill>
                    <a:blip r:embed="rId34">
                      <a:extLst>
                        <a:ext uri="{28A0092B-C50C-407E-A947-70E740481C1C}">
                          <a14:useLocalDpi xmlns:a14="http://schemas.microsoft.com/office/drawing/2010/main" val="0"/>
                        </a:ext>
                      </a:extLst>
                    </a:blip>
                    <a:stretch>
                      <a:fillRect/>
                    </a:stretch>
                  </pic:blipFill>
                  <pic:spPr>
                    <a:xfrm>
                      <a:off x="0" y="0"/>
                      <a:ext cx="5082980" cy="4701947"/>
                    </a:xfrm>
                    <a:prstGeom prst="rect">
                      <a:avLst/>
                    </a:prstGeom>
                  </pic:spPr>
                </pic:pic>
              </a:graphicData>
            </a:graphic>
          </wp:inline>
        </w:drawing>
      </w:r>
    </w:p>
    <w:p w:rsidR="003261F1" w:rsidRDefault="003261F1" w:rsidP="005D5CA6">
      <w:pPr>
        <w:pStyle w:val="NormalWeb"/>
        <w:rPr>
          <w:sz w:val="36"/>
          <w:szCs w:val="36"/>
        </w:rPr>
      </w:pPr>
    </w:p>
    <w:p w:rsidR="003261F1" w:rsidRDefault="003261F1" w:rsidP="003261F1">
      <w:pPr>
        <w:pStyle w:val="Titre3"/>
      </w:pPr>
      <w:r>
        <w:t>K-Means Clustering Analysis</w:t>
      </w:r>
    </w:p>
    <w:p w:rsidR="003261F1" w:rsidRDefault="003261F1" w:rsidP="003261F1">
      <w:pPr>
        <w:pStyle w:val="NormalWeb"/>
      </w:pPr>
      <w:r>
        <w:t xml:space="preserve">To better understand the different academic profiles inside each </w:t>
      </w:r>
      <w:r>
        <w:rPr>
          <w:rStyle w:val="lev"/>
        </w:rPr>
        <w:t>filière</w:t>
      </w:r>
      <w:r>
        <w:t xml:space="preserve">, a K-Means clustering algorithm was applied separately to the six streams. The optimal number of clusters was selected using both the </w:t>
      </w:r>
      <w:r>
        <w:rPr>
          <w:rStyle w:val="lev"/>
        </w:rPr>
        <w:t>Elbow Method</w:t>
      </w:r>
      <w:r>
        <w:t xml:space="preserve"> and the </w:t>
      </w:r>
      <w:r>
        <w:rPr>
          <w:rStyle w:val="lev"/>
        </w:rPr>
        <w:t>Silhouette Score</w:t>
      </w:r>
      <w:r>
        <w:t>, balancing cluster compactness and separation.</w:t>
      </w:r>
    </w:p>
    <w:p w:rsidR="003261F1" w:rsidRDefault="003261F1" w:rsidP="003261F1">
      <w:pPr>
        <w:pStyle w:val="Titre4"/>
      </w:pPr>
      <w:r>
        <w:t>Sciences Expérimentales</w:t>
      </w:r>
    </w:p>
    <w:p w:rsidR="003261F1" w:rsidRDefault="003261F1" w:rsidP="003261F1">
      <w:pPr>
        <w:pStyle w:val="NormalWeb"/>
      </w:pPr>
      <w:r>
        <w:t xml:space="preserve">With </w:t>
      </w:r>
      <w:r>
        <w:rPr>
          <w:rStyle w:val="lev"/>
        </w:rPr>
        <w:t>630 students</w:t>
      </w:r>
      <w:r>
        <w:t xml:space="preserve">, this stream presented the richest diversity of profiles. The analysis suggested </w:t>
      </w:r>
      <w:r>
        <w:rPr>
          <w:rStyle w:val="lev"/>
        </w:rPr>
        <w:t>6 clusters</w:t>
      </w:r>
      <w:r>
        <w:t xml:space="preserve"> as a suitable compromise between interpretability and clustering quality.</w:t>
      </w:r>
    </w:p>
    <w:p w:rsidR="003261F1" w:rsidRDefault="003261F1" w:rsidP="003261F1">
      <w:pPr>
        <w:pStyle w:val="NormalWeb"/>
      </w:pPr>
      <w:r>
        <w:t xml:space="preserve">The resulting groups range from </w:t>
      </w:r>
      <w:r>
        <w:rPr>
          <w:rStyle w:val="lev"/>
        </w:rPr>
        <w:t>Very Low</w:t>
      </w:r>
      <w:r>
        <w:t xml:space="preserve"> students with an average BAC score close to </w:t>
      </w:r>
      <w:r>
        <w:rPr>
          <w:rStyle w:val="lev"/>
        </w:rPr>
        <w:t>8/20</w:t>
      </w:r>
      <w:r>
        <w:t xml:space="preserve">, up to an </w:t>
      </w:r>
      <w:r>
        <w:rPr>
          <w:rStyle w:val="lev"/>
        </w:rPr>
        <w:t>Excellent</w:t>
      </w:r>
      <w:r>
        <w:t xml:space="preserve"> cluster averaging more than </w:t>
      </w:r>
      <w:r>
        <w:rPr>
          <w:rStyle w:val="lev"/>
        </w:rPr>
        <w:t>17/20</w:t>
      </w:r>
      <w:r>
        <w:t xml:space="preserve">. Around </w:t>
      </w:r>
      <w:r>
        <w:rPr>
          <w:rStyle w:val="lev"/>
        </w:rPr>
        <w:t>41%</w:t>
      </w:r>
      <w:r>
        <w:t xml:space="preserve"> of students belong to the two lowest-performing clusters, while nearly </w:t>
      </w:r>
      <w:r>
        <w:rPr>
          <w:rStyle w:val="lev"/>
        </w:rPr>
        <w:t>37%</w:t>
      </w:r>
      <w:r>
        <w:t xml:space="preserve"> are distributed among the Good, Very Good, and </w:t>
      </w:r>
      <w:r>
        <w:lastRenderedPageBreak/>
        <w:t>Excellent categories. This confirms that the scientific stream gathers students with very heterogeneous academic levels.</w:t>
      </w:r>
    </w:p>
    <w:p w:rsidR="003261F1" w:rsidRDefault="00CD6A04" w:rsidP="003261F1">
      <w:r>
        <w:pict>
          <v:rect id="_x0000_i1041" style="width:0;height:1.5pt" o:hralign="center" o:hrstd="t" o:hr="t" fillcolor="#a0a0a0" stroked="f"/>
        </w:pict>
      </w:r>
    </w:p>
    <w:p w:rsidR="003261F1" w:rsidRDefault="003261F1" w:rsidP="003261F1">
      <w:pPr>
        <w:pStyle w:val="Titre4"/>
      </w:pPr>
      <w:r>
        <w:t>Mathematics</w:t>
      </w:r>
    </w:p>
    <w:p w:rsidR="003261F1" w:rsidRDefault="003261F1" w:rsidP="003261F1">
      <w:pPr>
        <w:pStyle w:val="NormalWeb"/>
      </w:pPr>
      <w:r>
        <w:t xml:space="preserve">For the </w:t>
      </w:r>
      <w:r>
        <w:rPr>
          <w:rStyle w:val="lev"/>
        </w:rPr>
        <w:t>150 Mathematics students</w:t>
      </w:r>
      <w:r>
        <w:t xml:space="preserve">, the validation metrics indicated that </w:t>
      </w:r>
      <w:r>
        <w:rPr>
          <w:rStyle w:val="lev"/>
        </w:rPr>
        <w:t>4 clusters</w:t>
      </w:r>
      <w:r>
        <w:t xml:space="preserve"> provide the best partition. Increasing the number of clusters rapidly deteriorated the silhouette score, indicating over-clustering.</w:t>
      </w:r>
    </w:p>
    <w:p w:rsidR="003261F1" w:rsidRDefault="003261F1" w:rsidP="003261F1">
      <w:pPr>
        <w:pStyle w:val="NormalWeb"/>
      </w:pPr>
      <w:r>
        <w:t xml:space="preserve">More than </w:t>
      </w:r>
      <w:r>
        <w:rPr>
          <w:rStyle w:val="lev"/>
        </w:rPr>
        <w:t>56%</w:t>
      </w:r>
      <w:r>
        <w:t xml:space="preserve"> of the students belong to the </w:t>
      </w:r>
      <w:r>
        <w:rPr>
          <w:rStyle w:val="lev"/>
        </w:rPr>
        <w:t>Failing</w:t>
      </w:r>
      <w:r>
        <w:t xml:space="preserve"> cluster, while only a small proportion reaches the </w:t>
      </w:r>
      <w:r>
        <w:rPr>
          <w:rStyle w:val="lev"/>
        </w:rPr>
        <w:t>Excellent</w:t>
      </w:r>
      <w:r>
        <w:t xml:space="preserve"> category. This suggests that although Mathematics students often produce some of the highest national averages, the stream itself remains highly demanding and selective.</w:t>
      </w:r>
    </w:p>
    <w:p w:rsidR="003261F1" w:rsidRDefault="00CD6A04" w:rsidP="003261F1">
      <w:r>
        <w:pict>
          <v:rect id="_x0000_i1042" style="width:0;height:1.5pt" o:hralign="center" o:hrstd="t" o:hr="t" fillcolor="#a0a0a0" stroked="f"/>
        </w:pict>
      </w:r>
    </w:p>
    <w:p w:rsidR="003261F1" w:rsidRDefault="003261F1" w:rsidP="003261F1">
      <w:pPr>
        <w:pStyle w:val="Titre4"/>
      </w:pPr>
      <w:r>
        <w:t>Techniques Mathématiques</w:t>
      </w:r>
    </w:p>
    <w:p w:rsidR="003261F1" w:rsidRDefault="003261F1" w:rsidP="003261F1">
      <w:pPr>
        <w:pStyle w:val="NormalWeb"/>
      </w:pPr>
      <w:r>
        <w:t xml:space="preserve">The </w:t>
      </w:r>
      <w:r>
        <w:rPr>
          <w:rStyle w:val="lev"/>
        </w:rPr>
        <w:t>165 students</w:t>
      </w:r>
      <w:r>
        <w:t xml:space="preserve"> enrolled in Techniques Mathématiques were divided into </w:t>
      </w:r>
      <w:r>
        <w:rPr>
          <w:rStyle w:val="lev"/>
        </w:rPr>
        <w:t>3 clusters</w:t>
      </w:r>
      <w:r>
        <w:t>.</w:t>
      </w:r>
    </w:p>
    <w:p w:rsidR="003261F1" w:rsidRDefault="003261F1" w:rsidP="003261F1">
      <w:pPr>
        <w:pStyle w:val="NormalWeb"/>
      </w:pPr>
      <w:r>
        <w:t xml:space="preserve">Approximately one third of the students belong to the </w:t>
      </w:r>
      <w:r>
        <w:rPr>
          <w:rStyle w:val="lev"/>
        </w:rPr>
        <w:t>Average</w:t>
      </w:r>
      <w:r>
        <w:t xml:space="preserve"> cluster, while more than half are classified in the </w:t>
      </w:r>
      <w:r>
        <w:rPr>
          <w:rStyle w:val="lev"/>
        </w:rPr>
        <w:t>Failing</w:t>
      </w:r>
      <w:r>
        <w:t xml:space="preserve"> group. Only a limited percentage reaches the </w:t>
      </w:r>
      <w:r>
        <w:rPr>
          <w:rStyle w:val="lev"/>
        </w:rPr>
        <w:t>Good</w:t>
      </w:r>
      <w:r>
        <w:t xml:space="preserve"> category. Overall, the distribution highlights the challenging nature of this stream and the large performance gap between students.</w:t>
      </w:r>
    </w:p>
    <w:p w:rsidR="003261F1" w:rsidRDefault="00CD6A04" w:rsidP="003261F1">
      <w:r>
        <w:pict>
          <v:rect id="_x0000_i1043" style="width:0;height:1.5pt" o:hralign="center" o:hrstd="t" o:hr="t" fillcolor="#a0a0a0" stroked="f"/>
        </w:pict>
      </w:r>
    </w:p>
    <w:p w:rsidR="003261F1" w:rsidRDefault="003261F1" w:rsidP="003261F1">
      <w:pPr>
        <w:pStyle w:val="Titre4"/>
      </w:pPr>
      <w:r>
        <w:t>Gestion et Économie</w:t>
      </w:r>
    </w:p>
    <w:p w:rsidR="003261F1" w:rsidRDefault="003261F1" w:rsidP="003261F1">
      <w:pPr>
        <w:pStyle w:val="NormalWeb"/>
      </w:pPr>
      <w:r>
        <w:t xml:space="preserve">For the </w:t>
      </w:r>
      <w:r>
        <w:rPr>
          <w:rStyle w:val="lev"/>
        </w:rPr>
        <w:t>225 students</w:t>
      </w:r>
      <w:r>
        <w:t xml:space="preserve"> in Gestion et Économie, the optimal solution consisted of </w:t>
      </w:r>
      <w:r>
        <w:rPr>
          <w:rStyle w:val="lev"/>
        </w:rPr>
        <w:t>4 clusters</w:t>
      </w:r>
      <w:r>
        <w:t>.</w:t>
      </w:r>
    </w:p>
    <w:p w:rsidR="003261F1" w:rsidRDefault="003261F1" w:rsidP="003261F1">
      <w:pPr>
        <w:pStyle w:val="NormalWeb"/>
      </w:pPr>
      <w:r>
        <w:t xml:space="preserve">Unlike the scientific streams, the average score of the highest-performing cluster remains around </w:t>
      </w:r>
      <w:r>
        <w:rPr>
          <w:rStyle w:val="lev"/>
        </w:rPr>
        <w:t>13.6/20</w:t>
      </w:r>
      <w:r>
        <w:t xml:space="preserve">, indicating a lower overall performance ceiling. Most students are concentrated in the </w:t>
      </w:r>
      <w:r>
        <w:rPr>
          <w:rStyle w:val="lev"/>
        </w:rPr>
        <w:t>Passable</w:t>
      </w:r>
      <w:r>
        <w:t xml:space="preserve"> and </w:t>
      </w:r>
      <w:r>
        <w:rPr>
          <w:rStyle w:val="lev"/>
        </w:rPr>
        <w:t>Failing</w:t>
      </w:r>
      <w:r>
        <w:t xml:space="preserve"> clusters, which together represent nearly three quarters of the population.</w:t>
      </w:r>
    </w:p>
    <w:p w:rsidR="003261F1" w:rsidRDefault="00CD6A04" w:rsidP="003261F1">
      <w:r>
        <w:pict>
          <v:rect id="_x0000_i1044" style="width:0;height:1.5pt" o:hralign="center" o:hrstd="t" o:hr="t" fillcolor="#a0a0a0" stroked="f"/>
        </w:pict>
      </w:r>
    </w:p>
    <w:p w:rsidR="003261F1" w:rsidRDefault="003261F1" w:rsidP="003261F1">
      <w:pPr>
        <w:pStyle w:val="Titre4"/>
      </w:pPr>
      <w:r>
        <w:t>Langues Étrangères</w:t>
      </w:r>
    </w:p>
    <w:p w:rsidR="003261F1" w:rsidRDefault="003261F1" w:rsidP="003261F1">
      <w:pPr>
        <w:pStyle w:val="NormalWeb"/>
      </w:pPr>
      <w:r>
        <w:t xml:space="preserve">The analysis of the </w:t>
      </w:r>
      <w:r>
        <w:rPr>
          <w:rStyle w:val="lev"/>
        </w:rPr>
        <w:t>180 students</w:t>
      </w:r>
      <w:r>
        <w:t xml:space="preserve"> in Langues Étrangères resulted in </w:t>
      </w:r>
      <w:r>
        <w:rPr>
          <w:rStyle w:val="lev"/>
        </w:rPr>
        <w:t>3 clusters</w:t>
      </w:r>
      <w:r>
        <w:t>.</w:t>
      </w:r>
    </w:p>
    <w:p w:rsidR="003261F1" w:rsidRDefault="003261F1" w:rsidP="003261F1">
      <w:pPr>
        <w:pStyle w:val="NormalWeb"/>
      </w:pPr>
      <w:r>
        <w:t xml:space="preserve">More than half of the students belong to the </w:t>
      </w:r>
      <w:r>
        <w:rPr>
          <w:rStyle w:val="lev"/>
        </w:rPr>
        <w:t>Failing</w:t>
      </w:r>
      <w:r>
        <w:t xml:space="preserve"> cluster, while roughly one third are grouped in the </w:t>
      </w:r>
      <w:r>
        <w:rPr>
          <w:rStyle w:val="lev"/>
        </w:rPr>
        <w:t>Average</w:t>
      </w:r>
      <w:r>
        <w:t xml:space="preserve"> category. Only a small proportion achieves the </w:t>
      </w:r>
      <w:r>
        <w:rPr>
          <w:rStyle w:val="lev"/>
        </w:rPr>
        <w:t>Good</w:t>
      </w:r>
      <w:r>
        <w:t xml:space="preserve"> cluster, showing that high academic performance remains relatively uncommon within this stream.</w:t>
      </w:r>
    </w:p>
    <w:p w:rsidR="003261F1" w:rsidRDefault="00CD6A04" w:rsidP="003261F1">
      <w:r>
        <w:pict>
          <v:rect id="_x0000_i1045" style="width:0;height:1.5pt" o:hralign="center" o:hrstd="t" o:hr="t" fillcolor="#a0a0a0" stroked="f"/>
        </w:pict>
      </w:r>
    </w:p>
    <w:p w:rsidR="003261F1" w:rsidRDefault="003261F1" w:rsidP="003261F1">
      <w:pPr>
        <w:pStyle w:val="Titre4"/>
      </w:pPr>
      <w:r>
        <w:lastRenderedPageBreak/>
        <w:t>Lettres et Philosophie</w:t>
      </w:r>
    </w:p>
    <w:p w:rsidR="003261F1" w:rsidRDefault="003261F1" w:rsidP="003261F1">
      <w:pPr>
        <w:pStyle w:val="NormalWeb"/>
      </w:pPr>
      <w:r>
        <w:t xml:space="preserve">For the </w:t>
      </w:r>
      <w:r>
        <w:rPr>
          <w:rStyle w:val="lev"/>
        </w:rPr>
        <w:t>150 students</w:t>
      </w:r>
      <w:r>
        <w:t xml:space="preserve"> in Lettres et Philosophie, </w:t>
      </w:r>
      <w:r>
        <w:rPr>
          <w:rStyle w:val="lev"/>
        </w:rPr>
        <w:t>3 clusters</w:t>
      </w:r>
      <w:r>
        <w:t xml:space="preserve"> were retained.</w:t>
      </w:r>
    </w:p>
    <w:p w:rsidR="003261F1" w:rsidRDefault="003261F1" w:rsidP="003261F1">
      <w:pPr>
        <w:pStyle w:val="NormalWeb"/>
      </w:pPr>
      <w:r>
        <w:t xml:space="preserve">The obtained distribution is very similar to that of Langues Étrangères. Around </w:t>
      </w:r>
      <w:r>
        <w:rPr>
          <w:rStyle w:val="lev"/>
        </w:rPr>
        <w:t>53%</w:t>
      </w:r>
      <w:r>
        <w:t xml:space="preserve"> of students fall into the </w:t>
      </w:r>
      <w:r>
        <w:rPr>
          <w:rStyle w:val="lev"/>
        </w:rPr>
        <w:t>Failing</w:t>
      </w:r>
      <w:r>
        <w:t xml:space="preserve"> cluster, nearly </w:t>
      </w:r>
      <w:r>
        <w:rPr>
          <w:rStyle w:val="lev"/>
        </w:rPr>
        <w:t>37%</w:t>
      </w:r>
      <w:r>
        <w:t xml:space="preserve"> belong to the </w:t>
      </w:r>
      <w:r>
        <w:rPr>
          <w:rStyle w:val="lev"/>
        </w:rPr>
        <w:t>Average</w:t>
      </w:r>
      <w:r>
        <w:t xml:space="preserve"> cluster, and only </w:t>
      </w:r>
      <w:r>
        <w:rPr>
          <w:rStyle w:val="lev"/>
        </w:rPr>
        <w:t>10%</w:t>
      </w:r>
      <w:r>
        <w:t xml:space="preserve"> reach the </w:t>
      </w:r>
      <w:r>
        <w:rPr>
          <w:rStyle w:val="lev"/>
        </w:rPr>
        <w:t>Good</w:t>
      </w:r>
      <w:r>
        <w:t xml:space="preserve"> category. This reflects a relatively homogeneous distribution centered around average performance.</w:t>
      </w:r>
    </w:p>
    <w:p w:rsidR="003261F1" w:rsidRDefault="00CD6A04" w:rsidP="003261F1">
      <w:r>
        <w:pict>
          <v:rect id="_x0000_i1046" style="width:0;height:1.5pt" o:hralign="center" o:hrstd="t" o:hr="t" fillcolor="#a0a0a0" stroked="f"/>
        </w:pict>
      </w:r>
    </w:p>
    <w:p w:rsidR="003261F1" w:rsidRDefault="003261F1" w:rsidP="003261F1">
      <w:pPr>
        <w:pStyle w:val="Titre3"/>
      </w:pPr>
      <w:r>
        <w:t>Discussion</w:t>
      </w:r>
    </w:p>
    <w:p w:rsidR="003261F1" w:rsidRDefault="003261F1" w:rsidP="003261F1">
      <w:pPr>
        <w:pStyle w:val="NormalWeb"/>
      </w:pPr>
      <w:r>
        <w:t>Several observations can be drawn from this clustering analysis.</w:t>
      </w:r>
    </w:p>
    <w:p w:rsidR="003261F1" w:rsidRDefault="003261F1" w:rsidP="003261F1">
      <w:pPr>
        <w:numPr>
          <w:ilvl w:val="0"/>
          <w:numId w:val="24"/>
        </w:numPr>
        <w:spacing w:before="100" w:beforeAutospacing="1" w:after="100" w:afterAutospacing="1" w:line="240" w:lineRule="auto"/>
      </w:pPr>
      <w:r>
        <w:rPr>
          <w:rStyle w:val="lev"/>
        </w:rPr>
        <w:t>Sciences Expérimentales</w:t>
      </w:r>
      <w:r>
        <w:t xml:space="preserve"> exhibits the greatest diversity of student profiles, ranging from very low performers to outstanding students. </w:t>
      </w:r>
    </w:p>
    <w:p w:rsidR="003261F1" w:rsidRDefault="003261F1" w:rsidP="003261F1">
      <w:pPr>
        <w:numPr>
          <w:ilvl w:val="0"/>
          <w:numId w:val="24"/>
        </w:numPr>
        <w:spacing w:before="100" w:beforeAutospacing="1" w:after="100" w:afterAutospacing="1" w:line="240" w:lineRule="auto"/>
      </w:pPr>
      <w:r>
        <w:t xml:space="preserve">The </w:t>
      </w:r>
      <w:r>
        <w:rPr>
          <w:rStyle w:val="lev"/>
        </w:rPr>
        <w:t>Mathematics</w:t>
      </w:r>
      <w:r>
        <w:t xml:space="preserve"> stream remains one of the most selective, producing some exceptional students while simultaneously presenting a high proportion of struggling learners. </w:t>
      </w:r>
    </w:p>
    <w:p w:rsidR="003261F1" w:rsidRDefault="003261F1" w:rsidP="003261F1">
      <w:pPr>
        <w:numPr>
          <w:ilvl w:val="0"/>
          <w:numId w:val="24"/>
        </w:numPr>
        <w:spacing w:before="100" w:beforeAutospacing="1" w:after="100" w:afterAutospacing="1" w:line="240" w:lineRule="auto"/>
      </w:pPr>
      <w:r>
        <w:rPr>
          <w:rStyle w:val="lev"/>
        </w:rPr>
        <w:t>Techniques Mathématiques</w:t>
      </w:r>
      <w:r>
        <w:t xml:space="preserve"> follows a similar trend, with most students concentrated below the passing threshold. </w:t>
      </w:r>
    </w:p>
    <w:p w:rsidR="003261F1" w:rsidRDefault="003261F1" w:rsidP="003261F1">
      <w:pPr>
        <w:numPr>
          <w:ilvl w:val="0"/>
          <w:numId w:val="24"/>
        </w:numPr>
        <w:spacing w:before="100" w:beforeAutospacing="1" w:after="100" w:afterAutospacing="1" w:line="240" w:lineRule="auto"/>
      </w:pPr>
      <w:r>
        <w:t>The remaining streams (</w:t>
      </w:r>
      <w:r>
        <w:rPr>
          <w:rStyle w:val="lev"/>
        </w:rPr>
        <w:t>Gestion et Économie, Langues Étrangères, and Lettres et Philosophie</w:t>
      </w:r>
      <w:r>
        <w:t xml:space="preserve">) present more compact distributions centered around average performance, with relatively few students reaching outstanding results. </w:t>
      </w:r>
    </w:p>
    <w:p w:rsidR="003261F1" w:rsidRDefault="003261F1" w:rsidP="003261F1">
      <w:pPr>
        <w:pStyle w:val="NormalWeb"/>
      </w:pPr>
      <w:r>
        <w:t xml:space="preserve">Overall, the clustering confirms that students do </w:t>
      </w:r>
      <w:r>
        <w:rPr>
          <w:rStyle w:val="lev"/>
        </w:rPr>
        <w:t>not</w:t>
      </w:r>
      <w:r>
        <w:t xml:space="preserve"> form a single homogeneous population within each stream. Instead, each filière contains distinct academic profiles that can be automatically identified through unsupervised learning. These clusters later serve as the basis of the </w:t>
      </w:r>
      <w:r>
        <w:rPr>
          <w:rStyle w:val="lev"/>
        </w:rPr>
        <w:t>student matching system</w:t>
      </w:r>
      <w:r>
        <w:t xml:space="preserve"> implemented in the Pre-BAC module, allowing each user to be compared with students sharing similar academic characteristics.</w:t>
      </w:r>
    </w:p>
    <w:p w:rsidR="000B656E" w:rsidRDefault="00E84406" w:rsidP="005D5CA6">
      <w:pPr>
        <w:pStyle w:val="NormalWeb"/>
        <w:rPr>
          <w:sz w:val="36"/>
          <w:szCs w:val="36"/>
        </w:rPr>
      </w:pPr>
      <w:r>
        <w:rPr>
          <w:noProof/>
          <w:sz w:val="36"/>
          <w:szCs w:val="36"/>
        </w:rPr>
        <w:lastRenderedPageBreak/>
        <w:drawing>
          <wp:inline distT="0" distB="0" distL="0" distR="0">
            <wp:extent cx="5972810" cy="3024505"/>
            <wp:effectExtent l="0" t="0" r="8890" b="444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6-29 140219.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72810" cy="3024505"/>
                    </a:xfrm>
                    <a:prstGeom prst="rect">
                      <a:avLst/>
                    </a:prstGeom>
                  </pic:spPr>
                </pic:pic>
              </a:graphicData>
            </a:graphic>
          </wp:inline>
        </w:drawing>
      </w:r>
      <w:r>
        <w:rPr>
          <w:noProof/>
          <w:sz w:val="36"/>
          <w:szCs w:val="36"/>
        </w:rPr>
        <w:drawing>
          <wp:inline distT="0" distB="0" distL="0" distR="0">
            <wp:extent cx="5972810" cy="2921000"/>
            <wp:effectExtent l="0" t="0" r="889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6-06-29 140230.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72810" cy="2921000"/>
                    </a:xfrm>
                    <a:prstGeom prst="rect">
                      <a:avLst/>
                    </a:prstGeom>
                  </pic:spPr>
                </pic:pic>
              </a:graphicData>
            </a:graphic>
          </wp:inline>
        </w:drawing>
      </w:r>
      <w:r>
        <w:rPr>
          <w:noProof/>
          <w:sz w:val="36"/>
          <w:szCs w:val="36"/>
        </w:rPr>
        <w:lastRenderedPageBreak/>
        <w:drawing>
          <wp:inline distT="0" distB="0" distL="0" distR="0">
            <wp:extent cx="5972810" cy="2409190"/>
            <wp:effectExtent l="0" t="0" r="889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6-06-29 140242.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72810" cy="2409190"/>
                    </a:xfrm>
                    <a:prstGeom prst="rect">
                      <a:avLst/>
                    </a:prstGeom>
                  </pic:spPr>
                </pic:pic>
              </a:graphicData>
            </a:graphic>
          </wp:inline>
        </w:drawing>
      </w:r>
      <w:r>
        <w:rPr>
          <w:noProof/>
          <w:sz w:val="36"/>
          <w:szCs w:val="36"/>
        </w:rPr>
        <w:drawing>
          <wp:inline distT="0" distB="0" distL="0" distR="0">
            <wp:extent cx="5972810" cy="1946910"/>
            <wp:effectExtent l="0" t="0" r="889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6-06-29 14025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72810" cy="1946910"/>
                    </a:xfrm>
                    <a:prstGeom prst="rect">
                      <a:avLst/>
                    </a:prstGeom>
                  </pic:spPr>
                </pic:pic>
              </a:graphicData>
            </a:graphic>
          </wp:inline>
        </w:drawing>
      </w:r>
      <w:r>
        <w:rPr>
          <w:noProof/>
          <w:sz w:val="36"/>
          <w:szCs w:val="36"/>
        </w:rPr>
        <w:lastRenderedPageBreak/>
        <w:drawing>
          <wp:inline distT="0" distB="0" distL="0" distR="0">
            <wp:extent cx="5972810" cy="4554220"/>
            <wp:effectExtent l="0" t="0" r="889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6-06-29 140300.png"/>
                    <pic:cNvPicPr/>
                  </pic:nvPicPr>
                  <pic:blipFill>
                    <a:blip r:embed="rId39">
                      <a:extLst>
                        <a:ext uri="{28A0092B-C50C-407E-A947-70E740481C1C}">
                          <a14:useLocalDpi xmlns:a14="http://schemas.microsoft.com/office/drawing/2010/main" val="0"/>
                        </a:ext>
                      </a:extLst>
                    </a:blip>
                    <a:stretch>
                      <a:fillRect/>
                    </a:stretch>
                  </pic:blipFill>
                  <pic:spPr>
                    <a:xfrm>
                      <a:off x="0" y="0"/>
                      <a:ext cx="5972810" cy="4554220"/>
                    </a:xfrm>
                    <a:prstGeom prst="rect">
                      <a:avLst/>
                    </a:prstGeom>
                  </pic:spPr>
                </pic:pic>
              </a:graphicData>
            </a:graphic>
          </wp:inline>
        </w:drawing>
      </w:r>
    </w:p>
    <w:p w:rsidR="000B656E" w:rsidRDefault="000B656E" w:rsidP="005D5CA6">
      <w:pPr>
        <w:pStyle w:val="NormalWeb"/>
        <w:rPr>
          <w:sz w:val="36"/>
          <w:szCs w:val="36"/>
        </w:rPr>
      </w:pPr>
    </w:p>
    <w:p w:rsidR="000B656E" w:rsidRDefault="000B656E" w:rsidP="000B656E">
      <w:pPr>
        <w:pStyle w:val="Titre3"/>
      </w:pPr>
      <w:r>
        <w:t>Cluster Distribution Analysis</w:t>
      </w:r>
    </w:p>
    <w:p w:rsidR="000B656E" w:rsidRDefault="000B656E" w:rsidP="000B656E">
      <w:pPr>
        <w:pStyle w:val="NormalWeb"/>
      </w:pPr>
      <w:r>
        <w:t xml:space="preserve">The figures above illustrate the distribution of the different clusters obtained for each </w:t>
      </w:r>
      <w:r>
        <w:rPr>
          <w:rStyle w:val="lev"/>
        </w:rPr>
        <w:t>filière</w:t>
      </w:r>
      <w:r>
        <w:t xml:space="preserve">, together with the corresponding box plots and population proportions. A horizontal red dashed line indicates the official </w:t>
      </w:r>
      <w:r>
        <w:rPr>
          <w:rStyle w:val="lev"/>
        </w:rPr>
        <w:t>10/20 passing threshold</w:t>
      </w:r>
      <w:r>
        <w:t>, making it easier to distinguish clusters whose average performance is above or below the minimum required to obtain the Baccalaureate.</w:t>
      </w:r>
    </w:p>
    <w:p w:rsidR="000B656E" w:rsidRDefault="000B656E" w:rsidP="000B656E">
      <w:pPr>
        <w:pStyle w:val="NormalWeb"/>
      </w:pPr>
      <w:r>
        <w:t xml:space="preserve">The first observation concerns the variability of student performance. </w:t>
      </w:r>
      <w:r>
        <w:rPr>
          <w:rStyle w:val="lev"/>
        </w:rPr>
        <w:t>Sciences Expérimentales</w:t>
      </w:r>
      <w:r>
        <w:t xml:space="preserve"> exhibits the widest grade distribution, ranging from students with averages below </w:t>
      </w:r>
      <w:r>
        <w:rPr>
          <w:rStyle w:val="lev"/>
        </w:rPr>
        <w:t>6/20</w:t>
      </w:r>
      <w:r>
        <w:t xml:space="preserve"> to outstanding profiles approaching </w:t>
      </w:r>
      <w:r>
        <w:rPr>
          <w:rStyle w:val="lev"/>
        </w:rPr>
        <w:t>19/20</w:t>
      </w:r>
      <w:r>
        <w:t xml:space="preserve">. This confirms the heterogeneous nature of this stream, where both struggling and excellent students coexist. In contrast, </w:t>
      </w:r>
      <w:r>
        <w:rPr>
          <w:rStyle w:val="lev"/>
        </w:rPr>
        <w:t>Langues Étrangères</w:t>
      </w:r>
      <w:r>
        <w:t xml:space="preserve"> and </w:t>
      </w:r>
      <w:r>
        <w:rPr>
          <w:rStyle w:val="lev"/>
        </w:rPr>
        <w:t>Lettres et Philosophie</w:t>
      </w:r>
      <w:r>
        <w:t xml:space="preserve"> present much more compact distributions, with smaller performance variations and fewer outstanding students.</w:t>
      </w:r>
    </w:p>
    <w:p w:rsidR="000B656E" w:rsidRDefault="000B656E" w:rsidP="000B656E">
      <w:pPr>
        <w:pStyle w:val="NormalWeb"/>
      </w:pPr>
      <w:r>
        <w:t>The population distribution across clusters also reveals several interesting patterns.</w:t>
      </w:r>
    </w:p>
    <w:p w:rsidR="000B656E" w:rsidRDefault="000B656E" w:rsidP="000B656E">
      <w:pPr>
        <w:pStyle w:val="NormalWeb"/>
      </w:pPr>
      <w:r>
        <w:lastRenderedPageBreak/>
        <w:t xml:space="preserve">For </w:t>
      </w:r>
      <w:r>
        <w:rPr>
          <w:rStyle w:val="lev"/>
        </w:rPr>
        <w:t>Sciences Expérimentales</w:t>
      </w:r>
      <w:r>
        <w:t xml:space="preserve">, nearly </w:t>
      </w:r>
      <w:r>
        <w:rPr>
          <w:rStyle w:val="lev"/>
        </w:rPr>
        <w:t>59%</w:t>
      </w:r>
      <w:r>
        <w:t xml:space="preserve"> of students belong to clusters whose average exceeds the passing threshold, while approximately </w:t>
      </w:r>
      <w:r>
        <w:rPr>
          <w:rStyle w:val="lev"/>
        </w:rPr>
        <w:t>41%</w:t>
      </w:r>
      <w:r>
        <w:t xml:space="preserve"> are grouped into the two lowest-performing clusters. This makes it the only stream where the majority of students are classified into successful academic profiles.</w:t>
      </w:r>
    </w:p>
    <w:p w:rsidR="000B656E" w:rsidRDefault="000B656E" w:rsidP="000B656E">
      <w:pPr>
        <w:pStyle w:val="NormalWeb"/>
      </w:pPr>
      <w:r>
        <w:t xml:space="preserve">The </w:t>
      </w:r>
      <w:r>
        <w:rPr>
          <w:rStyle w:val="lev"/>
        </w:rPr>
        <w:t>Mathematics</w:t>
      </w:r>
      <w:r>
        <w:t xml:space="preserve"> stream presents a different picture. Only </w:t>
      </w:r>
      <w:r>
        <w:rPr>
          <w:rStyle w:val="lev"/>
        </w:rPr>
        <w:t>12.7%</w:t>
      </w:r>
      <w:r>
        <w:t xml:space="preserve"> of students belong to the two highest-performing clusters, whereas more than </w:t>
      </w:r>
      <w:r>
        <w:rPr>
          <w:rStyle w:val="lev"/>
        </w:rPr>
        <w:t>56%</w:t>
      </w:r>
      <w:r>
        <w:t xml:space="preserve"> are assigned to the lowest-performing cluster. Although this stream produces some of the country's highest BAC averages, it also appears to be one of the most academically demanding.</w:t>
      </w:r>
    </w:p>
    <w:p w:rsidR="000B656E" w:rsidRDefault="000B656E" w:rsidP="000B656E">
      <w:pPr>
        <w:pStyle w:val="NormalWeb"/>
      </w:pPr>
      <w:r>
        <w:t xml:space="preserve">A similar trend is observed in </w:t>
      </w:r>
      <w:r>
        <w:rPr>
          <w:rStyle w:val="lev"/>
        </w:rPr>
        <w:t>Techniques Mathématiques</w:t>
      </w:r>
      <w:r>
        <w:t xml:space="preserve">, where almost half of the students belong to satisfactory performance clusters, while the remaining </w:t>
      </w:r>
      <w:r>
        <w:rPr>
          <w:rStyle w:val="lev"/>
        </w:rPr>
        <w:t>53.3%</w:t>
      </w:r>
      <w:r>
        <w:t xml:space="preserve"> are classified into the weakest cluster.</w:t>
      </w:r>
    </w:p>
    <w:p w:rsidR="000B656E" w:rsidRDefault="000B656E" w:rsidP="000B656E">
      <w:pPr>
        <w:pStyle w:val="NormalWeb"/>
      </w:pPr>
      <w:r>
        <w:t xml:space="preserve">For </w:t>
      </w:r>
      <w:r>
        <w:rPr>
          <w:rStyle w:val="lev"/>
        </w:rPr>
        <w:t>Gestion et Économie</w:t>
      </w:r>
      <w:r>
        <w:t xml:space="preserve">, the student population is more evenly distributed. The largest cluster represents students whose average is slightly above the passing threshold, while approximately </w:t>
      </w:r>
      <w:r>
        <w:rPr>
          <w:rStyle w:val="lev"/>
        </w:rPr>
        <w:t>35%</w:t>
      </w:r>
      <w:r>
        <w:t xml:space="preserve"> of students remain below the required </w:t>
      </w:r>
      <w:r>
        <w:rPr>
          <w:rStyle w:val="lev"/>
        </w:rPr>
        <w:t>10/20</w:t>
      </w:r>
      <w:r>
        <w:t xml:space="preserve"> average.</w:t>
      </w:r>
    </w:p>
    <w:p w:rsidR="000B656E" w:rsidRDefault="000B656E" w:rsidP="000B656E">
      <w:pPr>
        <w:pStyle w:val="NormalWeb"/>
      </w:pPr>
      <w:r>
        <w:t xml:space="preserve">Finally, </w:t>
      </w:r>
      <w:r>
        <w:rPr>
          <w:rStyle w:val="lev"/>
        </w:rPr>
        <w:t>Langues Étrangères</w:t>
      </w:r>
      <w:r>
        <w:t xml:space="preserve"> and </w:t>
      </w:r>
      <w:r>
        <w:rPr>
          <w:rStyle w:val="lev"/>
        </w:rPr>
        <w:t>Lettres et Philosophie</w:t>
      </w:r>
      <w:r>
        <w:t xml:space="preserve"> display almost identical distributions. In both streams, more than half of the students belong to the lowest-performing cluster, around one third are classified into an intermediate group, and only a small minority achieves high academic performance.</w:t>
      </w:r>
    </w:p>
    <w:p w:rsidR="000B656E" w:rsidRDefault="000B656E" w:rsidP="000B656E">
      <w:pPr>
        <w:pStyle w:val="NormalWeb"/>
      </w:pPr>
      <w:r>
        <w:t xml:space="preserve">Overall, these results suggest that, </w:t>
      </w:r>
      <w:r>
        <w:rPr>
          <w:rStyle w:val="lev"/>
        </w:rPr>
        <w:t>with the exception of Sciences Expérimentales, the largest student population in every filière belongs to clusters characterized by average BAC scores close to or below the passing threshold</w:t>
      </w:r>
      <w:r>
        <w:t>. The clustering process therefore confirms the existence of distinct academic profiles within each stream and highlights the considerable performance disparities among Algerian Baccalaureate students. These findings also justify the integration of the clustering module into the application, allowing users to identify the academic profile to which they are most similar before moving to the prediction phase.</w:t>
      </w:r>
    </w:p>
    <w:p w:rsidR="000B656E" w:rsidRPr="000B656E" w:rsidRDefault="000B656E" w:rsidP="000B656E"/>
    <w:p w:rsidR="000B656E" w:rsidRPr="000B656E" w:rsidRDefault="000B656E" w:rsidP="000B656E"/>
    <w:p w:rsidR="000B656E" w:rsidRDefault="000B656E" w:rsidP="000B656E"/>
    <w:p w:rsidR="000B656E" w:rsidRPr="000B656E" w:rsidRDefault="000B656E" w:rsidP="000B656E">
      <w:pPr>
        <w:tabs>
          <w:tab w:val="left" w:pos="984"/>
        </w:tabs>
        <w:rPr>
          <w:sz w:val="36"/>
          <w:szCs w:val="36"/>
        </w:rPr>
      </w:pPr>
      <w:r>
        <w:t>-</w:t>
      </w:r>
      <w:r>
        <w:rPr>
          <w:sz w:val="36"/>
          <w:szCs w:val="36"/>
        </w:rPr>
        <w:t>finally we assigned meaningful Arabic architype</w:t>
      </w:r>
      <w:r w:rsidR="007836EA">
        <w:rPr>
          <w:sz w:val="36"/>
          <w:szCs w:val="36"/>
        </w:rPr>
        <w:t xml:space="preserve"> names ,this will be used later on for a better ux.</w:t>
      </w:r>
    </w:p>
    <w:p w:rsidR="005D5CA6" w:rsidRPr="00081418" w:rsidRDefault="00E84406" w:rsidP="005D5CA6">
      <w:pPr>
        <w:pStyle w:val="NormalWeb"/>
        <w:rPr>
          <w:sz w:val="36"/>
          <w:szCs w:val="36"/>
        </w:rPr>
      </w:pPr>
      <w:r>
        <w:rPr>
          <w:noProof/>
          <w:sz w:val="36"/>
          <w:szCs w:val="36"/>
        </w:rPr>
        <w:lastRenderedPageBreak/>
        <w:drawing>
          <wp:inline distT="0" distB="0" distL="0" distR="0">
            <wp:extent cx="4900085" cy="3962743"/>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6-06-29 140317.png"/>
                    <pic:cNvPicPr/>
                  </pic:nvPicPr>
                  <pic:blipFill>
                    <a:blip r:embed="rId40">
                      <a:extLst>
                        <a:ext uri="{28A0092B-C50C-407E-A947-70E740481C1C}">
                          <a14:useLocalDpi xmlns:a14="http://schemas.microsoft.com/office/drawing/2010/main" val="0"/>
                        </a:ext>
                      </a:extLst>
                    </a:blip>
                    <a:stretch>
                      <a:fillRect/>
                    </a:stretch>
                  </pic:blipFill>
                  <pic:spPr>
                    <a:xfrm>
                      <a:off x="0" y="0"/>
                      <a:ext cx="4900085" cy="3962743"/>
                    </a:xfrm>
                    <a:prstGeom prst="rect">
                      <a:avLst/>
                    </a:prstGeom>
                  </pic:spPr>
                </pic:pic>
              </a:graphicData>
            </a:graphic>
          </wp:inline>
        </w:drawing>
      </w:r>
      <w:r>
        <w:rPr>
          <w:noProof/>
          <w:sz w:val="36"/>
          <w:szCs w:val="36"/>
        </w:rPr>
        <w:drawing>
          <wp:inline distT="0" distB="0" distL="0" distR="0">
            <wp:extent cx="3848433" cy="2415749"/>
            <wp:effectExtent l="0" t="0" r="0" b="381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6-06-29 140323.png"/>
                    <pic:cNvPicPr/>
                  </pic:nvPicPr>
                  <pic:blipFill>
                    <a:blip r:embed="rId41">
                      <a:extLst>
                        <a:ext uri="{28A0092B-C50C-407E-A947-70E740481C1C}">
                          <a14:useLocalDpi xmlns:a14="http://schemas.microsoft.com/office/drawing/2010/main" val="0"/>
                        </a:ext>
                      </a:extLst>
                    </a:blip>
                    <a:stretch>
                      <a:fillRect/>
                    </a:stretch>
                  </pic:blipFill>
                  <pic:spPr>
                    <a:xfrm>
                      <a:off x="0" y="0"/>
                      <a:ext cx="3848433" cy="2415749"/>
                    </a:xfrm>
                    <a:prstGeom prst="rect">
                      <a:avLst/>
                    </a:prstGeom>
                  </pic:spPr>
                </pic:pic>
              </a:graphicData>
            </a:graphic>
          </wp:inline>
        </w:drawing>
      </w:r>
      <w:r>
        <w:rPr>
          <w:noProof/>
          <w:sz w:val="36"/>
          <w:szCs w:val="36"/>
        </w:rPr>
        <w:lastRenderedPageBreak/>
        <w:drawing>
          <wp:inline distT="0" distB="0" distL="0" distR="0">
            <wp:extent cx="4663844" cy="2072820"/>
            <wp:effectExtent l="0" t="0" r="3810" b="381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2026-06-29 140328.png"/>
                    <pic:cNvPicPr/>
                  </pic:nvPicPr>
                  <pic:blipFill>
                    <a:blip r:embed="rId42">
                      <a:extLst>
                        <a:ext uri="{28A0092B-C50C-407E-A947-70E740481C1C}">
                          <a14:useLocalDpi xmlns:a14="http://schemas.microsoft.com/office/drawing/2010/main" val="0"/>
                        </a:ext>
                      </a:extLst>
                    </a:blip>
                    <a:stretch>
                      <a:fillRect/>
                    </a:stretch>
                  </pic:blipFill>
                  <pic:spPr>
                    <a:xfrm>
                      <a:off x="0" y="0"/>
                      <a:ext cx="4663844" cy="2072820"/>
                    </a:xfrm>
                    <a:prstGeom prst="rect">
                      <a:avLst/>
                    </a:prstGeom>
                  </pic:spPr>
                </pic:pic>
              </a:graphicData>
            </a:graphic>
          </wp:inline>
        </w:drawing>
      </w:r>
      <w:r>
        <w:rPr>
          <w:noProof/>
          <w:sz w:val="36"/>
          <w:szCs w:val="36"/>
        </w:rPr>
        <w:drawing>
          <wp:inline distT="0" distB="0" distL="0" distR="0">
            <wp:extent cx="4549534" cy="2522439"/>
            <wp:effectExtent l="0" t="0" r="381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2026-06-29 140332.png"/>
                    <pic:cNvPicPr/>
                  </pic:nvPicPr>
                  <pic:blipFill>
                    <a:blip r:embed="rId43">
                      <a:extLst>
                        <a:ext uri="{28A0092B-C50C-407E-A947-70E740481C1C}">
                          <a14:useLocalDpi xmlns:a14="http://schemas.microsoft.com/office/drawing/2010/main" val="0"/>
                        </a:ext>
                      </a:extLst>
                    </a:blip>
                    <a:stretch>
                      <a:fillRect/>
                    </a:stretch>
                  </pic:blipFill>
                  <pic:spPr>
                    <a:xfrm>
                      <a:off x="0" y="0"/>
                      <a:ext cx="4549534" cy="2522439"/>
                    </a:xfrm>
                    <a:prstGeom prst="rect">
                      <a:avLst/>
                    </a:prstGeom>
                  </pic:spPr>
                </pic:pic>
              </a:graphicData>
            </a:graphic>
          </wp:inline>
        </w:drawing>
      </w:r>
      <w:r>
        <w:rPr>
          <w:noProof/>
          <w:sz w:val="36"/>
          <w:szCs w:val="36"/>
        </w:rPr>
        <w:drawing>
          <wp:inline distT="0" distB="0" distL="0" distR="0">
            <wp:extent cx="3787468" cy="1958510"/>
            <wp:effectExtent l="0" t="0" r="3810" b="381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2026-06-29 140336.png"/>
                    <pic:cNvPicPr/>
                  </pic:nvPicPr>
                  <pic:blipFill>
                    <a:blip r:embed="rId44">
                      <a:extLst>
                        <a:ext uri="{28A0092B-C50C-407E-A947-70E740481C1C}">
                          <a14:useLocalDpi xmlns:a14="http://schemas.microsoft.com/office/drawing/2010/main" val="0"/>
                        </a:ext>
                      </a:extLst>
                    </a:blip>
                    <a:stretch>
                      <a:fillRect/>
                    </a:stretch>
                  </pic:blipFill>
                  <pic:spPr>
                    <a:xfrm>
                      <a:off x="0" y="0"/>
                      <a:ext cx="3787468" cy="1958510"/>
                    </a:xfrm>
                    <a:prstGeom prst="rect">
                      <a:avLst/>
                    </a:prstGeom>
                  </pic:spPr>
                </pic:pic>
              </a:graphicData>
            </a:graphic>
          </wp:inline>
        </w:drawing>
      </w:r>
      <w:r>
        <w:rPr>
          <w:noProof/>
          <w:sz w:val="36"/>
          <w:szCs w:val="36"/>
        </w:rPr>
        <w:lastRenderedPageBreak/>
        <w:drawing>
          <wp:inline distT="0" distB="0" distL="0" distR="0">
            <wp:extent cx="4404742" cy="1996613"/>
            <wp:effectExtent l="0" t="0" r="0" b="381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2026-06-29 140341.png"/>
                    <pic:cNvPicPr/>
                  </pic:nvPicPr>
                  <pic:blipFill>
                    <a:blip r:embed="rId45">
                      <a:extLst>
                        <a:ext uri="{28A0092B-C50C-407E-A947-70E740481C1C}">
                          <a14:useLocalDpi xmlns:a14="http://schemas.microsoft.com/office/drawing/2010/main" val="0"/>
                        </a:ext>
                      </a:extLst>
                    </a:blip>
                    <a:stretch>
                      <a:fillRect/>
                    </a:stretch>
                  </pic:blipFill>
                  <pic:spPr>
                    <a:xfrm>
                      <a:off x="0" y="0"/>
                      <a:ext cx="4404742" cy="1996613"/>
                    </a:xfrm>
                    <a:prstGeom prst="rect">
                      <a:avLst/>
                    </a:prstGeom>
                  </pic:spPr>
                </pic:pic>
              </a:graphicData>
            </a:graphic>
          </wp:inline>
        </w:drawing>
      </w:r>
      <w:r>
        <w:rPr>
          <w:noProof/>
          <w:sz w:val="36"/>
          <w:szCs w:val="36"/>
        </w:rPr>
        <w:drawing>
          <wp:inline distT="0" distB="0" distL="0" distR="0">
            <wp:extent cx="5776461" cy="4740051"/>
            <wp:effectExtent l="0" t="0" r="0" b="381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2026-06-29 140351.png"/>
                    <pic:cNvPicPr/>
                  </pic:nvPicPr>
                  <pic:blipFill>
                    <a:blip r:embed="rId46">
                      <a:extLst>
                        <a:ext uri="{28A0092B-C50C-407E-A947-70E740481C1C}">
                          <a14:useLocalDpi xmlns:a14="http://schemas.microsoft.com/office/drawing/2010/main" val="0"/>
                        </a:ext>
                      </a:extLst>
                    </a:blip>
                    <a:stretch>
                      <a:fillRect/>
                    </a:stretch>
                  </pic:blipFill>
                  <pic:spPr>
                    <a:xfrm>
                      <a:off x="0" y="0"/>
                      <a:ext cx="5776461" cy="4740051"/>
                    </a:xfrm>
                    <a:prstGeom prst="rect">
                      <a:avLst/>
                    </a:prstGeom>
                  </pic:spPr>
                </pic:pic>
              </a:graphicData>
            </a:graphic>
          </wp:inline>
        </w:drawing>
      </w:r>
      <w:r>
        <w:rPr>
          <w:noProof/>
          <w:sz w:val="36"/>
          <w:szCs w:val="36"/>
        </w:rPr>
        <w:lastRenderedPageBreak/>
        <w:drawing>
          <wp:inline distT="0" distB="0" distL="0" distR="0">
            <wp:extent cx="5761219" cy="1920406"/>
            <wp:effectExtent l="0" t="0" r="0" b="381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shot 2026-06-29 140422.png"/>
                    <pic:cNvPicPr/>
                  </pic:nvPicPr>
                  <pic:blipFill>
                    <a:blip r:embed="rId47">
                      <a:extLst>
                        <a:ext uri="{28A0092B-C50C-407E-A947-70E740481C1C}">
                          <a14:useLocalDpi xmlns:a14="http://schemas.microsoft.com/office/drawing/2010/main" val="0"/>
                        </a:ext>
                      </a:extLst>
                    </a:blip>
                    <a:stretch>
                      <a:fillRect/>
                    </a:stretch>
                  </pic:blipFill>
                  <pic:spPr>
                    <a:xfrm>
                      <a:off x="0" y="0"/>
                      <a:ext cx="5761219" cy="1920406"/>
                    </a:xfrm>
                    <a:prstGeom prst="rect">
                      <a:avLst/>
                    </a:prstGeom>
                  </pic:spPr>
                </pic:pic>
              </a:graphicData>
            </a:graphic>
          </wp:inline>
        </w:drawing>
      </w:r>
      <w:r>
        <w:rPr>
          <w:noProof/>
          <w:sz w:val="36"/>
          <w:szCs w:val="36"/>
        </w:rPr>
        <w:drawing>
          <wp:inline distT="0" distB="0" distL="0" distR="0">
            <wp:extent cx="4290432" cy="2339543"/>
            <wp:effectExtent l="0" t="0" r="0" b="381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2026-06-29 140427.png"/>
                    <pic:cNvPicPr/>
                  </pic:nvPicPr>
                  <pic:blipFill>
                    <a:blip r:embed="rId48">
                      <a:extLst>
                        <a:ext uri="{28A0092B-C50C-407E-A947-70E740481C1C}">
                          <a14:useLocalDpi xmlns:a14="http://schemas.microsoft.com/office/drawing/2010/main" val="0"/>
                        </a:ext>
                      </a:extLst>
                    </a:blip>
                    <a:stretch>
                      <a:fillRect/>
                    </a:stretch>
                  </pic:blipFill>
                  <pic:spPr>
                    <a:xfrm>
                      <a:off x="0" y="0"/>
                      <a:ext cx="4290432" cy="2339543"/>
                    </a:xfrm>
                    <a:prstGeom prst="rect">
                      <a:avLst/>
                    </a:prstGeom>
                  </pic:spPr>
                </pic:pic>
              </a:graphicData>
            </a:graphic>
          </wp:inline>
        </w:drawing>
      </w:r>
      <w:r>
        <w:rPr>
          <w:noProof/>
          <w:sz w:val="36"/>
          <w:szCs w:val="36"/>
        </w:rPr>
        <w:drawing>
          <wp:inline distT="0" distB="0" distL="0" distR="0">
            <wp:extent cx="4077053" cy="2804403"/>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2026-06-29 140434.png"/>
                    <pic:cNvPicPr/>
                  </pic:nvPicPr>
                  <pic:blipFill>
                    <a:blip r:embed="rId49">
                      <a:extLst>
                        <a:ext uri="{28A0092B-C50C-407E-A947-70E740481C1C}">
                          <a14:useLocalDpi xmlns:a14="http://schemas.microsoft.com/office/drawing/2010/main" val="0"/>
                        </a:ext>
                      </a:extLst>
                    </a:blip>
                    <a:stretch>
                      <a:fillRect/>
                    </a:stretch>
                  </pic:blipFill>
                  <pic:spPr>
                    <a:xfrm>
                      <a:off x="0" y="0"/>
                      <a:ext cx="4077053" cy="2804403"/>
                    </a:xfrm>
                    <a:prstGeom prst="rect">
                      <a:avLst/>
                    </a:prstGeom>
                  </pic:spPr>
                </pic:pic>
              </a:graphicData>
            </a:graphic>
          </wp:inline>
        </w:drawing>
      </w:r>
      <w:r>
        <w:rPr>
          <w:noProof/>
          <w:sz w:val="36"/>
          <w:szCs w:val="36"/>
        </w:rPr>
        <w:lastRenderedPageBreak/>
        <w:drawing>
          <wp:inline distT="0" distB="0" distL="0" distR="0">
            <wp:extent cx="3886537" cy="2796782"/>
            <wp:effectExtent l="0" t="0" r="0" b="381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 2026-06-29 140440.png"/>
                    <pic:cNvPicPr/>
                  </pic:nvPicPr>
                  <pic:blipFill>
                    <a:blip r:embed="rId50">
                      <a:extLst>
                        <a:ext uri="{28A0092B-C50C-407E-A947-70E740481C1C}">
                          <a14:useLocalDpi xmlns:a14="http://schemas.microsoft.com/office/drawing/2010/main" val="0"/>
                        </a:ext>
                      </a:extLst>
                    </a:blip>
                    <a:stretch>
                      <a:fillRect/>
                    </a:stretch>
                  </pic:blipFill>
                  <pic:spPr>
                    <a:xfrm>
                      <a:off x="0" y="0"/>
                      <a:ext cx="3886537" cy="2796782"/>
                    </a:xfrm>
                    <a:prstGeom prst="rect">
                      <a:avLst/>
                    </a:prstGeom>
                  </pic:spPr>
                </pic:pic>
              </a:graphicData>
            </a:graphic>
          </wp:inline>
        </w:drawing>
      </w:r>
      <w:r>
        <w:rPr>
          <w:noProof/>
          <w:sz w:val="36"/>
          <w:szCs w:val="36"/>
        </w:rPr>
        <w:drawing>
          <wp:inline distT="0" distB="0" distL="0" distR="0">
            <wp:extent cx="3871295" cy="1333616"/>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 2026-06-29 140445.png"/>
                    <pic:cNvPicPr/>
                  </pic:nvPicPr>
                  <pic:blipFill>
                    <a:blip r:embed="rId51">
                      <a:extLst>
                        <a:ext uri="{28A0092B-C50C-407E-A947-70E740481C1C}">
                          <a14:useLocalDpi xmlns:a14="http://schemas.microsoft.com/office/drawing/2010/main" val="0"/>
                        </a:ext>
                      </a:extLst>
                    </a:blip>
                    <a:stretch>
                      <a:fillRect/>
                    </a:stretch>
                  </pic:blipFill>
                  <pic:spPr>
                    <a:xfrm>
                      <a:off x="0" y="0"/>
                      <a:ext cx="3871295" cy="1333616"/>
                    </a:xfrm>
                    <a:prstGeom prst="rect">
                      <a:avLst/>
                    </a:prstGeom>
                  </pic:spPr>
                </pic:pic>
              </a:graphicData>
            </a:graphic>
          </wp:inline>
        </w:drawing>
      </w:r>
      <w:r>
        <w:rPr>
          <w:noProof/>
          <w:sz w:val="36"/>
          <w:szCs w:val="36"/>
        </w:rPr>
        <w:drawing>
          <wp:inline distT="0" distB="0" distL="0" distR="0">
            <wp:extent cx="3673158" cy="1501270"/>
            <wp:effectExtent l="0" t="0" r="3810" b="381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 2026-06-29 140503.png"/>
                    <pic:cNvPicPr/>
                  </pic:nvPicPr>
                  <pic:blipFill>
                    <a:blip r:embed="rId52">
                      <a:extLst>
                        <a:ext uri="{28A0092B-C50C-407E-A947-70E740481C1C}">
                          <a14:useLocalDpi xmlns:a14="http://schemas.microsoft.com/office/drawing/2010/main" val="0"/>
                        </a:ext>
                      </a:extLst>
                    </a:blip>
                    <a:stretch>
                      <a:fillRect/>
                    </a:stretch>
                  </pic:blipFill>
                  <pic:spPr>
                    <a:xfrm>
                      <a:off x="0" y="0"/>
                      <a:ext cx="3673158" cy="1501270"/>
                    </a:xfrm>
                    <a:prstGeom prst="rect">
                      <a:avLst/>
                    </a:prstGeom>
                  </pic:spPr>
                </pic:pic>
              </a:graphicData>
            </a:graphic>
          </wp:inline>
        </w:drawing>
      </w:r>
    </w:p>
    <w:p w:rsidR="005D5CA6" w:rsidRPr="00081418" w:rsidRDefault="005D5CA6" w:rsidP="000B656E">
      <w:pPr>
        <w:pStyle w:val="Titre2"/>
        <w:rPr>
          <w:sz w:val="36"/>
          <w:szCs w:val="36"/>
        </w:rPr>
      </w:pPr>
    </w:p>
    <w:p w:rsidR="005D5CA6" w:rsidRPr="00081418" w:rsidRDefault="000B656E" w:rsidP="005D5CA6">
      <w:pPr>
        <w:pStyle w:val="Titre2"/>
        <w:rPr>
          <w:sz w:val="36"/>
          <w:szCs w:val="36"/>
          <w:u w:val="single"/>
        </w:rPr>
      </w:pPr>
      <w:r>
        <w:rPr>
          <w:sz w:val="36"/>
          <w:szCs w:val="36"/>
          <w:u w:val="single"/>
        </w:rPr>
        <w:t>3.3</w:t>
      </w:r>
      <w:r w:rsidR="005D5CA6" w:rsidRPr="00081418">
        <w:rPr>
          <w:sz w:val="36"/>
          <w:szCs w:val="36"/>
          <w:u w:val="single"/>
        </w:rPr>
        <w:t xml:space="preserve"> Rule-Based Logic</w:t>
      </w:r>
    </w:p>
    <w:p w:rsidR="007836EA" w:rsidRPr="00CB63F4" w:rsidRDefault="007836EA" w:rsidP="007836EA">
      <w:pPr>
        <w:pStyle w:val="Titre1"/>
        <w:shd w:val="clear" w:color="auto" w:fill="FFFFFF"/>
        <w:spacing w:before="480" w:after="240" w:line="510" w:lineRule="atLeast"/>
        <w:rPr>
          <w:rFonts w:ascii="Segoe UI" w:hAnsi="Segoe UI" w:cs="Segoe UI"/>
          <w:color w:val="00B050"/>
          <w:sz w:val="36"/>
          <w:szCs w:val="36"/>
          <w:u w:val="single"/>
        </w:rPr>
      </w:pPr>
      <w:r w:rsidRPr="00CB63F4">
        <w:rPr>
          <w:rFonts w:ascii="Segoe UI" w:hAnsi="Segoe UI" w:cs="Segoe UI"/>
          <w:color w:val="00B050"/>
          <w:sz w:val="36"/>
          <w:szCs w:val="36"/>
          <w:u w:val="single"/>
        </w:rPr>
        <w:t xml:space="preserve"> Student Profiler Function - Detailed Explanation</w:t>
      </w:r>
    </w:p>
    <w:p w:rsidR="007836EA" w:rsidRPr="00CB63F4" w:rsidRDefault="007836EA" w:rsidP="007836EA">
      <w:pPr>
        <w:pStyle w:val="Titre2"/>
        <w:shd w:val="clear" w:color="auto" w:fill="FFFFFF"/>
        <w:spacing w:before="480" w:after="240" w:line="480" w:lineRule="atLeast"/>
        <w:rPr>
          <w:rFonts w:ascii="Segoe UI" w:hAnsi="Segoe UI" w:cs="Segoe UI"/>
          <w:color w:val="0F1115"/>
          <w:sz w:val="33"/>
          <w:szCs w:val="33"/>
          <w:u w:val="single"/>
        </w:rPr>
      </w:pPr>
      <w:r w:rsidRPr="00CB63F4">
        <w:rPr>
          <w:rFonts w:ascii="Segoe UI" w:hAnsi="Segoe UI" w:cs="Segoe UI"/>
          <w:color w:val="0F1115"/>
          <w:sz w:val="33"/>
          <w:szCs w:val="33"/>
          <w:u w:val="single"/>
        </w:rPr>
        <w:t>1. Overview</w:t>
      </w:r>
    </w:p>
    <w:p w:rsidR="007836EA" w:rsidRPr="00CB63F4" w:rsidRDefault="007836EA" w:rsidP="00CB63F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w:t>
      </w:r>
      <w:r>
        <w:rPr>
          <w:rStyle w:val="CodeHTML"/>
          <w:rFonts w:ascii="Consolas" w:hAnsi="Consolas"/>
          <w:color w:val="0F1115"/>
          <w:shd w:val="clear" w:color="auto" w:fill="EBEEF2"/>
        </w:rPr>
        <w:t>analyze_student()</w:t>
      </w:r>
      <w:r>
        <w:rPr>
          <w:rFonts w:ascii="Segoe UI" w:hAnsi="Segoe UI" w:cs="Segoe UI"/>
          <w:color w:val="0F1115"/>
        </w:rPr>
        <w:t> function is a comprehensive analytics tool that generates a </w:t>
      </w:r>
      <w:r>
        <w:rPr>
          <w:rStyle w:val="lev"/>
          <w:rFonts w:ascii="Segoe UI" w:hAnsi="Segoe UI" w:cs="Segoe UI"/>
          <w:color w:val="0F1115"/>
        </w:rPr>
        <w:t>complete personalized student profile</w:t>
      </w:r>
      <w:r>
        <w:rPr>
          <w:rFonts w:ascii="Segoe UI" w:hAnsi="Segoe UI" w:cs="Segoe UI"/>
          <w:color w:val="0F1115"/>
        </w:rPr>
        <w:t xml:space="preserve"> in Arabic. It takes a student ID as input and </w:t>
      </w:r>
      <w:r>
        <w:rPr>
          <w:rFonts w:ascii="Segoe UI" w:hAnsi="Segoe UI" w:cs="Segoe UI"/>
          <w:color w:val="0F1115"/>
        </w:rPr>
        <w:lastRenderedPageBreak/>
        <w:t xml:space="preserve">returns a rich set of insights including academic performance, behavioral patterns, risk assessment, </w:t>
      </w:r>
      <w:r w:rsidR="00CB63F4">
        <w:rPr>
          <w:rFonts w:ascii="Segoe UI" w:hAnsi="Segoe UI" w:cs="Segoe UI"/>
          <w:color w:val="0F1115"/>
        </w:rPr>
        <w:t>and actionable recommendations.</w:t>
      </w:r>
    </w:p>
    <w:p w:rsidR="007836EA" w:rsidRPr="00CB63F4" w:rsidRDefault="007836EA" w:rsidP="007836EA">
      <w:pPr>
        <w:pStyle w:val="Titre2"/>
        <w:shd w:val="clear" w:color="auto" w:fill="FFFFFF"/>
        <w:spacing w:before="480" w:after="240" w:line="480" w:lineRule="atLeast"/>
        <w:rPr>
          <w:rFonts w:ascii="Segoe UI" w:hAnsi="Segoe UI" w:cs="Segoe UI"/>
          <w:color w:val="0F1115"/>
          <w:sz w:val="33"/>
          <w:szCs w:val="33"/>
          <w:u w:val="single"/>
        </w:rPr>
      </w:pPr>
      <w:r w:rsidRPr="00CB63F4">
        <w:rPr>
          <w:rFonts w:ascii="Segoe UI" w:hAnsi="Segoe UI" w:cs="Segoe UI"/>
          <w:color w:val="0F1115"/>
          <w:sz w:val="33"/>
          <w:szCs w:val="33"/>
          <w:u w:val="single"/>
        </w:rPr>
        <w:t>2. Function Signature</w:t>
      </w:r>
    </w:p>
    <w:p w:rsidR="007836EA" w:rsidRDefault="007836EA" w:rsidP="007836EA">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python</w:t>
      </w:r>
    </w:p>
    <w:p w:rsidR="007836EA" w:rsidRDefault="007836EA" w:rsidP="007836EA">
      <w:pPr>
        <w:pStyle w:val="PrformatHTML"/>
        <w:wordWrap w:val="0"/>
        <w:spacing w:line="330" w:lineRule="atLeast"/>
        <w:rPr>
          <w:rFonts w:ascii="Consolas" w:hAnsi="Consolas"/>
          <w:color w:val="0F1115"/>
        </w:rPr>
      </w:pPr>
      <w:r>
        <w:rPr>
          <w:rStyle w:val="token"/>
          <w:rFonts w:ascii="Consolas" w:hAnsi="Consolas"/>
          <w:color w:val="A626A4"/>
        </w:rPr>
        <w:t>def</w:t>
      </w:r>
      <w:r>
        <w:rPr>
          <w:rFonts w:ascii="Consolas" w:hAnsi="Consolas"/>
          <w:color w:val="0F1115"/>
        </w:rPr>
        <w:t xml:space="preserve"> </w:t>
      </w:r>
      <w:r>
        <w:rPr>
          <w:rStyle w:val="token"/>
          <w:rFonts w:ascii="Consolas" w:hAnsi="Consolas"/>
          <w:color w:val="4078F2"/>
        </w:rPr>
        <w:t>analyze_student</w:t>
      </w:r>
      <w:r>
        <w:rPr>
          <w:rStyle w:val="token"/>
          <w:rFonts w:ascii="Consolas" w:hAnsi="Consolas"/>
          <w:color w:val="383A42"/>
        </w:rPr>
        <w:t>(</w:t>
      </w:r>
      <w:r>
        <w:rPr>
          <w:rFonts w:ascii="Consolas" w:hAnsi="Consolas"/>
          <w:color w:val="0F1115"/>
        </w:rPr>
        <w:t>student_id</w:t>
      </w:r>
      <w:r>
        <w:rPr>
          <w:rStyle w:val="token"/>
          <w:rFonts w:ascii="Consolas" w:hAnsi="Consolas"/>
          <w:color w:val="383A42"/>
        </w:rPr>
        <w:t>,</w:t>
      </w:r>
      <w:r>
        <w:rPr>
          <w:rFonts w:ascii="Consolas" w:hAnsi="Consolas"/>
          <w:color w:val="0F1115"/>
        </w:rPr>
        <w:t xml:space="preserve"> df</w:t>
      </w:r>
      <w:r>
        <w:rPr>
          <w:rStyle w:val="token"/>
          <w:rFonts w:ascii="Consolas" w:hAnsi="Consolas"/>
          <w:color w:val="4078F2"/>
        </w:rPr>
        <w:t>=</w:t>
      </w:r>
      <w:r>
        <w:rPr>
          <w:rFonts w:ascii="Consolas" w:hAnsi="Consolas"/>
          <w:color w:val="0F1115"/>
        </w:rPr>
        <w:t>df_ml</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Generate a COMPLETE personalized profile for a student in Arabic</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Parameters:</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student_id : int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The unique identifier of the student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df : pandas.DataFrame</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The dataset containing all student data (default: df_ml)</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Returns:</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dict : A comprehensive profile with 10+ analysis categories</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p>
    <w:p w:rsidR="007836EA" w:rsidRDefault="00CD6A04" w:rsidP="007836EA">
      <w:pPr>
        <w:spacing w:before="480" w:after="480"/>
        <w:rPr>
          <w:rFonts w:ascii="Times New Roman" w:hAnsi="Times New Roman"/>
        </w:rPr>
      </w:pPr>
      <w:r>
        <w:pict>
          <v:rect id="_x0000_i1047" style="width:0;height:.75pt" o:hralign="center" o:hrstd="t" o:hr="t" fillcolor="#a0a0a0" stroked="f"/>
        </w:pict>
      </w:r>
    </w:p>
    <w:p w:rsidR="007836EA" w:rsidRPr="00CB63F4" w:rsidRDefault="007836EA" w:rsidP="007836EA">
      <w:pPr>
        <w:pStyle w:val="Titre2"/>
        <w:shd w:val="clear" w:color="auto" w:fill="FFFFFF"/>
        <w:spacing w:before="480" w:after="240" w:line="480" w:lineRule="atLeast"/>
        <w:rPr>
          <w:rFonts w:ascii="Segoe UI" w:hAnsi="Segoe UI" w:cs="Segoe UI"/>
          <w:color w:val="0F1115"/>
          <w:sz w:val="33"/>
          <w:szCs w:val="33"/>
          <w:u w:val="single"/>
        </w:rPr>
      </w:pPr>
      <w:r w:rsidRPr="00CB63F4">
        <w:rPr>
          <w:rFonts w:ascii="Segoe UI" w:hAnsi="Segoe UI" w:cs="Segoe UI"/>
          <w:color w:val="0F1115"/>
          <w:sz w:val="33"/>
          <w:szCs w:val="33"/>
          <w:u w:val="single"/>
        </w:rPr>
        <w:t>3. Analysis Components</w:t>
      </w:r>
    </w:p>
    <w:p w:rsidR="007836EA" w:rsidRDefault="007836EA" w:rsidP="007836EA">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3.1 Basic Information &amp; Clustering</w:t>
      </w:r>
    </w:p>
    <w:p w:rsidR="007836EA" w:rsidRDefault="007836EA" w:rsidP="007836E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function first extracts the student's basic information and places them in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6"/>
        <w:gridCol w:w="7154"/>
      </w:tblGrid>
      <w:tr w:rsidR="007836EA" w:rsidTr="00CB63F4">
        <w:trPr>
          <w:tblHeader/>
        </w:trPr>
        <w:tc>
          <w:tcPr>
            <w:tcW w:w="0" w:type="auto"/>
            <w:tcMar>
              <w:top w:w="150" w:type="dxa"/>
              <w:left w:w="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Component</w:t>
            </w:r>
          </w:p>
        </w:tc>
        <w:tc>
          <w:tcPr>
            <w:tcW w:w="0" w:type="auto"/>
            <w:tcMar>
              <w:top w:w="150" w:type="dxa"/>
              <w:left w:w="24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Description</w:t>
            </w:r>
          </w:p>
        </w:tc>
      </w:tr>
      <w:tr w:rsidR="007836EA" w:rsidTr="00CB63F4">
        <w:tc>
          <w:tcPr>
            <w:tcW w:w="0" w:type="auto"/>
            <w:tcMar>
              <w:top w:w="150" w:type="dxa"/>
              <w:left w:w="0" w:type="dxa"/>
              <w:bottom w:w="150" w:type="dxa"/>
              <w:right w:w="240" w:type="dxa"/>
            </w:tcMar>
            <w:vAlign w:val="center"/>
            <w:hideMark/>
          </w:tcPr>
          <w:p w:rsidR="007836EA" w:rsidRDefault="007836EA">
            <w:pPr>
              <w:spacing w:line="375" w:lineRule="atLeast"/>
              <w:rPr>
                <w:rFonts w:ascii="Segoe UI" w:hAnsi="Segoe UI" w:cs="Segoe UI"/>
                <w:sz w:val="23"/>
                <w:szCs w:val="23"/>
              </w:rPr>
            </w:pPr>
            <w:r>
              <w:rPr>
                <w:rStyle w:val="lev"/>
                <w:rFonts w:ascii="Segoe UI" w:hAnsi="Segoe UI" w:cs="Segoe UI"/>
                <w:sz w:val="23"/>
                <w:szCs w:val="23"/>
              </w:rPr>
              <w:t>Filière</w:t>
            </w:r>
          </w:p>
        </w:tc>
        <w:tc>
          <w:tcPr>
            <w:tcW w:w="0" w:type="auto"/>
            <w:tcMar>
              <w:top w:w="150" w:type="dxa"/>
              <w:left w:w="240" w:type="dxa"/>
              <w:bottom w:w="150" w:type="dxa"/>
              <w:right w:w="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The student's academic stream (e.g., Sciences, Maths, etc.)</w:t>
            </w:r>
          </w:p>
        </w:tc>
      </w:tr>
      <w:tr w:rsidR="007836EA" w:rsidTr="00CB63F4">
        <w:tc>
          <w:tcPr>
            <w:tcW w:w="0" w:type="auto"/>
            <w:tcMar>
              <w:top w:w="150" w:type="dxa"/>
              <w:left w:w="0" w:type="dxa"/>
              <w:bottom w:w="150" w:type="dxa"/>
              <w:right w:w="240" w:type="dxa"/>
            </w:tcMar>
            <w:vAlign w:val="center"/>
            <w:hideMark/>
          </w:tcPr>
          <w:p w:rsidR="007836EA" w:rsidRDefault="007836EA">
            <w:pPr>
              <w:spacing w:line="375" w:lineRule="atLeast"/>
              <w:rPr>
                <w:rFonts w:ascii="Segoe UI" w:hAnsi="Segoe UI" w:cs="Segoe UI"/>
                <w:sz w:val="23"/>
                <w:szCs w:val="23"/>
              </w:rPr>
            </w:pPr>
            <w:r>
              <w:rPr>
                <w:rStyle w:val="lev"/>
                <w:rFonts w:ascii="Segoe UI" w:hAnsi="Segoe UI" w:cs="Segoe UI"/>
                <w:sz w:val="23"/>
                <w:szCs w:val="23"/>
              </w:rPr>
              <w:lastRenderedPageBreak/>
              <w:t>Cluster ID</w:t>
            </w:r>
          </w:p>
        </w:tc>
        <w:tc>
          <w:tcPr>
            <w:tcW w:w="0" w:type="auto"/>
            <w:tcMar>
              <w:top w:w="150" w:type="dxa"/>
              <w:left w:w="240" w:type="dxa"/>
              <w:bottom w:w="150" w:type="dxa"/>
              <w:right w:w="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The student's group within their filière (0-4)</w:t>
            </w:r>
          </w:p>
        </w:tc>
      </w:tr>
      <w:tr w:rsidR="007836EA" w:rsidTr="00CB63F4">
        <w:tc>
          <w:tcPr>
            <w:tcW w:w="0" w:type="auto"/>
            <w:tcMar>
              <w:top w:w="150" w:type="dxa"/>
              <w:left w:w="0" w:type="dxa"/>
              <w:bottom w:w="150" w:type="dxa"/>
              <w:right w:w="240" w:type="dxa"/>
            </w:tcMar>
            <w:vAlign w:val="center"/>
            <w:hideMark/>
          </w:tcPr>
          <w:p w:rsidR="007836EA" w:rsidRDefault="007836EA">
            <w:pPr>
              <w:spacing w:line="375" w:lineRule="atLeast"/>
              <w:rPr>
                <w:rFonts w:ascii="Segoe UI" w:hAnsi="Segoe UI" w:cs="Segoe UI"/>
                <w:sz w:val="23"/>
                <w:szCs w:val="23"/>
              </w:rPr>
            </w:pPr>
            <w:r>
              <w:rPr>
                <w:rStyle w:val="lev"/>
                <w:rFonts w:ascii="Segoe UI" w:hAnsi="Segoe UI" w:cs="Segoe UI"/>
                <w:sz w:val="23"/>
                <w:szCs w:val="23"/>
              </w:rPr>
              <w:t>Archetype</w:t>
            </w:r>
          </w:p>
        </w:tc>
        <w:tc>
          <w:tcPr>
            <w:tcW w:w="0" w:type="auto"/>
            <w:tcMar>
              <w:top w:w="150" w:type="dxa"/>
              <w:left w:w="240" w:type="dxa"/>
              <w:bottom w:w="150" w:type="dxa"/>
              <w:right w:w="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The student's learning archetype (e.g., "Balanced Achiever", "Struggling Grinder")</w:t>
            </w:r>
          </w:p>
        </w:tc>
      </w:tr>
      <w:tr w:rsidR="007836EA" w:rsidTr="00CB63F4">
        <w:tc>
          <w:tcPr>
            <w:tcW w:w="0" w:type="auto"/>
            <w:tcMar>
              <w:top w:w="150" w:type="dxa"/>
              <w:left w:w="0" w:type="dxa"/>
              <w:bottom w:w="150" w:type="dxa"/>
              <w:right w:w="240" w:type="dxa"/>
            </w:tcMar>
            <w:vAlign w:val="center"/>
            <w:hideMark/>
          </w:tcPr>
          <w:p w:rsidR="007836EA" w:rsidRDefault="007836EA">
            <w:pPr>
              <w:spacing w:line="375" w:lineRule="atLeast"/>
              <w:rPr>
                <w:rFonts w:ascii="Segoe UI" w:hAnsi="Segoe UI" w:cs="Segoe UI"/>
                <w:sz w:val="23"/>
                <w:szCs w:val="23"/>
              </w:rPr>
            </w:pPr>
            <w:r>
              <w:rPr>
                <w:rStyle w:val="lev"/>
                <w:rFonts w:ascii="Segoe UI" w:hAnsi="Segoe UI" w:cs="Segoe UI"/>
                <w:sz w:val="23"/>
                <w:szCs w:val="23"/>
              </w:rPr>
              <w:t>Percentile</w:t>
            </w:r>
          </w:p>
        </w:tc>
        <w:tc>
          <w:tcPr>
            <w:tcW w:w="0" w:type="auto"/>
            <w:tcMar>
              <w:top w:w="150" w:type="dxa"/>
              <w:left w:w="240" w:type="dxa"/>
              <w:bottom w:w="150" w:type="dxa"/>
              <w:right w:w="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The student's rank within their filière (0-100%)</w:t>
            </w:r>
          </w:p>
        </w:tc>
      </w:tr>
      <w:tr w:rsidR="007836EA" w:rsidTr="00CB63F4">
        <w:tc>
          <w:tcPr>
            <w:tcW w:w="0" w:type="auto"/>
            <w:tcMar>
              <w:top w:w="150" w:type="dxa"/>
              <w:left w:w="0" w:type="dxa"/>
              <w:bottom w:w="150" w:type="dxa"/>
              <w:right w:w="240" w:type="dxa"/>
            </w:tcMar>
            <w:vAlign w:val="center"/>
            <w:hideMark/>
          </w:tcPr>
          <w:p w:rsidR="007836EA" w:rsidRDefault="007836EA">
            <w:pPr>
              <w:spacing w:line="375" w:lineRule="atLeast"/>
              <w:rPr>
                <w:rFonts w:ascii="Segoe UI" w:hAnsi="Segoe UI" w:cs="Segoe UI"/>
                <w:sz w:val="23"/>
                <w:szCs w:val="23"/>
              </w:rPr>
            </w:pPr>
            <w:r>
              <w:rPr>
                <w:rStyle w:val="lev"/>
                <w:rFonts w:ascii="Segoe UI" w:hAnsi="Segoe UI" w:cs="Segoe UI"/>
                <w:sz w:val="23"/>
                <w:szCs w:val="23"/>
              </w:rPr>
              <w:t>Cluster Comparison</w:t>
            </w:r>
          </w:p>
        </w:tc>
        <w:tc>
          <w:tcPr>
            <w:tcW w:w="0" w:type="auto"/>
            <w:tcMar>
              <w:top w:w="150" w:type="dxa"/>
              <w:left w:w="240" w:type="dxa"/>
              <w:bottom w:w="150" w:type="dxa"/>
              <w:right w:w="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How the student compares to their cluster average</w:t>
            </w:r>
          </w:p>
        </w:tc>
      </w:tr>
    </w:tbl>
    <w:p w:rsidR="007836EA" w:rsidRDefault="007836EA" w:rsidP="007836EA">
      <w:pPr>
        <w:pStyle w:val="ds-markdown-paragraph"/>
        <w:shd w:val="clear" w:color="auto" w:fill="FFFFFF"/>
        <w:spacing w:before="240" w:beforeAutospacing="0" w:after="240" w:afterAutospacing="0"/>
        <w:rPr>
          <w:rFonts w:ascii="Segoe UI" w:hAnsi="Segoe UI" w:cs="Segoe UI"/>
          <w:color w:val="0F1115"/>
        </w:rPr>
      </w:pPr>
      <w:r>
        <w:rPr>
          <w:rStyle w:val="lev"/>
          <w:rFonts w:ascii="Segoe UI" w:hAnsi="Segoe UI" w:cs="Segoe UI"/>
          <w:color w:val="0F1115"/>
        </w:rPr>
        <w:t>Why this matters:</w:t>
      </w:r>
      <w:r>
        <w:rPr>
          <w:rFonts w:ascii="Segoe UI" w:hAnsi="Segoe UI" w:cs="Segoe UI"/>
          <w:color w:val="0F1115"/>
        </w:rPr>
        <w:t> Clustering groups students with similar academic profiles, making comparisons more meaningful than comparing to the entire filière average.</w:t>
      </w:r>
    </w:p>
    <w:p w:rsidR="007836EA" w:rsidRDefault="00CD6A04" w:rsidP="007836EA">
      <w:pPr>
        <w:spacing w:before="480" w:after="480"/>
        <w:rPr>
          <w:rFonts w:ascii="Times New Roman" w:hAnsi="Times New Roman" w:cs="Times New Roman"/>
        </w:rPr>
      </w:pPr>
      <w:r>
        <w:pict>
          <v:rect id="_x0000_i1048" style="width:0;height:.75pt" o:hralign="center" o:hrstd="t" o:hr="t" fillcolor="#a0a0a0" stroked="f"/>
        </w:pict>
      </w:r>
    </w:p>
    <w:p w:rsidR="007836EA" w:rsidRDefault="007836EA" w:rsidP="007836EA">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3.2 Derived Features (Calculated On-the-Fly)</w:t>
      </w:r>
    </w:p>
    <w:p w:rsidR="007836EA" w:rsidRDefault="007836EA" w:rsidP="007836E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function computes 13+ derived features that reveal hidden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6"/>
        <w:gridCol w:w="3846"/>
        <w:gridCol w:w="3268"/>
      </w:tblGrid>
      <w:tr w:rsidR="007836EA" w:rsidRPr="00CB63F4" w:rsidTr="00CB63F4">
        <w:trPr>
          <w:tblHeader/>
        </w:trPr>
        <w:tc>
          <w:tcPr>
            <w:tcW w:w="0" w:type="auto"/>
            <w:tcMar>
              <w:top w:w="150" w:type="dxa"/>
              <w:left w:w="0" w:type="dxa"/>
              <w:bottom w:w="150" w:type="dxa"/>
              <w:right w:w="240" w:type="dxa"/>
            </w:tcMar>
            <w:vAlign w:val="center"/>
            <w:hideMark/>
          </w:tcPr>
          <w:p w:rsidR="007836EA" w:rsidRPr="00CB63F4" w:rsidRDefault="007836EA">
            <w:pPr>
              <w:spacing w:line="375" w:lineRule="atLeast"/>
              <w:rPr>
                <w:rFonts w:ascii="Segoe UI" w:hAnsi="Segoe UI" w:cs="Segoe UI"/>
                <w:sz w:val="23"/>
                <w:szCs w:val="23"/>
              </w:rPr>
            </w:pPr>
            <w:r w:rsidRPr="00CB63F4">
              <w:rPr>
                <w:rFonts w:ascii="Segoe UI" w:hAnsi="Segoe UI" w:cs="Segoe UI"/>
                <w:sz w:val="23"/>
                <w:szCs w:val="23"/>
              </w:rPr>
              <w:t>Feature</w:t>
            </w:r>
          </w:p>
        </w:tc>
        <w:tc>
          <w:tcPr>
            <w:tcW w:w="0" w:type="auto"/>
            <w:tcMar>
              <w:top w:w="150" w:type="dxa"/>
              <w:left w:w="240" w:type="dxa"/>
              <w:bottom w:w="150" w:type="dxa"/>
              <w:right w:w="240" w:type="dxa"/>
            </w:tcMar>
            <w:vAlign w:val="center"/>
            <w:hideMark/>
          </w:tcPr>
          <w:p w:rsidR="007836EA" w:rsidRPr="00CB63F4" w:rsidRDefault="007836EA">
            <w:pPr>
              <w:spacing w:line="375" w:lineRule="atLeast"/>
              <w:rPr>
                <w:rFonts w:ascii="Segoe UI" w:hAnsi="Segoe UI" w:cs="Segoe UI"/>
                <w:sz w:val="23"/>
                <w:szCs w:val="23"/>
              </w:rPr>
            </w:pPr>
            <w:r w:rsidRPr="00CB63F4">
              <w:rPr>
                <w:rFonts w:ascii="Segoe UI" w:hAnsi="Segoe UI" w:cs="Segoe UI"/>
                <w:sz w:val="23"/>
                <w:szCs w:val="23"/>
              </w:rPr>
              <w:t>Formula</w:t>
            </w:r>
          </w:p>
        </w:tc>
        <w:tc>
          <w:tcPr>
            <w:tcW w:w="0" w:type="auto"/>
            <w:tcMar>
              <w:top w:w="150" w:type="dxa"/>
              <w:left w:w="240" w:type="dxa"/>
              <w:bottom w:w="150" w:type="dxa"/>
              <w:right w:w="240" w:type="dxa"/>
            </w:tcMar>
            <w:vAlign w:val="center"/>
            <w:hideMark/>
          </w:tcPr>
          <w:p w:rsidR="007836EA" w:rsidRPr="00CB63F4" w:rsidRDefault="007836EA">
            <w:pPr>
              <w:spacing w:line="375" w:lineRule="atLeast"/>
              <w:rPr>
                <w:rFonts w:ascii="Segoe UI" w:hAnsi="Segoe UI" w:cs="Segoe UI"/>
                <w:sz w:val="23"/>
                <w:szCs w:val="23"/>
              </w:rPr>
            </w:pPr>
            <w:r w:rsidRPr="00CB63F4">
              <w:rPr>
                <w:rFonts w:ascii="Segoe UI" w:hAnsi="Segoe UI" w:cs="Segoe UI"/>
                <w:sz w:val="23"/>
                <w:szCs w:val="23"/>
              </w:rPr>
              <w:t>Interpretation</w:t>
            </w:r>
          </w:p>
        </w:tc>
      </w:tr>
      <w:tr w:rsidR="007836EA" w:rsidRPr="00CB63F4" w:rsidTr="00CB63F4">
        <w:tc>
          <w:tcPr>
            <w:tcW w:w="0" w:type="auto"/>
            <w:tcMar>
              <w:top w:w="150" w:type="dxa"/>
              <w:left w:w="0" w:type="dxa"/>
              <w:bottom w:w="150" w:type="dxa"/>
              <w:right w:w="240" w:type="dxa"/>
            </w:tcMar>
            <w:vAlign w:val="center"/>
            <w:hideMark/>
          </w:tcPr>
          <w:p w:rsidR="007836EA" w:rsidRPr="00CB63F4" w:rsidRDefault="007836EA">
            <w:pPr>
              <w:spacing w:line="375" w:lineRule="atLeast"/>
              <w:rPr>
                <w:rFonts w:ascii="Segoe UI" w:hAnsi="Segoe UI" w:cs="Segoe UI"/>
                <w:sz w:val="23"/>
                <w:szCs w:val="23"/>
              </w:rPr>
            </w:pPr>
            <w:r w:rsidRPr="00CB63F4">
              <w:rPr>
                <w:rStyle w:val="lev"/>
                <w:rFonts w:ascii="Segoe UI" w:hAnsi="Segoe UI" w:cs="Segoe UI"/>
                <w:sz w:val="23"/>
                <w:szCs w:val="23"/>
              </w:rPr>
              <w:t>Study Efficiency</w:t>
            </w:r>
          </w:p>
        </w:tc>
        <w:tc>
          <w:tcPr>
            <w:tcW w:w="0" w:type="auto"/>
            <w:tcMar>
              <w:top w:w="150" w:type="dxa"/>
              <w:left w:w="240" w:type="dxa"/>
              <w:bottom w:w="150" w:type="dxa"/>
              <w:right w:w="240" w:type="dxa"/>
            </w:tcMar>
            <w:vAlign w:val="center"/>
            <w:hideMark/>
          </w:tcPr>
          <w:p w:rsidR="007836EA" w:rsidRPr="00CB63F4" w:rsidRDefault="007836EA">
            <w:pPr>
              <w:spacing w:line="375" w:lineRule="atLeast"/>
              <w:rPr>
                <w:rFonts w:ascii="Segoe UI" w:hAnsi="Segoe UI" w:cs="Segoe UI"/>
                <w:sz w:val="23"/>
                <w:szCs w:val="23"/>
              </w:rPr>
            </w:pPr>
            <w:r w:rsidRPr="00CB63F4">
              <w:rPr>
                <w:rStyle w:val="CodeHTML"/>
                <w:rFonts w:ascii="Consolas" w:eastAsiaTheme="minorHAnsi" w:hAnsi="Consolas"/>
                <w:shd w:val="clear" w:color="auto" w:fill="EBEEF2"/>
              </w:rPr>
              <w:t>bac_avg / (study_hours + 0.1)</w:t>
            </w:r>
          </w:p>
        </w:tc>
        <w:tc>
          <w:tcPr>
            <w:tcW w:w="0" w:type="auto"/>
            <w:tcMar>
              <w:top w:w="150" w:type="dxa"/>
              <w:left w:w="240" w:type="dxa"/>
              <w:bottom w:w="150" w:type="dxa"/>
              <w:right w:w="0" w:type="dxa"/>
            </w:tcMar>
            <w:vAlign w:val="center"/>
            <w:hideMark/>
          </w:tcPr>
          <w:p w:rsidR="007836EA" w:rsidRPr="00CB63F4" w:rsidRDefault="007836EA">
            <w:pPr>
              <w:spacing w:line="375" w:lineRule="atLeast"/>
              <w:rPr>
                <w:rFonts w:ascii="Segoe UI" w:hAnsi="Segoe UI" w:cs="Segoe UI"/>
                <w:sz w:val="23"/>
                <w:szCs w:val="23"/>
              </w:rPr>
            </w:pPr>
            <w:r w:rsidRPr="00CB63F4">
              <w:rPr>
                <w:rFonts w:ascii="Segoe UI" w:hAnsi="Segoe UI" w:cs="Segoe UI"/>
                <w:sz w:val="23"/>
                <w:szCs w:val="23"/>
              </w:rPr>
              <w:t>Points earned per hour of study (&gt;1.2 = excellent)</w:t>
            </w:r>
          </w:p>
        </w:tc>
      </w:tr>
      <w:tr w:rsidR="007836EA" w:rsidRPr="00CB63F4" w:rsidTr="00CB63F4">
        <w:tc>
          <w:tcPr>
            <w:tcW w:w="0" w:type="auto"/>
            <w:tcMar>
              <w:top w:w="150" w:type="dxa"/>
              <w:left w:w="0" w:type="dxa"/>
              <w:bottom w:w="150" w:type="dxa"/>
              <w:right w:w="240" w:type="dxa"/>
            </w:tcMar>
            <w:vAlign w:val="center"/>
            <w:hideMark/>
          </w:tcPr>
          <w:p w:rsidR="007836EA" w:rsidRPr="00CB63F4" w:rsidRDefault="007836EA">
            <w:pPr>
              <w:spacing w:line="375" w:lineRule="atLeast"/>
              <w:rPr>
                <w:rFonts w:ascii="Segoe UI" w:hAnsi="Segoe UI" w:cs="Segoe UI"/>
                <w:sz w:val="23"/>
                <w:szCs w:val="23"/>
              </w:rPr>
            </w:pPr>
            <w:r w:rsidRPr="00CB63F4">
              <w:rPr>
                <w:rStyle w:val="lev"/>
                <w:rFonts w:ascii="Segoe UI" w:hAnsi="Segoe UI" w:cs="Segoe UI"/>
                <w:sz w:val="23"/>
                <w:szCs w:val="23"/>
              </w:rPr>
              <w:t>Grinder Index</w:t>
            </w:r>
          </w:p>
        </w:tc>
        <w:tc>
          <w:tcPr>
            <w:tcW w:w="0" w:type="auto"/>
            <w:tcMar>
              <w:top w:w="150" w:type="dxa"/>
              <w:left w:w="240" w:type="dxa"/>
              <w:bottom w:w="150" w:type="dxa"/>
              <w:right w:w="240" w:type="dxa"/>
            </w:tcMar>
            <w:vAlign w:val="center"/>
            <w:hideMark/>
          </w:tcPr>
          <w:p w:rsidR="007836EA" w:rsidRPr="00CB63F4" w:rsidRDefault="007836EA">
            <w:pPr>
              <w:spacing w:line="375" w:lineRule="atLeast"/>
              <w:rPr>
                <w:rFonts w:ascii="Segoe UI" w:hAnsi="Segoe UI" w:cs="Segoe UI"/>
                <w:sz w:val="23"/>
                <w:szCs w:val="23"/>
              </w:rPr>
            </w:pPr>
            <w:r w:rsidRPr="00CB63F4">
              <w:rPr>
                <w:rStyle w:val="CodeHTML"/>
                <w:rFonts w:ascii="Consolas" w:eastAsiaTheme="minorHAnsi" w:hAnsi="Consolas"/>
                <w:shd w:val="clear" w:color="auto" w:fill="EBEEF2"/>
              </w:rPr>
              <w:t>study_hours / (efficiency + 0.1)</w:t>
            </w:r>
          </w:p>
        </w:tc>
        <w:tc>
          <w:tcPr>
            <w:tcW w:w="0" w:type="auto"/>
            <w:tcMar>
              <w:top w:w="150" w:type="dxa"/>
              <w:left w:w="240" w:type="dxa"/>
              <w:bottom w:w="150" w:type="dxa"/>
              <w:right w:w="0" w:type="dxa"/>
            </w:tcMar>
            <w:vAlign w:val="center"/>
            <w:hideMark/>
          </w:tcPr>
          <w:p w:rsidR="007836EA" w:rsidRPr="00CB63F4" w:rsidRDefault="007836EA">
            <w:pPr>
              <w:spacing w:line="375" w:lineRule="atLeast"/>
              <w:rPr>
                <w:rFonts w:ascii="Segoe UI" w:hAnsi="Segoe UI" w:cs="Segoe UI"/>
                <w:sz w:val="23"/>
                <w:szCs w:val="23"/>
              </w:rPr>
            </w:pPr>
            <w:r w:rsidRPr="00CB63F4">
              <w:rPr>
                <w:rFonts w:ascii="Segoe UI" w:hAnsi="Segoe UI" w:cs="Segoe UI"/>
                <w:sz w:val="23"/>
                <w:szCs w:val="23"/>
              </w:rPr>
              <w:t>Hours needed to gain 1 point (&gt;30 = burnout risk)</w:t>
            </w:r>
          </w:p>
        </w:tc>
      </w:tr>
      <w:tr w:rsidR="007836EA" w:rsidRPr="00CB63F4" w:rsidTr="00CB63F4">
        <w:tc>
          <w:tcPr>
            <w:tcW w:w="0" w:type="auto"/>
            <w:tcMar>
              <w:top w:w="150" w:type="dxa"/>
              <w:left w:w="0" w:type="dxa"/>
              <w:bottom w:w="150" w:type="dxa"/>
              <w:right w:w="240" w:type="dxa"/>
            </w:tcMar>
            <w:vAlign w:val="center"/>
            <w:hideMark/>
          </w:tcPr>
          <w:p w:rsidR="007836EA" w:rsidRPr="00CB63F4" w:rsidRDefault="007836EA">
            <w:pPr>
              <w:spacing w:line="375" w:lineRule="atLeast"/>
              <w:rPr>
                <w:rFonts w:ascii="Segoe UI" w:hAnsi="Segoe UI" w:cs="Segoe UI"/>
                <w:sz w:val="23"/>
                <w:szCs w:val="23"/>
              </w:rPr>
            </w:pPr>
            <w:r w:rsidRPr="00CB63F4">
              <w:rPr>
                <w:rStyle w:val="lev"/>
                <w:rFonts w:ascii="Segoe UI" w:hAnsi="Segoe UI" w:cs="Segoe UI"/>
                <w:sz w:val="23"/>
                <w:szCs w:val="23"/>
              </w:rPr>
              <w:t>Improvement Momentum</w:t>
            </w:r>
          </w:p>
        </w:tc>
        <w:tc>
          <w:tcPr>
            <w:tcW w:w="0" w:type="auto"/>
            <w:tcMar>
              <w:top w:w="150" w:type="dxa"/>
              <w:left w:w="240" w:type="dxa"/>
              <w:bottom w:w="150" w:type="dxa"/>
              <w:right w:w="240" w:type="dxa"/>
            </w:tcMar>
            <w:vAlign w:val="center"/>
            <w:hideMark/>
          </w:tcPr>
          <w:p w:rsidR="007836EA" w:rsidRPr="00CB63F4" w:rsidRDefault="007836EA">
            <w:pPr>
              <w:spacing w:line="375" w:lineRule="atLeast"/>
              <w:rPr>
                <w:rFonts w:ascii="Segoe UI" w:hAnsi="Segoe UI" w:cs="Segoe UI"/>
                <w:sz w:val="23"/>
                <w:szCs w:val="23"/>
              </w:rPr>
            </w:pPr>
            <w:r w:rsidRPr="00CB63F4">
              <w:rPr>
                <w:rStyle w:val="CodeHTML"/>
                <w:rFonts w:ascii="Consolas" w:eastAsiaTheme="minorHAnsi" w:hAnsi="Consolas"/>
                <w:shd w:val="clear" w:color="auto" w:fill="EBEEF2"/>
              </w:rPr>
              <w:t>as2_avg - as1_avg</w:t>
            </w:r>
          </w:p>
        </w:tc>
        <w:tc>
          <w:tcPr>
            <w:tcW w:w="0" w:type="auto"/>
            <w:tcMar>
              <w:top w:w="150" w:type="dxa"/>
              <w:left w:w="240" w:type="dxa"/>
              <w:bottom w:w="150" w:type="dxa"/>
              <w:right w:w="0" w:type="dxa"/>
            </w:tcMar>
            <w:vAlign w:val="center"/>
            <w:hideMark/>
          </w:tcPr>
          <w:p w:rsidR="007836EA" w:rsidRPr="00CB63F4" w:rsidRDefault="007836EA">
            <w:pPr>
              <w:spacing w:line="375" w:lineRule="atLeast"/>
              <w:rPr>
                <w:rFonts w:ascii="Segoe UI" w:hAnsi="Segoe UI" w:cs="Segoe UI"/>
                <w:sz w:val="23"/>
                <w:szCs w:val="23"/>
              </w:rPr>
            </w:pPr>
            <w:r w:rsidRPr="00CB63F4">
              <w:rPr>
                <w:rFonts w:ascii="Segoe UI" w:hAnsi="Segoe UI" w:cs="Segoe UI"/>
                <w:sz w:val="23"/>
                <w:szCs w:val="23"/>
              </w:rPr>
              <w:t>Grade trajectory (positive = improving)</w:t>
            </w:r>
          </w:p>
        </w:tc>
      </w:tr>
      <w:tr w:rsidR="007836EA" w:rsidRPr="00CB63F4" w:rsidTr="00CB63F4">
        <w:tc>
          <w:tcPr>
            <w:tcW w:w="0" w:type="auto"/>
            <w:tcMar>
              <w:top w:w="150" w:type="dxa"/>
              <w:left w:w="0" w:type="dxa"/>
              <w:bottom w:w="150" w:type="dxa"/>
              <w:right w:w="240" w:type="dxa"/>
            </w:tcMar>
            <w:vAlign w:val="center"/>
            <w:hideMark/>
          </w:tcPr>
          <w:p w:rsidR="007836EA" w:rsidRPr="00CB63F4" w:rsidRDefault="007836EA">
            <w:pPr>
              <w:spacing w:line="375" w:lineRule="atLeast"/>
              <w:rPr>
                <w:rFonts w:ascii="Segoe UI" w:hAnsi="Segoe UI" w:cs="Segoe UI"/>
                <w:sz w:val="23"/>
                <w:szCs w:val="23"/>
              </w:rPr>
            </w:pPr>
            <w:r w:rsidRPr="00CB63F4">
              <w:rPr>
                <w:rStyle w:val="lev"/>
                <w:rFonts w:ascii="Segoe UI" w:hAnsi="Segoe UI" w:cs="Segoe UI"/>
                <w:sz w:val="23"/>
                <w:szCs w:val="23"/>
              </w:rPr>
              <w:lastRenderedPageBreak/>
              <w:t>Grade Volatility</w:t>
            </w:r>
          </w:p>
        </w:tc>
        <w:tc>
          <w:tcPr>
            <w:tcW w:w="0" w:type="auto"/>
            <w:tcMar>
              <w:top w:w="150" w:type="dxa"/>
              <w:left w:w="240" w:type="dxa"/>
              <w:bottom w:w="150" w:type="dxa"/>
              <w:right w:w="240" w:type="dxa"/>
            </w:tcMar>
            <w:vAlign w:val="center"/>
            <w:hideMark/>
          </w:tcPr>
          <w:p w:rsidR="007836EA" w:rsidRPr="00CB63F4" w:rsidRDefault="007836EA">
            <w:pPr>
              <w:spacing w:line="375" w:lineRule="atLeast"/>
              <w:rPr>
                <w:rFonts w:ascii="Segoe UI" w:hAnsi="Segoe UI" w:cs="Segoe UI"/>
                <w:sz w:val="23"/>
                <w:szCs w:val="23"/>
              </w:rPr>
            </w:pPr>
            <w:r w:rsidRPr="00CB63F4">
              <w:rPr>
                <w:rStyle w:val="CodeHTML"/>
                <w:rFonts w:ascii="Consolas" w:eastAsiaTheme="minorHAnsi" w:hAnsi="Consolas"/>
                <w:shd w:val="clear" w:color="auto" w:fill="EBEEF2"/>
              </w:rPr>
              <w:t>std(subject_scores)</w:t>
            </w:r>
          </w:p>
        </w:tc>
        <w:tc>
          <w:tcPr>
            <w:tcW w:w="0" w:type="auto"/>
            <w:tcMar>
              <w:top w:w="150" w:type="dxa"/>
              <w:left w:w="240" w:type="dxa"/>
              <w:bottom w:w="150" w:type="dxa"/>
              <w:right w:w="0" w:type="dxa"/>
            </w:tcMar>
            <w:vAlign w:val="center"/>
            <w:hideMark/>
          </w:tcPr>
          <w:p w:rsidR="007836EA" w:rsidRPr="00CB63F4" w:rsidRDefault="007836EA">
            <w:pPr>
              <w:spacing w:line="375" w:lineRule="atLeast"/>
              <w:rPr>
                <w:rFonts w:ascii="Segoe UI" w:hAnsi="Segoe UI" w:cs="Segoe UI"/>
                <w:sz w:val="23"/>
                <w:szCs w:val="23"/>
              </w:rPr>
            </w:pPr>
            <w:r w:rsidRPr="00CB63F4">
              <w:rPr>
                <w:rFonts w:ascii="Segoe UI" w:hAnsi="Segoe UI" w:cs="Segoe UI"/>
                <w:sz w:val="23"/>
                <w:szCs w:val="23"/>
              </w:rPr>
              <w:t>Consistency across subjects (&lt;1.0 = stable)</w:t>
            </w:r>
          </w:p>
        </w:tc>
      </w:tr>
      <w:tr w:rsidR="007836EA" w:rsidRPr="00CB63F4" w:rsidTr="00CB63F4">
        <w:tc>
          <w:tcPr>
            <w:tcW w:w="0" w:type="auto"/>
            <w:tcMar>
              <w:top w:w="150" w:type="dxa"/>
              <w:left w:w="0" w:type="dxa"/>
              <w:bottom w:w="150" w:type="dxa"/>
              <w:right w:w="240" w:type="dxa"/>
            </w:tcMar>
            <w:vAlign w:val="center"/>
            <w:hideMark/>
          </w:tcPr>
          <w:p w:rsidR="007836EA" w:rsidRPr="00CB63F4" w:rsidRDefault="007836EA">
            <w:pPr>
              <w:spacing w:line="375" w:lineRule="atLeast"/>
              <w:rPr>
                <w:rFonts w:ascii="Segoe UI" w:hAnsi="Segoe UI" w:cs="Segoe UI"/>
                <w:sz w:val="23"/>
                <w:szCs w:val="23"/>
              </w:rPr>
            </w:pPr>
            <w:r w:rsidRPr="00CB63F4">
              <w:rPr>
                <w:rStyle w:val="lev"/>
                <w:rFonts w:ascii="Segoe UI" w:hAnsi="Segoe UI" w:cs="Segoe UI"/>
                <w:sz w:val="23"/>
                <w:szCs w:val="23"/>
              </w:rPr>
              <w:t>Sleep Debt</w:t>
            </w:r>
          </w:p>
        </w:tc>
        <w:tc>
          <w:tcPr>
            <w:tcW w:w="0" w:type="auto"/>
            <w:tcMar>
              <w:top w:w="150" w:type="dxa"/>
              <w:left w:w="240" w:type="dxa"/>
              <w:bottom w:w="150" w:type="dxa"/>
              <w:right w:w="240" w:type="dxa"/>
            </w:tcMar>
            <w:vAlign w:val="center"/>
            <w:hideMark/>
          </w:tcPr>
          <w:p w:rsidR="007836EA" w:rsidRPr="00CB63F4" w:rsidRDefault="007836EA">
            <w:pPr>
              <w:spacing w:line="375" w:lineRule="atLeast"/>
              <w:rPr>
                <w:rFonts w:ascii="Segoe UI" w:hAnsi="Segoe UI" w:cs="Segoe UI"/>
                <w:sz w:val="23"/>
                <w:szCs w:val="23"/>
              </w:rPr>
            </w:pPr>
            <w:r w:rsidRPr="00CB63F4">
              <w:rPr>
                <w:rStyle w:val="CodeHTML"/>
                <w:rFonts w:ascii="Consolas" w:eastAsiaTheme="minorHAnsi" w:hAnsi="Consolas"/>
                <w:shd w:val="clear" w:color="auto" w:fill="EBEEF2"/>
              </w:rPr>
              <w:t>max(0, 8 - sleep_hours)</w:t>
            </w:r>
          </w:p>
        </w:tc>
        <w:tc>
          <w:tcPr>
            <w:tcW w:w="0" w:type="auto"/>
            <w:tcMar>
              <w:top w:w="150" w:type="dxa"/>
              <w:left w:w="240" w:type="dxa"/>
              <w:bottom w:w="150" w:type="dxa"/>
              <w:right w:w="0" w:type="dxa"/>
            </w:tcMar>
            <w:vAlign w:val="center"/>
            <w:hideMark/>
          </w:tcPr>
          <w:p w:rsidR="007836EA" w:rsidRPr="00CB63F4" w:rsidRDefault="007836EA">
            <w:pPr>
              <w:spacing w:line="375" w:lineRule="atLeast"/>
              <w:rPr>
                <w:rFonts w:ascii="Segoe UI" w:hAnsi="Segoe UI" w:cs="Segoe UI"/>
                <w:sz w:val="23"/>
                <w:szCs w:val="23"/>
              </w:rPr>
            </w:pPr>
            <w:r w:rsidRPr="00CB63F4">
              <w:rPr>
                <w:rFonts w:ascii="Segoe UI" w:hAnsi="Segoe UI" w:cs="Segoe UI"/>
                <w:sz w:val="23"/>
                <w:szCs w:val="23"/>
              </w:rPr>
              <w:t>Hours of sleep deficit (&gt;1.5 = problematic)</w:t>
            </w:r>
          </w:p>
        </w:tc>
      </w:tr>
      <w:tr w:rsidR="007836EA" w:rsidRPr="00CB63F4" w:rsidTr="00CB63F4">
        <w:tc>
          <w:tcPr>
            <w:tcW w:w="0" w:type="auto"/>
            <w:tcMar>
              <w:top w:w="150" w:type="dxa"/>
              <w:left w:w="0" w:type="dxa"/>
              <w:bottom w:w="150" w:type="dxa"/>
              <w:right w:w="240" w:type="dxa"/>
            </w:tcMar>
            <w:vAlign w:val="center"/>
            <w:hideMark/>
          </w:tcPr>
          <w:p w:rsidR="007836EA" w:rsidRPr="00CB63F4" w:rsidRDefault="007836EA">
            <w:pPr>
              <w:spacing w:line="375" w:lineRule="atLeast"/>
              <w:rPr>
                <w:rFonts w:ascii="Segoe UI" w:hAnsi="Segoe UI" w:cs="Segoe UI"/>
                <w:sz w:val="23"/>
                <w:szCs w:val="23"/>
              </w:rPr>
            </w:pPr>
            <w:r w:rsidRPr="00CB63F4">
              <w:rPr>
                <w:rStyle w:val="lev"/>
                <w:rFonts w:ascii="Segoe UI" w:hAnsi="Segoe UI" w:cs="Segoe UI"/>
                <w:sz w:val="23"/>
                <w:szCs w:val="23"/>
              </w:rPr>
              <w:t>Health-Stress Index</w:t>
            </w:r>
          </w:p>
        </w:tc>
        <w:tc>
          <w:tcPr>
            <w:tcW w:w="0" w:type="auto"/>
            <w:tcMar>
              <w:top w:w="150" w:type="dxa"/>
              <w:left w:w="240" w:type="dxa"/>
              <w:bottom w:w="150" w:type="dxa"/>
              <w:right w:w="240" w:type="dxa"/>
            </w:tcMar>
            <w:vAlign w:val="center"/>
            <w:hideMark/>
          </w:tcPr>
          <w:p w:rsidR="007836EA" w:rsidRPr="00CB63F4" w:rsidRDefault="007836EA">
            <w:pPr>
              <w:spacing w:line="375" w:lineRule="atLeast"/>
              <w:rPr>
                <w:rFonts w:ascii="Segoe UI" w:hAnsi="Segoe UI" w:cs="Segoe UI"/>
                <w:sz w:val="23"/>
                <w:szCs w:val="23"/>
              </w:rPr>
            </w:pPr>
            <w:r w:rsidRPr="00CB63F4">
              <w:rPr>
                <w:rStyle w:val="CodeHTML"/>
                <w:rFonts w:ascii="Consolas" w:eastAsiaTheme="minorHAnsi" w:hAnsi="Consolas"/>
                <w:shd w:val="clear" w:color="auto" w:fill="EBEEF2"/>
              </w:rPr>
              <w:t>(6 - health_state) * stress_level</w:t>
            </w:r>
          </w:p>
        </w:tc>
        <w:tc>
          <w:tcPr>
            <w:tcW w:w="0" w:type="auto"/>
            <w:tcMar>
              <w:top w:w="150" w:type="dxa"/>
              <w:left w:w="240" w:type="dxa"/>
              <w:bottom w:w="150" w:type="dxa"/>
              <w:right w:w="0" w:type="dxa"/>
            </w:tcMar>
            <w:vAlign w:val="center"/>
            <w:hideMark/>
          </w:tcPr>
          <w:p w:rsidR="007836EA" w:rsidRPr="00CB63F4" w:rsidRDefault="007836EA">
            <w:pPr>
              <w:spacing w:line="375" w:lineRule="atLeast"/>
              <w:rPr>
                <w:rFonts w:ascii="Segoe UI" w:hAnsi="Segoe UI" w:cs="Segoe UI"/>
                <w:sz w:val="23"/>
                <w:szCs w:val="23"/>
              </w:rPr>
            </w:pPr>
            <w:r w:rsidRPr="00CB63F4">
              <w:rPr>
                <w:rFonts w:ascii="Segoe UI" w:hAnsi="Segoe UI" w:cs="Segoe UI"/>
                <w:sz w:val="23"/>
                <w:szCs w:val="23"/>
              </w:rPr>
              <w:t>Combined health and stress burden</w:t>
            </w:r>
          </w:p>
        </w:tc>
      </w:tr>
      <w:tr w:rsidR="007836EA" w:rsidRPr="00CB63F4" w:rsidTr="00CB63F4">
        <w:tc>
          <w:tcPr>
            <w:tcW w:w="0" w:type="auto"/>
            <w:tcMar>
              <w:top w:w="150" w:type="dxa"/>
              <w:left w:w="0" w:type="dxa"/>
              <w:bottom w:w="150" w:type="dxa"/>
              <w:right w:w="240" w:type="dxa"/>
            </w:tcMar>
            <w:vAlign w:val="center"/>
            <w:hideMark/>
          </w:tcPr>
          <w:p w:rsidR="007836EA" w:rsidRPr="00CB63F4" w:rsidRDefault="007836EA">
            <w:pPr>
              <w:spacing w:line="375" w:lineRule="atLeast"/>
              <w:rPr>
                <w:rFonts w:ascii="Segoe UI" w:hAnsi="Segoe UI" w:cs="Segoe UI"/>
                <w:sz w:val="23"/>
                <w:szCs w:val="23"/>
              </w:rPr>
            </w:pPr>
            <w:r w:rsidRPr="00CB63F4">
              <w:rPr>
                <w:rStyle w:val="lev"/>
                <w:rFonts w:ascii="Segoe UI" w:hAnsi="Segoe UI" w:cs="Segoe UI"/>
                <w:sz w:val="23"/>
                <w:szCs w:val="23"/>
              </w:rPr>
              <w:t>Weakness Count</w:t>
            </w:r>
          </w:p>
        </w:tc>
        <w:tc>
          <w:tcPr>
            <w:tcW w:w="0" w:type="auto"/>
            <w:tcMar>
              <w:top w:w="150" w:type="dxa"/>
              <w:left w:w="240" w:type="dxa"/>
              <w:bottom w:w="150" w:type="dxa"/>
              <w:right w:w="240" w:type="dxa"/>
            </w:tcMar>
            <w:vAlign w:val="center"/>
            <w:hideMark/>
          </w:tcPr>
          <w:p w:rsidR="007836EA" w:rsidRPr="00CB63F4" w:rsidRDefault="007836EA">
            <w:pPr>
              <w:spacing w:line="375" w:lineRule="atLeast"/>
              <w:rPr>
                <w:rFonts w:ascii="Segoe UI" w:hAnsi="Segoe UI" w:cs="Segoe UI"/>
                <w:sz w:val="23"/>
                <w:szCs w:val="23"/>
              </w:rPr>
            </w:pPr>
            <w:r w:rsidRPr="00CB63F4">
              <w:rPr>
                <w:rStyle w:val="CodeHTML"/>
                <w:rFonts w:ascii="Consolas" w:eastAsiaTheme="minorHAnsi" w:hAnsi="Consolas"/>
                <w:shd w:val="clear" w:color="auto" w:fill="EBEEF2"/>
              </w:rPr>
              <w:t>sum(weak_subjects &gt; 0.6)</w:t>
            </w:r>
          </w:p>
        </w:tc>
        <w:tc>
          <w:tcPr>
            <w:tcW w:w="0" w:type="auto"/>
            <w:tcMar>
              <w:top w:w="150" w:type="dxa"/>
              <w:left w:w="240" w:type="dxa"/>
              <w:bottom w:w="150" w:type="dxa"/>
              <w:right w:w="0" w:type="dxa"/>
            </w:tcMar>
            <w:vAlign w:val="center"/>
            <w:hideMark/>
          </w:tcPr>
          <w:p w:rsidR="007836EA" w:rsidRPr="00CB63F4" w:rsidRDefault="007836EA">
            <w:pPr>
              <w:spacing w:line="375" w:lineRule="atLeast"/>
              <w:rPr>
                <w:rFonts w:ascii="Segoe UI" w:hAnsi="Segoe UI" w:cs="Segoe UI"/>
                <w:sz w:val="23"/>
                <w:szCs w:val="23"/>
              </w:rPr>
            </w:pPr>
            <w:r w:rsidRPr="00CB63F4">
              <w:rPr>
                <w:rFonts w:ascii="Segoe UI" w:hAnsi="Segoe UI" w:cs="Segoe UI"/>
                <w:sz w:val="23"/>
                <w:szCs w:val="23"/>
              </w:rPr>
              <w:t>Number of subjects with significant weakness</w:t>
            </w:r>
          </w:p>
        </w:tc>
      </w:tr>
      <w:tr w:rsidR="007836EA" w:rsidRPr="00CB63F4" w:rsidTr="00CB63F4">
        <w:tc>
          <w:tcPr>
            <w:tcW w:w="0" w:type="auto"/>
            <w:tcMar>
              <w:top w:w="150" w:type="dxa"/>
              <w:left w:w="0" w:type="dxa"/>
              <w:bottom w:w="150" w:type="dxa"/>
              <w:right w:w="240" w:type="dxa"/>
            </w:tcMar>
            <w:vAlign w:val="center"/>
            <w:hideMark/>
          </w:tcPr>
          <w:p w:rsidR="007836EA" w:rsidRPr="00CB63F4" w:rsidRDefault="007836EA">
            <w:pPr>
              <w:spacing w:line="375" w:lineRule="atLeast"/>
              <w:rPr>
                <w:rFonts w:ascii="Segoe UI" w:hAnsi="Segoe UI" w:cs="Segoe UI"/>
                <w:sz w:val="23"/>
                <w:szCs w:val="23"/>
              </w:rPr>
            </w:pPr>
            <w:r w:rsidRPr="00CB63F4">
              <w:rPr>
                <w:rStyle w:val="lev"/>
                <w:rFonts w:ascii="Segoe UI" w:hAnsi="Segoe UI" w:cs="Segoe UI"/>
                <w:sz w:val="23"/>
                <w:szCs w:val="23"/>
              </w:rPr>
              <w:t>Problem Solving Gap</w:t>
            </w:r>
          </w:p>
        </w:tc>
        <w:tc>
          <w:tcPr>
            <w:tcW w:w="0" w:type="auto"/>
            <w:tcMar>
              <w:top w:w="150" w:type="dxa"/>
              <w:left w:w="240" w:type="dxa"/>
              <w:bottom w:w="150" w:type="dxa"/>
              <w:right w:w="240" w:type="dxa"/>
            </w:tcMar>
            <w:vAlign w:val="center"/>
            <w:hideMark/>
          </w:tcPr>
          <w:p w:rsidR="007836EA" w:rsidRPr="00CB63F4" w:rsidRDefault="007836EA">
            <w:pPr>
              <w:spacing w:line="375" w:lineRule="atLeast"/>
              <w:rPr>
                <w:rFonts w:ascii="Segoe UI" w:hAnsi="Segoe UI" w:cs="Segoe UI"/>
                <w:sz w:val="23"/>
                <w:szCs w:val="23"/>
              </w:rPr>
            </w:pPr>
            <w:r w:rsidRPr="00CB63F4">
              <w:rPr>
                <w:rStyle w:val="CodeHTML"/>
                <w:rFonts w:ascii="Consolas" w:eastAsiaTheme="minorHAnsi" w:hAnsi="Consolas"/>
                <w:shd w:val="clear" w:color="auto" w:fill="EBEEF2"/>
              </w:rPr>
              <w:t>(weak_math + weak_physics) / 2</w:t>
            </w:r>
          </w:p>
        </w:tc>
        <w:tc>
          <w:tcPr>
            <w:tcW w:w="0" w:type="auto"/>
            <w:tcMar>
              <w:top w:w="150" w:type="dxa"/>
              <w:left w:w="240" w:type="dxa"/>
              <w:bottom w:w="150" w:type="dxa"/>
              <w:right w:w="0" w:type="dxa"/>
            </w:tcMar>
            <w:vAlign w:val="center"/>
            <w:hideMark/>
          </w:tcPr>
          <w:p w:rsidR="007836EA" w:rsidRPr="00CB63F4" w:rsidRDefault="007836EA">
            <w:pPr>
              <w:spacing w:line="375" w:lineRule="atLeast"/>
              <w:rPr>
                <w:rFonts w:ascii="Segoe UI" w:hAnsi="Segoe UI" w:cs="Segoe UI"/>
                <w:sz w:val="23"/>
                <w:szCs w:val="23"/>
              </w:rPr>
            </w:pPr>
            <w:r w:rsidRPr="00CB63F4">
              <w:rPr>
                <w:rFonts w:ascii="Segoe UI" w:hAnsi="Segoe UI" w:cs="Segoe UI"/>
                <w:sz w:val="23"/>
                <w:szCs w:val="23"/>
              </w:rPr>
              <w:t>Weakness in analytical subjects</w:t>
            </w:r>
          </w:p>
        </w:tc>
      </w:tr>
      <w:tr w:rsidR="007836EA" w:rsidRPr="00CB63F4" w:rsidTr="00CB63F4">
        <w:tc>
          <w:tcPr>
            <w:tcW w:w="0" w:type="auto"/>
            <w:tcMar>
              <w:top w:w="150" w:type="dxa"/>
              <w:left w:w="0" w:type="dxa"/>
              <w:bottom w:w="150" w:type="dxa"/>
              <w:right w:w="240" w:type="dxa"/>
            </w:tcMar>
            <w:vAlign w:val="center"/>
            <w:hideMark/>
          </w:tcPr>
          <w:p w:rsidR="007836EA" w:rsidRPr="00CB63F4" w:rsidRDefault="007836EA">
            <w:pPr>
              <w:spacing w:line="375" w:lineRule="atLeast"/>
              <w:rPr>
                <w:rFonts w:ascii="Segoe UI" w:hAnsi="Segoe UI" w:cs="Segoe UI"/>
                <w:sz w:val="23"/>
                <w:szCs w:val="23"/>
              </w:rPr>
            </w:pPr>
            <w:r w:rsidRPr="00CB63F4">
              <w:rPr>
                <w:rStyle w:val="lev"/>
                <w:rFonts w:ascii="Segoe UI" w:hAnsi="Segoe UI" w:cs="Segoe UI"/>
                <w:sz w:val="23"/>
                <w:szCs w:val="23"/>
              </w:rPr>
              <w:t>Science vs Language Gap</w:t>
            </w:r>
          </w:p>
        </w:tc>
        <w:tc>
          <w:tcPr>
            <w:tcW w:w="0" w:type="auto"/>
            <w:tcMar>
              <w:top w:w="150" w:type="dxa"/>
              <w:left w:w="240" w:type="dxa"/>
              <w:bottom w:w="150" w:type="dxa"/>
              <w:right w:w="240" w:type="dxa"/>
            </w:tcMar>
            <w:vAlign w:val="center"/>
            <w:hideMark/>
          </w:tcPr>
          <w:p w:rsidR="007836EA" w:rsidRPr="00CB63F4" w:rsidRDefault="007836EA">
            <w:pPr>
              <w:spacing w:line="375" w:lineRule="atLeast"/>
              <w:rPr>
                <w:rFonts w:ascii="Segoe UI" w:hAnsi="Segoe UI" w:cs="Segoe UI"/>
                <w:sz w:val="23"/>
                <w:szCs w:val="23"/>
              </w:rPr>
            </w:pPr>
            <w:r w:rsidRPr="00CB63F4">
              <w:rPr>
                <w:rStyle w:val="CodeHTML"/>
                <w:rFonts w:ascii="Consolas" w:eastAsiaTheme="minorHAnsi" w:hAnsi="Consolas"/>
                <w:shd w:val="clear" w:color="auto" w:fill="EBEEF2"/>
              </w:rPr>
              <w:t>science_weak - lang_weak</w:t>
            </w:r>
          </w:p>
        </w:tc>
        <w:tc>
          <w:tcPr>
            <w:tcW w:w="0" w:type="auto"/>
            <w:tcMar>
              <w:top w:w="150" w:type="dxa"/>
              <w:left w:w="240" w:type="dxa"/>
              <w:bottom w:w="150" w:type="dxa"/>
              <w:right w:w="0" w:type="dxa"/>
            </w:tcMar>
            <w:vAlign w:val="center"/>
            <w:hideMark/>
          </w:tcPr>
          <w:p w:rsidR="007836EA" w:rsidRPr="00CB63F4" w:rsidRDefault="007836EA">
            <w:pPr>
              <w:spacing w:line="375" w:lineRule="atLeast"/>
              <w:rPr>
                <w:rFonts w:ascii="Segoe UI" w:hAnsi="Segoe UI" w:cs="Segoe UI"/>
                <w:sz w:val="23"/>
                <w:szCs w:val="23"/>
              </w:rPr>
            </w:pPr>
            <w:r w:rsidRPr="00CB63F4">
              <w:rPr>
                <w:rFonts w:ascii="Segoe UI" w:hAnsi="Segoe UI" w:cs="Segoe UI"/>
                <w:sz w:val="23"/>
                <w:szCs w:val="23"/>
              </w:rPr>
              <w:t>Disparity between scientific and language skills</w:t>
            </w:r>
          </w:p>
        </w:tc>
      </w:tr>
      <w:tr w:rsidR="007836EA" w:rsidRPr="00CB63F4" w:rsidTr="00CB63F4">
        <w:tc>
          <w:tcPr>
            <w:tcW w:w="0" w:type="auto"/>
            <w:tcMar>
              <w:top w:w="150" w:type="dxa"/>
              <w:left w:w="0" w:type="dxa"/>
              <w:bottom w:w="150" w:type="dxa"/>
              <w:right w:w="240" w:type="dxa"/>
            </w:tcMar>
            <w:vAlign w:val="center"/>
            <w:hideMark/>
          </w:tcPr>
          <w:p w:rsidR="007836EA" w:rsidRPr="00CB63F4" w:rsidRDefault="007836EA">
            <w:pPr>
              <w:spacing w:line="375" w:lineRule="atLeast"/>
              <w:rPr>
                <w:rFonts w:ascii="Segoe UI" w:hAnsi="Segoe UI" w:cs="Segoe UI"/>
                <w:sz w:val="23"/>
                <w:szCs w:val="23"/>
              </w:rPr>
            </w:pPr>
            <w:r w:rsidRPr="00CB63F4">
              <w:rPr>
                <w:rStyle w:val="lev"/>
                <w:rFonts w:ascii="Segoe UI" w:hAnsi="Segoe UI" w:cs="Segoe UI"/>
                <w:sz w:val="23"/>
                <w:szCs w:val="23"/>
              </w:rPr>
              <w:t>Subject Balance</w:t>
            </w:r>
          </w:p>
        </w:tc>
        <w:tc>
          <w:tcPr>
            <w:tcW w:w="0" w:type="auto"/>
            <w:tcMar>
              <w:top w:w="150" w:type="dxa"/>
              <w:left w:w="240" w:type="dxa"/>
              <w:bottom w:w="150" w:type="dxa"/>
              <w:right w:w="240" w:type="dxa"/>
            </w:tcMar>
            <w:vAlign w:val="center"/>
            <w:hideMark/>
          </w:tcPr>
          <w:p w:rsidR="007836EA" w:rsidRPr="00CB63F4" w:rsidRDefault="007836EA">
            <w:pPr>
              <w:spacing w:line="375" w:lineRule="atLeast"/>
              <w:rPr>
                <w:rFonts w:ascii="Segoe UI" w:hAnsi="Segoe UI" w:cs="Segoe UI"/>
                <w:sz w:val="23"/>
                <w:szCs w:val="23"/>
              </w:rPr>
            </w:pPr>
            <w:r w:rsidRPr="00CB63F4">
              <w:rPr>
                <w:rStyle w:val="CodeHTML"/>
                <w:rFonts w:ascii="Consolas" w:eastAsiaTheme="minorHAnsi" w:hAnsi="Consolas"/>
                <w:shd w:val="clear" w:color="auto" w:fill="EBEEF2"/>
              </w:rPr>
              <w:t>std([math, physics, science, arabic, languages])</w:t>
            </w:r>
          </w:p>
        </w:tc>
        <w:tc>
          <w:tcPr>
            <w:tcW w:w="0" w:type="auto"/>
            <w:tcMar>
              <w:top w:w="150" w:type="dxa"/>
              <w:left w:w="240" w:type="dxa"/>
              <w:bottom w:w="150" w:type="dxa"/>
              <w:right w:w="0" w:type="dxa"/>
            </w:tcMar>
            <w:vAlign w:val="center"/>
            <w:hideMark/>
          </w:tcPr>
          <w:p w:rsidR="007836EA" w:rsidRPr="00CB63F4" w:rsidRDefault="007836EA">
            <w:pPr>
              <w:spacing w:line="375" w:lineRule="atLeast"/>
              <w:rPr>
                <w:rFonts w:ascii="Segoe UI" w:hAnsi="Segoe UI" w:cs="Segoe UI"/>
                <w:sz w:val="23"/>
                <w:szCs w:val="23"/>
              </w:rPr>
            </w:pPr>
            <w:r w:rsidRPr="00CB63F4">
              <w:rPr>
                <w:rFonts w:ascii="Segoe UI" w:hAnsi="Segoe UI" w:cs="Segoe UI"/>
                <w:sz w:val="23"/>
                <w:szCs w:val="23"/>
              </w:rPr>
              <w:t>Overall subject consistency</w:t>
            </w:r>
          </w:p>
        </w:tc>
      </w:tr>
      <w:tr w:rsidR="007836EA" w:rsidRPr="00CB63F4" w:rsidTr="00CB63F4">
        <w:tc>
          <w:tcPr>
            <w:tcW w:w="0" w:type="auto"/>
            <w:tcMar>
              <w:top w:w="150" w:type="dxa"/>
              <w:left w:w="0" w:type="dxa"/>
              <w:bottom w:w="150" w:type="dxa"/>
              <w:right w:w="240" w:type="dxa"/>
            </w:tcMar>
            <w:vAlign w:val="center"/>
            <w:hideMark/>
          </w:tcPr>
          <w:p w:rsidR="007836EA" w:rsidRPr="00CB63F4" w:rsidRDefault="007836EA">
            <w:pPr>
              <w:spacing w:line="375" w:lineRule="atLeast"/>
              <w:rPr>
                <w:rFonts w:ascii="Segoe UI" w:hAnsi="Segoe UI" w:cs="Segoe UI"/>
                <w:sz w:val="23"/>
                <w:szCs w:val="23"/>
              </w:rPr>
            </w:pPr>
            <w:r w:rsidRPr="00CB63F4">
              <w:rPr>
                <w:rStyle w:val="lev"/>
                <w:rFonts w:ascii="Segoe UI" w:hAnsi="Segoe UI" w:cs="Segoe UI"/>
                <w:sz w:val="23"/>
                <w:szCs w:val="23"/>
              </w:rPr>
              <w:t>Consistent Weak</w:t>
            </w:r>
          </w:p>
        </w:tc>
        <w:tc>
          <w:tcPr>
            <w:tcW w:w="0" w:type="auto"/>
            <w:tcMar>
              <w:top w:w="150" w:type="dxa"/>
              <w:left w:w="240" w:type="dxa"/>
              <w:bottom w:w="150" w:type="dxa"/>
              <w:right w:w="240" w:type="dxa"/>
            </w:tcMar>
            <w:vAlign w:val="center"/>
            <w:hideMark/>
          </w:tcPr>
          <w:p w:rsidR="007836EA" w:rsidRPr="00CB63F4" w:rsidRDefault="007836EA">
            <w:pPr>
              <w:spacing w:line="375" w:lineRule="atLeast"/>
              <w:rPr>
                <w:rFonts w:ascii="Segoe UI" w:hAnsi="Segoe UI" w:cs="Segoe UI"/>
                <w:sz w:val="23"/>
                <w:szCs w:val="23"/>
              </w:rPr>
            </w:pPr>
            <w:r w:rsidRPr="00CB63F4">
              <w:rPr>
                <w:rStyle w:val="CodeHTML"/>
                <w:rFonts w:ascii="Consolas" w:eastAsiaTheme="minorHAnsi" w:hAnsi="Consolas"/>
                <w:shd w:val="clear" w:color="auto" w:fill="EBEEF2"/>
              </w:rPr>
              <w:t>study_consistency * weakness_count</w:t>
            </w:r>
          </w:p>
        </w:tc>
        <w:tc>
          <w:tcPr>
            <w:tcW w:w="0" w:type="auto"/>
            <w:tcMar>
              <w:top w:w="150" w:type="dxa"/>
              <w:left w:w="240" w:type="dxa"/>
              <w:bottom w:w="150" w:type="dxa"/>
              <w:right w:w="0" w:type="dxa"/>
            </w:tcMar>
            <w:vAlign w:val="center"/>
            <w:hideMark/>
          </w:tcPr>
          <w:p w:rsidR="007836EA" w:rsidRPr="00CB63F4" w:rsidRDefault="007836EA">
            <w:pPr>
              <w:spacing w:line="375" w:lineRule="atLeast"/>
              <w:rPr>
                <w:rFonts w:ascii="Segoe UI" w:hAnsi="Segoe UI" w:cs="Segoe UI"/>
                <w:sz w:val="23"/>
                <w:szCs w:val="23"/>
              </w:rPr>
            </w:pPr>
            <w:r w:rsidRPr="00CB63F4">
              <w:rPr>
                <w:rFonts w:ascii="Segoe UI" w:hAnsi="Segoe UI" w:cs="Segoe UI"/>
                <w:sz w:val="23"/>
                <w:szCs w:val="23"/>
              </w:rPr>
              <w:t>Hard work without results (ineffective effort)</w:t>
            </w:r>
          </w:p>
        </w:tc>
      </w:tr>
      <w:tr w:rsidR="007836EA" w:rsidRPr="00CB63F4" w:rsidTr="00CB63F4">
        <w:tc>
          <w:tcPr>
            <w:tcW w:w="0" w:type="auto"/>
            <w:tcMar>
              <w:top w:w="150" w:type="dxa"/>
              <w:left w:w="0" w:type="dxa"/>
              <w:bottom w:w="150" w:type="dxa"/>
              <w:right w:w="240" w:type="dxa"/>
            </w:tcMar>
            <w:vAlign w:val="center"/>
            <w:hideMark/>
          </w:tcPr>
          <w:p w:rsidR="007836EA" w:rsidRPr="00CB63F4" w:rsidRDefault="007836EA">
            <w:pPr>
              <w:spacing w:line="375" w:lineRule="atLeast"/>
              <w:rPr>
                <w:rFonts w:ascii="Segoe UI" w:hAnsi="Segoe UI" w:cs="Segoe UI"/>
                <w:sz w:val="23"/>
                <w:szCs w:val="23"/>
              </w:rPr>
            </w:pPr>
            <w:r w:rsidRPr="00CB63F4">
              <w:rPr>
                <w:rStyle w:val="lev"/>
                <w:rFonts w:ascii="Segoe UI" w:hAnsi="Segoe UI" w:cs="Segoe UI"/>
                <w:sz w:val="23"/>
                <w:szCs w:val="23"/>
              </w:rPr>
              <w:t>Efficient Stressed</w:t>
            </w:r>
          </w:p>
        </w:tc>
        <w:tc>
          <w:tcPr>
            <w:tcW w:w="0" w:type="auto"/>
            <w:tcMar>
              <w:top w:w="150" w:type="dxa"/>
              <w:left w:w="240" w:type="dxa"/>
              <w:bottom w:w="150" w:type="dxa"/>
              <w:right w:w="240" w:type="dxa"/>
            </w:tcMar>
            <w:vAlign w:val="center"/>
            <w:hideMark/>
          </w:tcPr>
          <w:p w:rsidR="007836EA" w:rsidRPr="00CB63F4" w:rsidRDefault="007836EA">
            <w:pPr>
              <w:spacing w:line="375" w:lineRule="atLeast"/>
              <w:rPr>
                <w:rFonts w:ascii="Segoe UI" w:hAnsi="Segoe UI" w:cs="Segoe UI"/>
                <w:sz w:val="23"/>
                <w:szCs w:val="23"/>
              </w:rPr>
            </w:pPr>
            <w:r w:rsidRPr="00CB63F4">
              <w:rPr>
                <w:rStyle w:val="CodeHTML"/>
                <w:rFonts w:ascii="Consolas" w:eastAsiaTheme="minorHAnsi" w:hAnsi="Consolas"/>
                <w:shd w:val="clear" w:color="auto" w:fill="EBEEF2"/>
              </w:rPr>
              <w:t>efficiency * stress_performance</w:t>
            </w:r>
          </w:p>
        </w:tc>
        <w:tc>
          <w:tcPr>
            <w:tcW w:w="0" w:type="auto"/>
            <w:tcMar>
              <w:top w:w="150" w:type="dxa"/>
              <w:left w:w="240" w:type="dxa"/>
              <w:bottom w:w="150" w:type="dxa"/>
              <w:right w:w="0" w:type="dxa"/>
            </w:tcMar>
            <w:vAlign w:val="center"/>
            <w:hideMark/>
          </w:tcPr>
          <w:p w:rsidR="007836EA" w:rsidRPr="00CB63F4" w:rsidRDefault="007836EA">
            <w:pPr>
              <w:spacing w:line="375" w:lineRule="atLeast"/>
              <w:rPr>
                <w:rFonts w:ascii="Segoe UI" w:hAnsi="Segoe UI" w:cs="Segoe UI"/>
                <w:sz w:val="23"/>
                <w:szCs w:val="23"/>
              </w:rPr>
            </w:pPr>
            <w:r w:rsidRPr="00CB63F4">
              <w:rPr>
                <w:rFonts w:ascii="Segoe UI" w:hAnsi="Segoe UI" w:cs="Segoe UI"/>
                <w:sz w:val="23"/>
                <w:szCs w:val="23"/>
              </w:rPr>
              <w:t>Burnout risk indicator</w:t>
            </w:r>
          </w:p>
        </w:tc>
      </w:tr>
    </w:tbl>
    <w:p w:rsidR="007836EA" w:rsidRDefault="00CD6A04" w:rsidP="007836EA">
      <w:pPr>
        <w:spacing w:before="480" w:after="480" w:line="240" w:lineRule="auto"/>
        <w:rPr>
          <w:rFonts w:ascii="Times New Roman" w:hAnsi="Times New Roman" w:cs="Times New Roman"/>
          <w:sz w:val="24"/>
          <w:szCs w:val="24"/>
        </w:rPr>
      </w:pPr>
      <w:r>
        <w:pict>
          <v:rect id="_x0000_i1049" style="width:0;height:.75pt" o:hralign="center" o:hrstd="t" o:hr="t" fillcolor="#a0a0a0" stroked="f"/>
        </w:pict>
      </w:r>
    </w:p>
    <w:p w:rsidR="007836EA" w:rsidRDefault="007836EA" w:rsidP="007836EA">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3.3 Derived Insights (Arabic Interpretation)</w:t>
      </w:r>
    </w:p>
    <w:p w:rsidR="007836EA" w:rsidRDefault="007836EA" w:rsidP="007836E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Each derived feature is automatically interpreted with:</w:t>
      </w:r>
    </w:p>
    <w:p w:rsidR="007836EA" w:rsidRDefault="007836EA" w:rsidP="007836EA">
      <w:pPr>
        <w:pStyle w:val="ds-markdown-paragraph"/>
        <w:numPr>
          <w:ilvl w:val="0"/>
          <w:numId w:val="25"/>
        </w:numPr>
        <w:shd w:val="clear" w:color="auto" w:fill="FFFFFF"/>
        <w:spacing w:after="0" w:afterAutospacing="0"/>
        <w:ind w:left="0"/>
        <w:rPr>
          <w:rFonts w:ascii="Segoe UI" w:hAnsi="Segoe UI" w:cs="Segoe UI"/>
          <w:color w:val="0F1115"/>
        </w:rPr>
      </w:pPr>
      <w:r>
        <w:rPr>
          <w:rStyle w:val="lev"/>
          <w:rFonts w:ascii="Segoe UI" w:hAnsi="Segoe UI" w:cs="Segoe UI"/>
          <w:color w:val="0F1115"/>
        </w:rPr>
        <w:t>A clear label</w:t>
      </w:r>
      <w:r>
        <w:rPr>
          <w:rFonts w:ascii="Segoe UI" w:hAnsi="Segoe UI" w:cs="Segoe UI"/>
          <w:color w:val="0F1115"/>
        </w:rPr>
        <w:t> in Arabic</w:t>
      </w:r>
    </w:p>
    <w:p w:rsidR="007836EA" w:rsidRDefault="007836EA" w:rsidP="007836EA">
      <w:pPr>
        <w:pStyle w:val="ds-markdown-paragraph"/>
        <w:numPr>
          <w:ilvl w:val="0"/>
          <w:numId w:val="25"/>
        </w:numPr>
        <w:shd w:val="clear" w:color="auto" w:fill="FFFFFF"/>
        <w:spacing w:after="0" w:afterAutospacing="0"/>
        <w:ind w:left="0"/>
        <w:rPr>
          <w:rFonts w:ascii="Segoe UI" w:hAnsi="Segoe UI" w:cs="Segoe UI"/>
          <w:color w:val="0F1115"/>
        </w:rPr>
      </w:pPr>
      <w:r>
        <w:rPr>
          <w:rStyle w:val="lev"/>
          <w:rFonts w:ascii="Segoe UI" w:hAnsi="Segoe UI" w:cs="Segoe UI"/>
          <w:color w:val="0F1115"/>
        </w:rPr>
        <w:t>The calculated value</w:t>
      </w:r>
    </w:p>
    <w:p w:rsidR="007836EA" w:rsidRDefault="007836EA" w:rsidP="007836EA">
      <w:pPr>
        <w:pStyle w:val="ds-markdown-paragraph"/>
        <w:numPr>
          <w:ilvl w:val="0"/>
          <w:numId w:val="25"/>
        </w:numPr>
        <w:shd w:val="clear" w:color="auto" w:fill="FFFFFF"/>
        <w:spacing w:after="0" w:afterAutospacing="0"/>
        <w:ind w:left="0"/>
        <w:rPr>
          <w:rFonts w:ascii="Segoe UI" w:hAnsi="Segoe UI" w:cs="Segoe UI"/>
          <w:color w:val="0F1115"/>
        </w:rPr>
      </w:pPr>
      <w:r>
        <w:rPr>
          <w:rStyle w:val="lev"/>
          <w:rFonts w:ascii="Segoe UI" w:hAnsi="Segoe UI" w:cs="Segoe UI"/>
          <w:color w:val="0F1115"/>
        </w:rPr>
        <w:t>A human-readable message</w:t>
      </w:r>
      <w:r>
        <w:rPr>
          <w:rFonts w:ascii="Segoe UI" w:hAnsi="Segoe UI" w:cs="Segoe UI"/>
          <w:color w:val="0F1115"/>
        </w:rPr>
        <w:t> explaining what it means</w:t>
      </w:r>
    </w:p>
    <w:p w:rsidR="007836EA" w:rsidRDefault="007836EA" w:rsidP="007836EA">
      <w:pPr>
        <w:pStyle w:val="ds-markdown-paragraph"/>
        <w:numPr>
          <w:ilvl w:val="0"/>
          <w:numId w:val="25"/>
        </w:numPr>
        <w:shd w:val="clear" w:color="auto" w:fill="FFFFFF"/>
        <w:spacing w:after="0" w:afterAutospacing="0"/>
        <w:ind w:left="0"/>
        <w:rPr>
          <w:rFonts w:ascii="Segoe UI" w:hAnsi="Segoe UI" w:cs="Segoe UI"/>
          <w:color w:val="0F1115"/>
        </w:rPr>
      </w:pPr>
      <w:r>
        <w:rPr>
          <w:rStyle w:val="lev"/>
          <w:rFonts w:ascii="Segoe UI" w:hAnsi="Segoe UI" w:cs="Segoe UI"/>
          <w:color w:val="0F1115"/>
        </w:rPr>
        <w:t>A status badge</w:t>
      </w:r>
      <w:r>
        <w:rPr>
          <w:rFonts w:ascii="Segoe UI" w:hAnsi="Segoe UI" w:cs="Segoe UI"/>
          <w:color w:val="0F1115"/>
        </w:rPr>
        <w:t> (</w:t>
      </w:r>
      <w:r>
        <w:rPr>
          <w:rFonts w:ascii="Segoe UI Symbol" w:hAnsi="Segoe UI Symbol" w:cs="Segoe UI Symbol"/>
          <w:color w:val="0F1115"/>
        </w:rPr>
        <w:t>✅</w:t>
      </w:r>
      <w:r>
        <w:rPr>
          <w:rFonts w:ascii="Segoe UI" w:hAnsi="Segoe UI" w:cs="Segoe UI"/>
          <w:color w:val="0F1115"/>
        </w:rPr>
        <w:t xml:space="preserve"> Excellent, </w:t>
      </w:r>
      <w:r>
        <w:rPr>
          <w:rFonts w:ascii="Segoe UI Symbol" w:hAnsi="Segoe UI Symbol" w:cs="Segoe UI Symbol"/>
          <w:color w:val="0F1115"/>
        </w:rPr>
        <w:t>📈</w:t>
      </w:r>
      <w:r>
        <w:rPr>
          <w:rFonts w:ascii="Segoe UI" w:hAnsi="Segoe UI" w:cs="Segoe UI"/>
          <w:color w:val="0F1115"/>
        </w:rPr>
        <w:t xml:space="preserve"> Good, </w:t>
      </w:r>
      <w:r>
        <w:rPr>
          <w:rFonts w:ascii="Segoe UI Symbol" w:hAnsi="Segoe UI Symbol" w:cs="Segoe UI Symbol"/>
          <w:color w:val="0F1115"/>
        </w:rPr>
        <w:t>⚠️</w:t>
      </w:r>
      <w:r>
        <w:rPr>
          <w:rFonts w:ascii="Segoe UI" w:hAnsi="Segoe UI" w:cs="Segoe UI"/>
          <w:color w:val="0F1115"/>
        </w:rPr>
        <w:t xml:space="preserve"> Needs Work)</w:t>
      </w:r>
    </w:p>
    <w:p w:rsidR="007836EA" w:rsidRDefault="007836EA" w:rsidP="007836EA">
      <w:pPr>
        <w:pStyle w:val="ds-markdown-paragraph"/>
        <w:shd w:val="clear" w:color="auto" w:fill="FFFFFF"/>
        <w:spacing w:before="240" w:beforeAutospacing="0" w:after="240" w:afterAutospacing="0"/>
        <w:rPr>
          <w:rFonts w:ascii="Segoe UI" w:hAnsi="Segoe UI" w:cs="Segoe UI"/>
          <w:color w:val="0F1115"/>
        </w:rPr>
      </w:pPr>
      <w:r>
        <w:rPr>
          <w:rStyle w:val="lev"/>
          <w:rFonts w:ascii="Segoe UI" w:hAnsi="Segoe UI" w:cs="Segoe UI"/>
          <w:color w:val="0F1115"/>
        </w:rPr>
        <w:t>Example:</w:t>
      </w:r>
    </w:p>
    <w:p w:rsidR="007836EA" w:rsidRDefault="007836EA" w:rsidP="007836EA">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json</w:t>
      </w:r>
    </w:p>
    <w:p w:rsidR="007836EA" w:rsidRDefault="007836EA" w:rsidP="007836EA">
      <w:pPr>
        <w:pStyle w:val="PrformatHTML"/>
        <w:wordWrap w:val="0"/>
        <w:spacing w:line="330" w:lineRule="atLeast"/>
        <w:rPr>
          <w:rFonts w:ascii="Consolas" w:hAnsi="Consolas"/>
          <w:color w:val="0F1115"/>
        </w:rPr>
      </w:pP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"feature"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50A14F"/>
          <w:rtl/>
        </w:rPr>
        <w:t>كفاءة الدراسة</w:t>
      </w:r>
      <w:r>
        <w:rPr>
          <w:rStyle w:val="token"/>
          <w:rFonts w:ascii="Consolas" w:hAnsi="Consolas"/>
          <w:color w:val="50A14F"/>
        </w:rPr>
        <w:t>"</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"value"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"1.35"</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"message"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Symbol" w:hAnsi="Segoe UI Symbol" w:cs="Segoe UI Symbol"/>
          <w:color w:val="50A14F"/>
        </w:rPr>
        <w:t>✅</w:t>
      </w:r>
      <w:r>
        <w:rPr>
          <w:rStyle w:val="token"/>
          <w:rFonts w:ascii="Consolas" w:hAnsi="Consolas"/>
          <w:color w:val="50A14F"/>
        </w:rPr>
        <w:t xml:space="preserve"> </w:t>
      </w:r>
      <w:r>
        <w:rPr>
          <w:rStyle w:val="token"/>
          <w:rFonts w:ascii="Consolas" w:hAnsi="Consolas"/>
          <w:color w:val="50A14F"/>
          <w:rtl/>
        </w:rPr>
        <w:t>ممتاز: تكسب 1.2 نقطة في الساعة. فعال جداً</w:t>
      </w:r>
      <w:r>
        <w:rPr>
          <w:rStyle w:val="token"/>
          <w:rFonts w:ascii="Consolas" w:hAnsi="Consolas"/>
          <w:color w:val="50A14F"/>
        </w:rPr>
        <w:t>!"</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"status"</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"excellent"</w:t>
      </w:r>
    </w:p>
    <w:p w:rsidR="007836EA" w:rsidRDefault="007836EA" w:rsidP="007836EA">
      <w:pPr>
        <w:pStyle w:val="PrformatHTML"/>
        <w:wordWrap w:val="0"/>
        <w:spacing w:line="330" w:lineRule="atLeast"/>
        <w:rPr>
          <w:rFonts w:ascii="Consolas" w:hAnsi="Consolas"/>
          <w:color w:val="0F1115"/>
        </w:rPr>
      </w:pPr>
      <w:r>
        <w:rPr>
          <w:rStyle w:val="token"/>
          <w:rFonts w:ascii="Consolas" w:hAnsi="Consolas"/>
          <w:color w:val="383A42"/>
        </w:rPr>
        <w:t>}</w:t>
      </w:r>
    </w:p>
    <w:p w:rsidR="007836EA" w:rsidRDefault="00CD6A04" w:rsidP="007836EA">
      <w:pPr>
        <w:spacing w:before="480" w:after="480"/>
        <w:rPr>
          <w:rFonts w:ascii="Times New Roman" w:hAnsi="Times New Roman"/>
        </w:rPr>
      </w:pPr>
      <w:r>
        <w:pict>
          <v:rect id="_x0000_i1050" style="width:0;height:.75pt" o:hralign="center" o:hrstd="t" o:hr="t" fillcolor="#a0a0a0" stroked="f"/>
        </w:pict>
      </w:r>
    </w:p>
    <w:p w:rsidR="007836EA" w:rsidRDefault="007836EA" w:rsidP="007836EA">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3.4 Subject-by-Subject Analysis</w:t>
      </w:r>
    </w:p>
    <w:p w:rsidR="007836EA" w:rsidRDefault="007836EA" w:rsidP="007836E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Compares the student's grades in each subject against their cluster average: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1"/>
        <w:gridCol w:w="1948"/>
        <w:gridCol w:w="1642"/>
        <w:gridCol w:w="1519"/>
        <w:gridCol w:w="2672"/>
      </w:tblGrid>
      <w:tr w:rsidR="007836EA" w:rsidTr="00CB63F4">
        <w:trPr>
          <w:tblHeader/>
        </w:trPr>
        <w:tc>
          <w:tcPr>
            <w:tcW w:w="0" w:type="auto"/>
            <w:tcMar>
              <w:top w:w="150" w:type="dxa"/>
              <w:left w:w="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Subject</w:t>
            </w:r>
          </w:p>
        </w:tc>
        <w:tc>
          <w:tcPr>
            <w:tcW w:w="0" w:type="auto"/>
            <w:tcMar>
              <w:top w:w="150" w:type="dxa"/>
              <w:left w:w="24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Student Grade</w:t>
            </w:r>
          </w:p>
        </w:tc>
        <w:tc>
          <w:tcPr>
            <w:tcW w:w="0" w:type="auto"/>
            <w:tcMar>
              <w:top w:w="150" w:type="dxa"/>
              <w:left w:w="24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Cluster Avg</w:t>
            </w:r>
          </w:p>
        </w:tc>
        <w:tc>
          <w:tcPr>
            <w:tcW w:w="0" w:type="auto"/>
            <w:tcMar>
              <w:top w:w="150" w:type="dxa"/>
              <w:left w:w="24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Difference</w:t>
            </w:r>
          </w:p>
        </w:tc>
        <w:tc>
          <w:tcPr>
            <w:tcW w:w="0" w:type="auto"/>
            <w:tcMar>
              <w:top w:w="150" w:type="dxa"/>
              <w:left w:w="24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Status</w:t>
            </w:r>
          </w:p>
        </w:tc>
      </w:tr>
      <w:tr w:rsidR="007836EA" w:rsidTr="00CB63F4">
        <w:tc>
          <w:tcPr>
            <w:tcW w:w="0" w:type="auto"/>
            <w:tcMar>
              <w:top w:w="150" w:type="dxa"/>
              <w:left w:w="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tl/>
              </w:rPr>
              <w:t>الرياضيات</w:t>
            </w:r>
          </w:p>
        </w:tc>
        <w:tc>
          <w:tcPr>
            <w:tcW w:w="0" w:type="auto"/>
            <w:tcMar>
              <w:top w:w="150" w:type="dxa"/>
              <w:left w:w="24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15.0</w:t>
            </w:r>
          </w:p>
        </w:tc>
        <w:tc>
          <w:tcPr>
            <w:tcW w:w="0" w:type="auto"/>
            <w:tcMar>
              <w:top w:w="150" w:type="dxa"/>
              <w:left w:w="24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13.2</w:t>
            </w:r>
          </w:p>
        </w:tc>
        <w:tc>
          <w:tcPr>
            <w:tcW w:w="0" w:type="auto"/>
            <w:tcMar>
              <w:top w:w="150" w:type="dxa"/>
              <w:left w:w="24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+1.8</w:t>
            </w:r>
          </w:p>
        </w:tc>
        <w:tc>
          <w:tcPr>
            <w:tcW w:w="0" w:type="auto"/>
            <w:tcMar>
              <w:top w:w="150" w:type="dxa"/>
              <w:left w:w="240" w:type="dxa"/>
              <w:bottom w:w="150" w:type="dxa"/>
              <w:right w:w="0" w:type="dxa"/>
            </w:tcMar>
            <w:vAlign w:val="center"/>
            <w:hideMark/>
          </w:tcPr>
          <w:p w:rsidR="007836EA" w:rsidRDefault="007836EA">
            <w:pPr>
              <w:spacing w:line="375" w:lineRule="atLeast"/>
              <w:rPr>
                <w:rFonts w:ascii="Segoe UI" w:hAnsi="Segoe UI" w:cs="Segoe UI"/>
                <w:sz w:val="23"/>
                <w:szCs w:val="23"/>
              </w:rPr>
            </w:pPr>
            <w:r>
              <w:rPr>
                <w:rFonts w:ascii="Segoe UI Symbol" w:hAnsi="Segoe UI Symbol" w:cs="Segoe UI Symbol"/>
                <w:sz w:val="23"/>
                <w:szCs w:val="23"/>
              </w:rPr>
              <w:t>✅</w:t>
            </w:r>
            <w:r>
              <w:rPr>
                <w:rFonts w:ascii="Segoe UI" w:hAnsi="Segoe UI" w:cs="Segoe UI"/>
                <w:sz w:val="23"/>
                <w:szCs w:val="23"/>
              </w:rPr>
              <w:t xml:space="preserve"> </w:t>
            </w:r>
            <w:r>
              <w:rPr>
                <w:rFonts w:ascii="Segoe UI" w:hAnsi="Segoe UI" w:cs="Segoe UI"/>
                <w:sz w:val="23"/>
                <w:szCs w:val="23"/>
                <w:rtl/>
              </w:rPr>
              <w:t>أفضل بمقدار 1.8 نقطة</w:t>
            </w:r>
          </w:p>
        </w:tc>
      </w:tr>
      <w:tr w:rsidR="007836EA" w:rsidTr="00CB63F4">
        <w:tc>
          <w:tcPr>
            <w:tcW w:w="0" w:type="auto"/>
            <w:tcMar>
              <w:top w:w="150" w:type="dxa"/>
              <w:left w:w="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tl/>
              </w:rPr>
              <w:t>الفيزياء</w:t>
            </w:r>
          </w:p>
        </w:tc>
        <w:tc>
          <w:tcPr>
            <w:tcW w:w="0" w:type="auto"/>
            <w:tcMar>
              <w:top w:w="150" w:type="dxa"/>
              <w:left w:w="24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11.0</w:t>
            </w:r>
          </w:p>
        </w:tc>
        <w:tc>
          <w:tcPr>
            <w:tcW w:w="0" w:type="auto"/>
            <w:tcMar>
              <w:top w:w="150" w:type="dxa"/>
              <w:left w:w="24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13.5</w:t>
            </w:r>
          </w:p>
        </w:tc>
        <w:tc>
          <w:tcPr>
            <w:tcW w:w="0" w:type="auto"/>
            <w:tcMar>
              <w:top w:w="150" w:type="dxa"/>
              <w:left w:w="24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-2.5</w:t>
            </w:r>
          </w:p>
        </w:tc>
        <w:tc>
          <w:tcPr>
            <w:tcW w:w="0" w:type="auto"/>
            <w:tcMar>
              <w:top w:w="150" w:type="dxa"/>
              <w:left w:w="240" w:type="dxa"/>
              <w:bottom w:w="150" w:type="dxa"/>
              <w:right w:w="0" w:type="dxa"/>
            </w:tcMar>
            <w:vAlign w:val="center"/>
            <w:hideMark/>
          </w:tcPr>
          <w:p w:rsidR="007836EA" w:rsidRDefault="007836EA">
            <w:pPr>
              <w:spacing w:line="375" w:lineRule="atLeast"/>
              <w:rPr>
                <w:rFonts w:ascii="Segoe UI" w:hAnsi="Segoe UI" w:cs="Segoe UI"/>
                <w:sz w:val="23"/>
                <w:szCs w:val="23"/>
              </w:rPr>
            </w:pPr>
            <w:r>
              <w:rPr>
                <w:rFonts w:ascii="Segoe UI Symbol" w:hAnsi="Segoe UI Symbol" w:cs="Segoe UI Symbol"/>
                <w:sz w:val="23"/>
                <w:szCs w:val="23"/>
              </w:rPr>
              <w:t>⚠️</w:t>
            </w:r>
            <w:r>
              <w:rPr>
                <w:rFonts w:ascii="Segoe UI" w:hAnsi="Segoe UI" w:cs="Segoe UI"/>
                <w:sz w:val="23"/>
                <w:szCs w:val="23"/>
              </w:rPr>
              <w:t xml:space="preserve"> </w:t>
            </w:r>
            <w:r>
              <w:rPr>
                <w:rFonts w:ascii="Segoe UI" w:hAnsi="Segoe UI" w:cs="Segoe UI"/>
                <w:sz w:val="23"/>
                <w:szCs w:val="23"/>
                <w:rtl/>
              </w:rPr>
              <w:t>أقل بمقدار 2.5 نقطة</w:t>
            </w:r>
          </w:p>
        </w:tc>
      </w:tr>
      <w:tr w:rsidR="007836EA" w:rsidTr="00CB63F4">
        <w:tc>
          <w:tcPr>
            <w:tcW w:w="0" w:type="auto"/>
            <w:tcMar>
              <w:top w:w="150" w:type="dxa"/>
              <w:left w:w="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tl/>
              </w:rPr>
              <w:t>العربية</w:t>
            </w:r>
          </w:p>
        </w:tc>
        <w:tc>
          <w:tcPr>
            <w:tcW w:w="0" w:type="auto"/>
            <w:tcMar>
              <w:top w:w="150" w:type="dxa"/>
              <w:left w:w="24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14.0</w:t>
            </w:r>
          </w:p>
        </w:tc>
        <w:tc>
          <w:tcPr>
            <w:tcW w:w="0" w:type="auto"/>
            <w:tcMar>
              <w:top w:w="150" w:type="dxa"/>
              <w:left w:w="24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13.8</w:t>
            </w:r>
          </w:p>
        </w:tc>
        <w:tc>
          <w:tcPr>
            <w:tcW w:w="0" w:type="auto"/>
            <w:tcMar>
              <w:top w:w="150" w:type="dxa"/>
              <w:left w:w="24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+0.2</w:t>
            </w:r>
          </w:p>
        </w:tc>
        <w:tc>
          <w:tcPr>
            <w:tcW w:w="0" w:type="auto"/>
            <w:tcMar>
              <w:top w:w="150" w:type="dxa"/>
              <w:left w:w="240" w:type="dxa"/>
              <w:bottom w:w="150" w:type="dxa"/>
              <w:right w:w="0" w:type="dxa"/>
            </w:tcMar>
            <w:vAlign w:val="center"/>
            <w:hideMark/>
          </w:tcPr>
          <w:p w:rsidR="007836EA" w:rsidRDefault="007836EA">
            <w:pPr>
              <w:spacing w:line="375" w:lineRule="atLeast"/>
              <w:rPr>
                <w:rFonts w:ascii="Segoe UI" w:hAnsi="Segoe UI" w:cs="Segoe UI"/>
                <w:sz w:val="23"/>
                <w:szCs w:val="23"/>
              </w:rPr>
            </w:pPr>
            <w:r>
              <w:rPr>
                <w:rFonts w:ascii="Segoe UI Symbol" w:hAnsi="Segoe UI Symbol" w:cs="Segoe UI Symbol"/>
                <w:sz w:val="23"/>
                <w:szCs w:val="23"/>
              </w:rPr>
              <w:t>📊</w:t>
            </w:r>
            <w:r>
              <w:rPr>
                <w:rFonts w:ascii="Segoe UI" w:hAnsi="Segoe UI" w:cs="Segoe UI"/>
                <w:sz w:val="23"/>
                <w:szCs w:val="23"/>
              </w:rPr>
              <w:t xml:space="preserve"> </w:t>
            </w:r>
            <w:r>
              <w:rPr>
                <w:rFonts w:ascii="Segoe UI" w:hAnsi="Segoe UI" w:cs="Segoe UI"/>
                <w:sz w:val="23"/>
                <w:szCs w:val="23"/>
                <w:rtl/>
              </w:rPr>
              <w:t>بمستوى مجموعتك</w:t>
            </w:r>
          </w:p>
        </w:tc>
      </w:tr>
    </w:tbl>
    <w:p w:rsidR="007836EA" w:rsidRDefault="007836EA" w:rsidP="007836EA">
      <w:pPr>
        <w:pStyle w:val="ds-markdown-paragraph"/>
        <w:shd w:val="clear" w:color="auto" w:fill="FFFFFF"/>
        <w:spacing w:before="240" w:beforeAutospacing="0" w:after="240" w:afterAutospacing="0"/>
        <w:rPr>
          <w:rFonts w:ascii="Segoe UI" w:hAnsi="Segoe UI" w:cs="Segoe UI"/>
          <w:color w:val="0F1115"/>
        </w:rPr>
      </w:pPr>
      <w:r>
        <w:rPr>
          <w:rStyle w:val="lev"/>
          <w:rFonts w:ascii="Segoe UI" w:hAnsi="Segoe UI" w:cs="Segoe UI"/>
          <w:color w:val="0F1115"/>
        </w:rPr>
        <w:t>Why this matters:</w:t>
      </w:r>
      <w:r>
        <w:rPr>
          <w:rFonts w:ascii="Segoe UI" w:hAnsi="Segoe UI" w:cs="Segoe UI"/>
          <w:color w:val="0F1115"/>
        </w:rPr>
        <w:t> Instead of just showing grades, this puts them in context, making it clear where the student is excelling or struggling relative to their peers.</w:t>
      </w:r>
    </w:p>
    <w:p w:rsidR="007836EA" w:rsidRDefault="00CD6A04" w:rsidP="007836EA">
      <w:pPr>
        <w:spacing w:before="480" w:after="480"/>
        <w:rPr>
          <w:rFonts w:ascii="Times New Roman" w:hAnsi="Times New Roman" w:cs="Times New Roman"/>
        </w:rPr>
      </w:pPr>
      <w:r>
        <w:lastRenderedPageBreak/>
        <w:pict>
          <v:rect id="_x0000_i1051" style="width:0;height:.75pt" o:hralign="center" o:hrstd="t" o:hr="t" fillcolor="#a0a0a0" stroked="f"/>
        </w:pict>
      </w:r>
    </w:p>
    <w:p w:rsidR="007836EA" w:rsidRDefault="007836EA" w:rsidP="007836EA">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3.5 Risk Assessment</w:t>
      </w:r>
    </w:p>
    <w:p w:rsidR="007836EA" w:rsidRDefault="007836EA" w:rsidP="007836E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Calculates a </w:t>
      </w:r>
      <w:r>
        <w:rPr>
          <w:rStyle w:val="lev"/>
          <w:rFonts w:ascii="Segoe UI" w:hAnsi="Segoe UI" w:cs="Segoe UI"/>
          <w:color w:val="0F1115"/>
        </w:rPr>
        <w:t>risk score</w:t>
      </w:r>
      <w:r>
        <w:rPr>
          <w:rFonts w:ascii="Segoe UI" w:hAnsi="Segoe UI" w:cs="Segoe UI"/>
          <w:color w:val="0F1115"/>
        </w:rPr>
        <w:t> (0-100) based on multiple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39"/>
        <w:gridCol w:w="1584"/>
        <w:gridCol w:w="4637"/>
      </w:tblGrid>
      <w:tr w:rsidR="007836EA" w:rsidTr="00CB63F4">
        <w:trPr>
          <w:tblHeader/>
        </w:trPr>
        <w:tc>
          <w:tcPr>
            <w:tcW w:w="0" w:type="auto"/>
            <w:tcMar>
              <w:top w:w="150" w:type="dxa"/>
              <w:left w:w="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Risk Factor</w:t>
            </w:r>
          </w:p>
        </w:tc>
        <w:tc>
          <w:tcPr>
            <w:tcW w:w="0" w:type="auto"/>
            <w:tcMar>
              <w:top w:w="150" w:type="dxa"/>
              <w:left w:w="24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Weight</w:t>
            </w:r>
          </w:p>
        </w:tc>
        <w:tc>
          <w:tcPr>
            <w:tcW w:w="0" w:type="auto"/>
            <w:tcMar>
              <w:top w:w="150" w:type="dxa"/>
              <w:left w:w="24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Condition</w:t>
            </w:r>
          </w:p>
        </w:tc>
      </w:tr>
      <w:tr w:rsidR="007836EA" w:rsidTr="00CB63F4">
        <w:tc>
          <w:tcPr>
            <w:tcW w:w="0" w:type="auto"/>
            <w:tcMar>
              <w:top w:w="150" w:type="dxa"/>
              <w:left w:w="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Low Bac Score</w:t>
            </w:r>
          </w:p>
        </w:tc>
        <w:tc>
          <w:tcPr>
            <w:tcW w:w="0" w:type="auto"/>
            <w:tcMar>
              <w:top w:w="150" w:type="dxa"/>
              <w:left w:w="24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20-40</w:t>
            </w:r>
          </w:p>
        </w:tc>
        <w:tc>
          <w:tcPr>
            <w:tcW w:w="0" w:type="auto"/>
            <w:tcMar>
              <w:top w:w="150" w:type="dxa"/>
              <w:left w:w="240" w:type="dxa"/>
              <w:bottom w:w="150" w:type="dxa"/>
              <w:right w:w="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&lt;10 = 40, &lt;12 = 20</w:t>
            </w:r>
          </w:p>
        </w:tc>
      </w:tr>
      <w:tr w:rsidR="007836EA" w:rsidTr="00CB63F4">
        <w:tc>
          <w:tcPr>
            <w:tcW w:w="0" w:type="auto"/>
            <w:tcMar>
              <w:top w:w="150" w:type="dxa"/>
              <w:left w:w="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Multiple Weaknesses</w:t>
            </w:r>
          </w:p>
        </w:tc>
        <w:tc>
          <w:tcPr>
            <w:tcW w:w="0" w:type="auto"/>
            <w:tcMar>
              <w:top w:w="150" w:type="dxa"/>
              <w:left w:w="24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15-25</w:t>
            </w:r>
          </w:p>
        </w:tc>
        <w:tc>
          <w:tcPr>
            <w:tcW w:w="0" w:type="auto"/>
            <w:tcMar>
              <w:top w:w="150" w:type="dxa"/>
              <w:left w:w="240" w:type="dxa"/>
              <w:bottom w:w="150" w:type="dxa"/>
              <w:right w:w="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&gt;3 = 25, &gt;2 = 15</w:t>
            </w:r>
          </w:p>
        </w:tc>
      </w:tr>
      <w:tr w:rsidR="007836EA" w:rsidTr="00CB63F4">
        <w:tc>
          <w:tcPr>
            <w:tcW w:w="0" w:type="auto"/>
            <w:tcMar>
              <w:top w:w="150" w:type="dxa"/>
              <w:left w:w="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Sleep Deprivation</w:t>
            </w:r>
          </w:p>
        </w:tc>
        <w:tc>
          <w:tcPr>
            <w:tcW w:w="0" w:type="auto"/>
            <w:tcMar>
              <w:top w:w="150" w:type="dxa"/>
              <w:left w:w="24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15</w:t>
            </w:r>
          </w:p>
        </w:tc>
        <w:tc>
          <w:tcPr>
            <w:tcW w:w="0" w:type="auto"/>
            <w:tcMar>
              <w:top w:w="150" w:type="dxa"/>
              <w:left w:w="240" w:type="dxa"/>
              <w:bottom w:w="150" w:type="dxa"/>
              <w:right w:w="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Sleep debt &gt;2 hours</w:t>
            </w:r>
          </w:p>
        </w:tc>
      </w:tr>
      <w:tr w:rsidR="007836EA" w:rsidTr="00CB63F4">
        <w:tc>
          <w:tcPr>
            <w:tcW w:w="0" w:type="auto"/>
            <w:tcMar>
              <w:top w:w="150" w:type="dxa"/>
              <w:left w:w="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High Exam Anxiety</w:t>
            </w:r>
          </w:p>
        </w:tc>
        <w:tc>
          <w:tcPr>
            <w:tcW w:w="0" w:type="auto"/>
            <w:tcMar>
              <w:top w:w="150" w:type="dxa"/>
              <w:left w:w="24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15</w:t>
            </w:r>
          </w:p>
        </w:tc>
        <w:tc>
          <w:tcPr>
            <w:tcW w:w="0" w:type="auto"/>
            <w:tcMar>
              <w:top w:w="150" w:type="dxa"/>
              <w:left w:w="240" w:type="dxa"/>
              <w:bottom w:w="150" w:type="dxa"/>
              <w:right w:w="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stress_performance &gt; 0.45</w:t>
            </w:r>
          </w:p>
        </w:tc>
      </w:tr>
      <w:tr w:rsidR="007836EA" w:rsidTr="00CB63F4">
        <w:tc>
          <w:tcPr>
            <w:tcW w:w="0" w:type="auto"/>
            <w:tcMar>
              <w:top w:w="150" w:type="dxa"/>
              <w:left w:w="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Negative Momentum</w:t>
            </w:r>
          </w:p>
        </w:tc>
        <w:tc>
          <w:tcPr>
            <w:tcW w:w="0" w:type="auto"/>
            <w:tcMar>
              <w:top w:w="150" w:type="dxa"/>
              <w:left w:w="24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20</w:t>
            </w:r>
          </w:p>
        </w:tc>
        <w:tc>
          <w:tcPr>
            <w:tcW w:w="0" w:type="auto"/>
            <w:tcMar>
              <w:top w:w="150" w:type="dxa"/>
              <w:left w:w="240" w:type="dxa"/>
              <w:bottom w:w="150" w:type="dxa"/>
              <w:right w:w="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improvement_momentum &lt; -0.5</w:t>
            </w:r>
          </w:p>
        </w:tc>
      </w:tr>
      <w:tr w:rsidR="007836EA" w:rsidTr="00CB63F4">
        <w:tc>
          <w:tcPr>
            <w:tcW w:w="0" w:type="auto"/>
            <w:tcMar>
              <w:top w:w="150" w:type="dxa"/>
              <w:left w:w="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Ineffective Effort</w:t>
            </w:r>
          </w:p>
        </w:tc>
        <w:tc>
          <w:tcPr>
            <w:tcW w:w="0" w:type="auto"/>
            <w:tcMar>
              <w:top w:w="150" w:type="dxa"/>
              <w:left w:w="24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15</w:t>
            </w:r>
          </w:p>
        </w:tc>
        <w:tc>
          <w:tcPr>
            <w:tcW w:w="0" w:type="auto"/>
            <w:tcMar>
              <w:top w:w="150" w:type="dxa"/>
              <w:left w:w="240" w:type="dxa"/>
              <w:bottom w:w="150" w:type="dxa"/>
              <w:right w:w="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efficiency &lt; 0.6 AND hours &gt; 20</w:t>
            </w:r>
          </w:p>
        </w:tc>
      </w:tr>
    </w:tbl>
    <w:p w:rsidR="007836EA" w:rsidRDefault="007836EA" w:rsidP="007836EA">
      <w:pPr>
        <w:pStyle w:val="ds-markdown-paragraph"/>
        <w:shd w:val="clear" w:color="auto" w:fill="FFFFFF"/>
        <w:spacing w:before="240" w:beforeAutospacing="0" w:after="240" w:afterAutospacing="0"/>
        <w:rPr>
          <w:rFonts w:ascii="Segoe UI" w:hAnsi="Segoe UI" w:cs="Segoe UI"/>
          <w:color w:val="0F1115"/>
        </w:rPr>
      </w:pPr>
      <w:r>
        <w:rPr>
          <w:rStyle w:val="lev"/>
          <w:rFonts w:ascii="Segoe UI" w:hAnsi="Segoe UI" w:cs="Segoe UI"/>
          <w:color w:val="0F1115"/>
        </w:rPr>
        <w:t>Risk Levels:</w:t>
      </w:r>
    </w:p>
    <w:p w:rsidR="007836EA" w:rsidRDefault="007836EA" w:rsidP="007836EA">
      <w:pPr>
        <w:pStyle w:val="ds-markdown-paragraph"/>
        <w:numPr>
          <w:ilvl w:val="0"/>
          <w:numId w:val="26"/>
        </w:numPr>
        <w:shd w:val="clear" w:color="auto" w:fill="FFFFFF"/>
        <w:spacing w:after="0" w:afterAutospacing="0"/>
        <w:ind w:left="0"/>
        <w:rPr>
          <w:rFonts w:ascii="Segoe UI" w:hAnsi="Segoe UI" w:cs="Segoe UI"/>
          <w:color w:val="0F1115"/>
        </w:rPr>
      </w:pPr>
      <w:r>
        <w:rPr>
          <w:rFonts w:ascii="Segoe UI" w:hAnsi="Segoe UI" w:cs="Segoe UI"/>
          <w:color w:val="0F1115"/>
        </w:rPr>
        <w:t>🟢 </w:t>
      </w:r>
      <w:r>
        <w:rPr>
          <w:rStyle w:val="lev"/>
          <w:rFonts w:ascii="Segoe UI" w:hAnsi="Segoe UI" w:cs="Segoe UI"/>
          <w:color w:val="0F1115"/>
        </w:rPr>
        <w:t>Low Risk</w:t>
      </w:r>
      <w:r>
        <w:rPr>
          <w:rFonts w:ascii="Segoe UI" w:hAnsi="Segoe UI" w:cs="Segoe UI"/>
          <w:color w:val="0F1115"/>
        </w:rPr>
        <w:t> (0-29): Student is on track</w:t>
      </w:r>
    </w:p>
    <w:p w:rsidR="007836EA" w:rsidRDefault="007836EA" w:rsidP="007836EA">
      <w:pPr>
        <w:pStyle w:val="ds-markdown-paragraph"/>
        <w:numPr>
          <w:ilvl w:val="0"/>
          <w:numId w:val="26"/>
        </w:numPr>
        <w:shd w:val="clear" w:color="auto" w:fill="FFFFFF"/>
        <w:spacing w:after="0" w:afterAutospacing="0"/>
        <w:ind w:left="0"/>
        <w:rPr>
          <w:rFonts w:ascii="Segoe UI" w:hAnsi="Segoe UI" w:cs="Segoe UI"/>
          <w:color w:val="0F1115"/>
        </w:rPr>
      </w:pPr>
      <w:r>
        <w:rPr>
          <w:rFonts w:ascii="Segoe UI" w:hAnsi="Segoe UI" w:cs="Segoe UI"/>
          <w:color w:val="0F1115"/>
        </w:rPr>
        <w:t>🟡 </w:t>
      </w:r>
      <w:r>
        <w:rPr>
          <w:rStyle w:val="lev"/>
          <w:rFonts w:ascii="Segoe UI" w:hAnsi="Segoe UI" w:cs="Segoe UI"/>
          <w:color w:val="0F1115"/>
        </w:rPr>
        <w:t>Medium Risk</w:t>
      </w:r>
      <w:r>
        <w:rPr>
          <w:rFonts w:ascii="Segoe UI" w:hAnsi="Segoe UI" w:cs="Segoe UI"/>
          <w:color w:val="0F1115"/>
        </w:rPr>
        <w:t> (30-59): Some concerning factors</w:t>
      </w:r>
    </w:p>
    <w:p w:rsidR="007836EA" w:rsidRDefault="007836EA" w:rsidP="007836EA">
      <w:pPr>
        <w:pStyle w:val="ds-markdown-paragraph"/>
        <w:numPr>
          <w:ilvl w:val="0"/>
          <w:numId w:val="26"/>
        </w:numPr>
        <w:shd w:val="clear" w:color="auto" w:fill="FFFFFF"/>
        <w:spacing w:after="0" w:afterAutospacing="0"/>
        <w:ind w:left="0"/>
        <w:rPr>
          <w:rFonts w:ascii="Segoe UI" w:hAnsi="Segoe UI" w:cs="Segoe UI"/>
          <w:color w:val="0F1115"/>
        </w:rPr>
      </w:pPr>
      <w:r>
        <w:rPr>
          <w:rFonts w:ascii="Segoe UI Symbol" w:hAnsi="Segoe UI Symbol" w:cs="Segoe UI Symbol"/>
          <w:color w:val="0F1115"/>
        </w:rPr>
        <w:t>🔴</w:t>
      </w:r>
      <w:r>
        <w:rPr>
          <w:rFonts w:ascii="Segoe UI" w:hAnsi="Segoe UI" w:cs="Segoe UI"/>
          <w:color w:val="0F1115"/>
        </w:rPr>
        <w:t> </w:t>
      </w:r>
      <w:r>
        <w:rPr>
          <w:rStyle w:val="lev"/>
          <w:rFonts w:ascii="Segoe UI" w:hAnsi="Segoe UI" w:cs="Segoe UI"/>
          <w:color w:val="0F1115"/>
        </w:rPr>
        <w:t>High Risk</w:t>
      </w:r>
      <w:r>
        <w:rPr>
          <w:rFonts w:ascii="Segoe UI" w:hAnsi="Segoe UI" w:cs="Segoe UI"/>
          <w:color w:val="0F1115"/>
        </w:rPr>
        <w:t> (60-100): Multiple issues requiring intervention</w:t>
      </w:r>
    </w:p>
    <w:p w:rsidR="007836EA" w:rsidRDefault="00CD6A04" w:rsidP="007836EA">
      <w:pPr>
        <w:spacing w:before="480" w:after="480"/>
        <w:rPr>
          <w:rFonts w:ascii="Times New Roman" w:hAnsi="Times New Roman" w:cs="Times New Roman"/>
        </w:rPr>
      </w:pPr>
      <w:r>
        <w:pict>
          <v:rect id="_x0000_i1052" style="width:0;height:.75pt" o:hralign="center" o:hrstd="t" o:hr="t" fillcolor="#a0a0a0" stroked="f"/>
        </w:pict>
      </w:r>
    </w:p>
    <w:p w:rsidR="007836EA" w:rsidRDefault="007836EA" w:rsidP="007836EA">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3.6 Personalized Recommendations</w:t>
      </w:r>
    </w:p>
    <w:p w:rsidR="007836EA" w:rsidRDefault="007836EA" w:rsidP="007836E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Generates </w:t>
      </w:r>
      <w:r>
        <w:rPr>
          <w:rStyle w:val="lev"/>
          <w:rFonts w:ascii="Segoe UI" w:hAnsi="Segoe UI" w:cs="Segoe UI"/>
          <w:color w:val="0F1115"/>
        </w:rPr>
        <w:t>actionable recommendations</w:t>
      </w:r>
      <w:r>
        <w:rPr>
          <w:rFonts w:ascii="Segoe UI" w:hAnsi="Segoe UI" w:cs="Segoe UI"/>
          <w:color w:val="0F1115"/>
        </w:rPr>
        <w:t> tailored to the student's profile:</w:t>
      </w:r>
    </w:p>
    <w:p w:rsidR="007836EA" w:rsidRDefault="007836EA" w:rsidP="007836EA">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python</w:t>
      </w:r>
    </w:p>
    <w:p w:rsidR="007836EA" w:rsidRDefault="007836EA" w:rsidP="007836EA">
      <w:pPr>
        <w:pStyle w:val="PrformatHTML"/>
        <w:wordWrap w:val="0"/>
        <w:spacing w:line="330" w:lineRule="atLeast"/>
        <w:rPr>
          <w:rFonts w:ascii="Consolas" w:hAnsi="Consolas"/>
          <w:color w:val="0F1115"/>
        </w:rPr>
      </w:pPr>
      <w:r>
        <w:rPr>
          <w:rStyle w:val="token"/>
          <w:rFonts w:ascii="Consolas" w:hAnsi="Consolas"/>
          <w:color w:val="383A42"/>
        </w:rPr>
        <w:lastRenderedPageBreak/>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"action"</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Segoe UI Symbol" w:hAnsi="Segoe UI Symbol" w:cs="Segoe UI Symbol"/>
          <w:color w:val="50A14F"/>
        </w:rPr>
        <w:t>🎯</w:t>
      </w:r>
      <w:r>
        <w:rPr>
          <w:rStyle w:val="token"/>
          <w:rFonts w:ascii="Consolas" w:hAnsi="Consolas"/>
          <w:color w:val="50A14F"/>
        </w:rPr>
        <w:t xml:space="preserve"> </w:t>
      </w:r>
      <w:r>
        <w:rPr>
          <w:rStyle w:val="token"/>
          <w:rFonts w:ascii="Consolas" w:hAnsi="Consolas"/>
          <w:color w:val="50A14F"/>
          <w:rtl/>
        </w:rPr>
        <w:t>ركز على المواد الضعيفة</w:t>
      </w:r>
      <w:r>
        <w:rPr>
          <w:rStyle w:val="token"/>
          <w:rFonts w:ascii="Consolas" w:hAnsi="Consolas"/>
          <w:color w:val="50A14F"/>
        </w:rPr>
        <w:t>"</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"details"</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50A14F"/>
          <w:rtl/>
        </w:rPr>
        <w:t>أضعف موادك: الفيزياء, العلوم. خصص 60% من وقت دراستك هنا</w:t>
      </w:r>
      <w:r>
        <w:rPr>
          <w:rStyle w:val="token"/>
          <w:rFonts w:ascii="Consolas" w:hAnsi="Consolas"/>
          <w:color w:val="50A14F"/>
        </w:rPr>
        <w:t>."</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"expected_improvement"</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"+1.0"</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"priority"</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50A14F"/>
          <w:rtl/>
        </w:rPr>
        <w:t>عالية</w:t>
      </w:r>
      <w:r>
        <w:rPr>
          <w:rStyle w:val="token"/>
          <w:rFonts w:ascii="Consolas" w:hAnsi="Consolas"/>
          <w:color w:val="50A14F"/>
        </w:rPr>
        <w:t>"</w:t>
      </w:r>
    </w:p>
    <w:p w:rsidR="007836EA" w:rsidRDefault="007836EA" w:rsidP="007836EA">
      <w:pPr>
        <w:pStyle w:val="PrformatHTML"/>
        <w:wordWrap w:val="0"/>
        <w:spacing w:line="330" w:lineRule="atLeast"/>
        <w:rPr>
          <w:rFonts w:ascii="Consolas" w:hAnsi="Consolas"/>
          <w:color w:val="0F1115"/>
        </w:rPr>
      </w:pPr>
      <w:r>
        <w:rPr>
          <w:rStyle w:val="token"/>
          <w:rFonts w:ascii="Consolas" w:hAnsi="Consolas"/>
          <w:color w:val="383A42"/>
        </w:rPr>
        <w:t>}</w:t>
      </w:r>
    </w:p>
    <w:p w:rsidR="007836EA" w:rsidRDefault="007836EA" w:rsidP="007836EA">
      <w:pPr>
        <w:pStyle w:val="ds-markdown-paragraph"/>
        <w:shd w:val="clear" w:color="auto" w:fill="FFFFFF"/>
        <w:spacing w:before="240" w:beforeAutospacing="0" w:after="240" w:afterAutospacing="0"/>
        <w:rPr>
          <w:rFonts w:ascii="Segoe UI" w:hAnsi="Segoe UI" w:cs="Segoe UI"/>
          <w:color w:val="0F1115"/>
        </w:rPr>
      </w:pPr>
      <w:r>
        <w:rPr>
          <w:rStyle w:val="lev"/>
          <w:rFonts w:ascii="Segoe UI" w:hAnsi="Segoe UI" w:cs="Segoe UI"/>
          <w:color w:val="0F1115"/>
        </w:rPr>
        <w:t>Recommendation Categories:</w:t>
      </w:r>
    </w:p>
    <w:p w:rsidR="007836EA" w:rsidRDefault="007836EA" w:rsidP="007836EA">
      <w:pPr>
        <w:pStyle w:val="ds-markdown-paragraph"/>
        <w:numPr>
          <w:ilvl w:val="0"/>
          <w:numId w:val="27"/>
        </w:numPr>
        <w:shd w:val="clear" w:color="auto" w:fill="FFFFFF"/>
        <w:spacing w:after="0" w:afterAutospacing="0"/>
        <w:ind w:left="0"/>
        <w:rPr>
          <w:rFonts w:ascii="Segoe UI" w:hAnsi="Segoe UI" w:cs="Segoe UI"/>
          <w:color w:val="0F1115"/>
        </w:rPr>
      </w:pPr>
      <w:r>
        <w:rPr>
          <w:rStyle w:val="lev"/>
          <w:rFonts w:ascii="Segoe UI" w:hAnsi="Segoe UI" w:cs="Segoe UI"/>
          <w:color w:val="0F1115"/>
        </w:rPr>
        <w:t>Bac Level Improvement</w:t>
      </w:r>
      <w:r>
        <w:rPr>
          <w:rFonts w:ascii="Segoe UI" w:hAnsi="Segoe UI" w:cs="Segoe UI"/>
          <w:color w:val="0F1115"/>
        </w:rPr>
        <w:t> - Based on current grade (excellent → maintain, failing → urgent)</w:t>
      </w:r>
    </w:p>
    <w:p w:rsidR="007836EA" w:rsidRDefault="007836EA" w:rsidP="007836EA">
      <w:pPr>
        <w:pStyle w:val="ds-markdown-paragraph"/>
        <w:numPr>
          <w:ilvl w:val="0"/>
          <w:numId w:val="27"/>
        </w:numPr>
        <w:shd w:val="clear" w:color="auto" w:fill="FFFFFF"/>
        <w:spacing w:after="0" w:afterAutospacing="0"/>
        <w:ind w:left="0"/>
        <w:rPr>
          <w:rFonts w:ascii="Segoe UI" w:hAnsi="Segoe UI" w:cs="Segoe UI"/>
          <w:color w:val="0F1115"/>
        </w:rPr>
      </w:pPr>
      <w:r>
        <w:rPr>
          <w:rStyle w:val="lev"/>
          <w:rFonts w:ascii="Segoe UI" w:hAnsi="Segoe UI" w:cs="Segoe UI"/>
          <w:color w:val="0F1115"/>
        </w:rPr>
        <w:t>Efficiency Enhancement</w:t>
      </w:r>
      <w:r>
        <w:rPr>
          <w:rFonts w:ascii="Segoe UI" w:hAnsi="Segoe UI" w:cs="Segoe UI"/>
          <w:color w:val="0F1115"/>
        </w:rPr>
        <w:t> - For students with low study efficiency</w:t>
      </w:r>
    </w:p>
    <w:p w:rsidR="007836EA" w:rsidRDefault="007836EA" w:rsidP="007836EA">
      <w:pPr>
        <w:pStyle w:val="ds-markdown-paragraph"/>
        <w:numPr>
          <w:ilvl w:val="0"/>
          <w:numId w:val="27"/>
        </w:numPr>
        <w:shd w:val="clear" w:color="auto" w:fill="FFFFFF"/>
        <w:spacing w:after="0" w:afterAutospacing="0"/>
        <w:ind w:left="0"/>
        <w:rPr>
          <w:rFonts w:ascii="Segoe UI" w:hAnsi="Segoe UI" w:cs="Segoe UI"/>
          <w:color w:val="0F1115"/>
        </w:rPr>
      </w:pPr>
      <w:r>
        <w:rPr>
          <w:rStyle w:val="lev"/>
          <w:rFonts w:ascii="Segoe UI" w:hAnsi="Segoe UI" w:cs="Segoe UI"/>
          <w:color w:val="0F1115"/>
        </w:rPr>
        <w:t>Sleep Optimization</w:t>
      </w:r>
      <w:r>
        <w:rPr>
          <w:rFonts w:ascii="Segoe UI" w:hAnsi="Segoe UI" w:cs="Segoe UI"/>
          <w:color w:val="0F1115"/>
        </w:rPr>
        <w:t> - For sleep-deprived students</w:t>
      </w:r>
    </w:p>
    <w:p w:rsidR="007836EA" w:rsidRDefault="007836EA" w:rsidP="007836EA">
      <w:pPr>
        <w:pStyle w:val="ds-markdown-paragraph"/>
        <w:numPr>
          <w:ilvl w:val="0"/>
          <w:numId w:val="27"/>
        </w:numPr>
        <w:shd w:val="clear" w:color="auto" w:fill="FFFFFF"/>
        <w:spacing w:after="0" w:afterAutospacing="0"/>
        <w:ind w:left="0"/>
        <w:rPr>
          <w:rFonts w:ascii="Segoe UI" w:hAnsi="Segoe UI" w:cs="Segoe UI"/>
          <w:color w:val="0F1115"/>
        </w:rPr>
      </w:pPr>
      <w:r>
        <w:rPr>
          <w:rStyle w:val="lev"/>
          <w:rFonts w:ascii="Segoe UI" w:hAnsi="Segoe UI" w:cs="Segoe UI"/>
          <w:color w:val="0F1115"/>
        </w:rPr>
        <w:t>Weakness Targeting</w:t>
      </w:r>
      <w:r>
        <w:rPr>
          <w:rFonts w:ascii="Segoe UI" w:hAnsi="Segoe UI" w:cs="Segoe UI"/>
          <w:color w:val="0F1115"/>
        </w:rPr>
        <w:t> - Focus on specific subjects</w:t>
      </w:r>
    </w:p>
    <w:p w:rsidR="007836EA" w:rsidRDefault="007836EA" w:rsidP="007836EA">
      <w:pPr>
        <w:pStyle w:val="ds-markdown-paragraph"/>
        <w:numPr>
          <w:ilvl w:val="0"/>
          <w:numId w:val="27"/>
        </w:numPr>
        <w:shd w:val="clear" w:color="auto" w:fill="FFFFFF"/>
        <w:spacing w:after="0" w:afterAutospacing="0"/>
        <w:ind w:left="0"/>
        <w:rPr>
          <w:rFonts w:ascii="Segoe UI" w:hAnsi="Segoe UI" w:cs="Segoe UI"/>
          <w:color w:val="0F1115"/>
        </w:rPr>
      </w:pPr>
      <w:r>
        <w:rPr>
          <w:rStyle w:val="lev"/>
          <w:rFonts w:ascii="Segoe UI" w:hAnsi="Segoe UI" w:cs="Segoe UI"/>
          <w:color w:val="0F1115"/>
        </w:rPr>
        <w:t>Stress Management</w:t>
      </w:r>
      <w:r>
        <w:rPr>
          <w:rFonts w:ascii="Segoe UI" w:hAnsi="Segoe UI" w:cs="Segoe UI"/>
          <w:color w:val="0F1115"/>
        </w:rPr>
        <w:t> - For highly anxious students</w:t>
      </w:r>
    </w:p>
    <w:p w:rsidR="007836EA" w:rsidRDefault="007836EA" w:rsidP="007836EA">
      <w:pPr>
        <w:pStyle w:val="ds-markdown-paragraph"/>
        <w:numPr>
          <w:ilvl w:val="0"/>
          <w:numId w:val="27"/>
        </w:numPr>
        <w:shd w:val="clear" w:color="auto" w:fill="FFFFFF"/>
        <w:spacing w:after="0" w:afterAutospacing="0"/>
        <w:ind w:left="0"/>
        <w:rPr>
          <w:rFonts w:ascii="Segoe UI" w:hAnsi="Segoe UI" w:cs="Segoe UI"/>
          <w:color w:val="0F1115"/>
        </w:rPr>
      </w:pPr>
      <w:r>
        <w:rPr>
          <w:rStyle w:val="lev"/>
          <w:rFonts w:ascii="Segoe UI" w:hAnsi="Segoe UI" w:cs="Segoe UI"/>
          <w:color w:val="0F1115"/>
        </w:rPr>
        <w:t>Grinder Prevention</w:t>
      </w:r>
      <w:r>
        <w:rPr>
          <w:rFonts w:ascii="Segoe UI" w:hAnsi="Segoe UI" w:cs="Segoe UI"/>
          <w:color w:val="0F1115"/>
        </w:rPr>
        <w:t> - For students working too hard without results</w:t>
      </w:r>
    </w:p>
    <w:p w:rsidR="007836EA" w:rsidRDefault="00CD6A04" w:rsidP="007836EA">
      <w:pPr>
        <w:spacing w:before="480" w:after="480"/>
        <w:rPr>
          <w:rFonts w:ascii="Times New Roman" w:hAnsi="Times New Roman" w:cs="Times New Roman"/>
        </w:rPr>
      </w:pPr>
      <w:r>
        <w:pict>
          <v:rect id="_x0000_i1053" style="width:0;height:.75pt" o:hralign="center" o:hrstd="t" o:hr="t" fillcolor="#a0a0a0" stroked="f"/>
        </w:pict>
      </w:r>
    </w:p>
    <w:p w:rsidR="007836EA" w:rsidRDefault="007836EA" w:rsidP="007836EA">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3.7 What-If Scenarios</w:t>
      </w:r>
    </w:p>
    <w:p w:rsidR="007836EA" w:rsidRDefault="007836EA" w:rsidP="007836E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Shows the potential impact of specific improvements: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9"/>
        <w:gridCol w:w="4240"/>
        <w:gridCol w:w="2641"/>
      </w:tblGrid>
      <w:tr w:rsidR="007836EA" w:rsidTr="00CB63F4">
        <w:trPr>
          <w:tblHeader/>
        </w:trPr>
        <w:tc>
          <w:tcPr>
            <w:tcW w:w="0" w:type="auto"/>
            <w:tcMar>
              <w:top w:w="150" w:type="dxa"/>
              <w:left w:w="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Scenario</w:t>
            </w:r>
          </w:p>
        </w:tc>
        <w:tc>
          <w:tcPr>
            <w:tcW w:w="0" w:type="auto"/>
            <w:tcMar>
              <w:top w:w="150" w:type="dxa"/>
              <w:left w:w="24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Method</w:t>
            </w:r>
          </w:p>
        </w:tc>
        <w:tc>
          <w:tcPr>
            <w:tcW w:w="0" w:type="auto"/>
            <w:tcMar>
              <w:top w:w="150" w:type="dxa"/>
              <w:left w:w="24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Predicted Impact</w:t>
            </w:r>
          </w:p>
        </w:tc>
      </w:tr>
      <w:tr w:rsidR="007836EA" w:rsidTr="00CB63F4">
        <w:tc>
          <w:tcPr>
            <w:tcW w:w="0" w:type="auto"/>
            <w:tcMar>
              <w:top w:w="150" w:type="dxa"/>
              <w:left w:w="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Fix Weak Subjects</w:t>
            </w:r>
          </w:p>
        </w:tc>
        <w:tc>
          <w:tcPr>
            <w:tcW w:w="0" w:type="auto"/>
            <w:tcMar>
              <w:top w:w="150" w:type="dxa"/>
              <w:left w:w="24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Intensive focus on weaknesses</w:t>
            </w:r>
          </w:p>
        </w:tc>
        <w:tc>
          <w:tcPr>
            <w:tcW w:w="0" w:type="auto"/>
            <w:tcMar>
              <w:top w:w="150" w:type="dxa"/>
              <w:left w:w="240" w:type="dxa"/>
              <w:bottom w:w="150" w:type="dxa"/>
              <w:right w:w="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+0.6 to +2.0 points</w:t>
            </w:r>
          </w:p>
        </w:tc>
      </w:tr>
      <w:tr w:rsidR="007836EA" w:rsidTr="00CB63F4">
        <w:tc>
          <w:tcPr>
            <w:tcW w:w="0" w:type="auto"/>
            <w:tcMar>
              <w:top w:w="150" w:type="dxa"/>
              <w:left w:w="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Improve Efficiency</w:t>
            </w:r>
          </w:p>
        </w:tc>
        <w:tc>
          <w:tcPr>
            <w:tcW w:w="0" w:type="auto"/>
            <w:tcMar>
              <w:top w:w="150" w:type="dxa"/>
              <w:left w:w="24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Active recall, spaced repetition</w:t>
            </w:r>
          </w:p>
        </w:tc>
        <w:tc>
          <w:tcPr>
            <w:tcW w:w="0" w:type="auto"/>
            <w:tcMar>
              <w:top w:w="150" w:type="dxa"/>
              <w:left w:w="240" w:type="dxa"/>
              <w:bottom w:w="150" w:type="dxa"/>
              <w:right w:w="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+1.2 points</w:t>
            </w:r>
          </w:p>
        </w:tc>
      </w:tr>
      <w:tr w:rsidR="007836EA" w:rsidTr="00CB63F4">
        <w:tc>
          <w:tcPr>
            <w:tcW w:w="0" w:type="auto"/>
            <w:tcMar>
              <w:top w:w="150" w:type="dxa"/>
              <w:left w:w="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Better Sleep</w:t>
            </w:r>
          </w:p>
        </w:tc>
        <w:tc>
          <w:tcPr>
            <w:tcW w:w="0" w:type="auto"/>
            <w:tcMar>
              <w:top w:w="150" w:type="dxa"/>
              <w:left w:w="24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8 hours for 2 weeks</w:t>
            </w:r>
          </w:p>
        </w:tc>
        <w:tc>
          <w:tcPr>
            <w:tcW w:w="0" w:type="auto"/>
            <w:tcMar>
              <w:top w:w="150" w:type="dxa"/>
              <w:left w:w="240" w:type="dxa"/>
              <w:bottom w:w="150" w:type="dxa"/>
              <w:right w:w="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+0.8 points</w:t>
            </w:r>
          </w:p>
        </w:tc>
      </w:tr>
      <w:tr w:rsidR="007836EA" w:rsidTr="00CB63F4">
        <w:tc>
          <w:tcPr>
            <w:tcW w:w="0" w:type="auto"/>
            <w:tcMar>
              <w:top w:w="150" w:type="dxa"/>
              <w:left w:w="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Maintain Habits</w:t>
            </w:r>
          </w:p>
        </w:tc>
        <w:tc>
          <w:tcPr>
            <w:tcW w:w="0" w:type="auto"/>
            <w:tcMar>
              <w:top w:w="150" w:type="dxa"/>
              <w:left w:w="24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Stay consistent</w:t>
            </w:r>
          </w:p>
        </w:tc>
        <w:tc>
          <w:tcPr>
            <w:tcW w:w="0" w:type="auto"/>
            <w:tcMar>
              <w:top w:w="150" w:type="dxa"/>
              <w:left w:w="240" w:type="dxa"/>
              <w:bottom w:w="150" w:type="dxa"/>
              <w:right w:w="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Stable performance</w:t>
            </w:r>
          </w:p>
        </w:tc>
      </w:tr>
    </w:tbl>
    <w:p w:rsidR="007836EA" w:rsidRDefault="00CD6A04" w:rsidP="007836EA">
      <w:pPr>
        <w:spacing w:before="480" w:after="480" w:line="240" w:lineRule="auto"/>
        <w:rPr>
          <w:rFonts w:ascii="Times New Roman" w:hAnsi="Times New Roman" w:cs="Times New Roman"/>
          <w:sz w:val="24"/>
          <w:szCs w:val="24"/>
        </w:rPr>
      </w:pPr>
      <w:r>
        <w:pict>
          <v:rect id="_x0000_i1054" style="width:0;height:.75pt" o:hralign="center" o:hrstd="t" o:hr="t" fillcolor="#a0a0a0" stroked="f"/>
        </w:pict>
      </w:r>
    </w:p>
    <w:p w:rsidR="007836EA" w:rsidRPr="00CB63F4" w:rsidRDefault="007836EA" w:rsidP="007836EA">
      <w:pPr>
        <w:pStyle w:val="Titre2"/>
        <w:shd w:val="clear" w:color="auto" w:fill="FFFFFF"/>
        <w:spacing w:before="480" w:after="240" w:line="480" w:lineRule="atLeast"/>
        <w:rPr>
          <w:rFonts w:ascii="Segoe UI" w:hAnsi="Segoe UI" w:cs="Segoe UI"/>
          <w:color w:val="0F1115"/>
          <w:sz w:val="33"/>
          <w:szCs w:val="33"/>
          <w:u w:val="single"/>
        </w:rPr>
      </w:pPr>
      <w:r w:rsidRPr="00CB63F4">
        <w:rPr>
          <w:rFonts w:ascii="Segoe UI" w:hAnsi="Segoe UI" w:cs="Segoe UI"/>
          <w:color w:val="0F1115"/>
          <w:sz w:val="33"/>
          <w:szCs w:val="33"/>
          <w:u w:val="single"/>
        </w:rPr>
        <w:lastRenderedPageBreak/>
        <w:t>4. Output Structure</w:t>
      </w:r>
    </w:p>
    <w:p w:rsidR="007836EA" w:rsidRDefault="007836EA" w:rsidP="007836EA">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python</w:t>
      </w:r>
    </w:p>
    <w:p w:rsidR="007836EA" w:rsidRDefault="007836EA" w:rsidP="007836EA">
      <w:pPr>
        <w:pStyle w:val="PrformatHTML"/>
        <w:wordWrap w:val="0"/>
        <w:spacing w:line="330" w:lineRule="atLeast"/>
        <w:rPr>
          <w:rFonts w:ascii="Consolas" w:hAnsi="Consolas"/>
          <w:color w:val="0F1115"/>
        </w:rPr>
      </w:pP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Section 1: Basic Info</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"student_id"</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"filiere"</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"sciences_experimentales"</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"archetype"</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"Balanced Achiever"</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"cluster_id"</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2</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"bac_avg"</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14.5</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"bac_mention"</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50A14F"/>
          <w:rtl/>
        </w:rPr>
        <w:t>جيد جداً</w:t>
      </w:r>
      <w:r>
        <w:rPr>
          <w:rStyle w:val="token"/>
          <w:rFonts w:ascii="Consolas" w:hAnsi="Consolas"/>
          <w:color w:val="50A14F"/>
        </w:rPr>
        <w:t>"</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"cluster_bac_avg"</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13.8</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"percentile"</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72.3</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"cluster_size"</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45</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Section 2: Risk Assessment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"risk_level"</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s="Consolas"/>
          <w:color w:val="50A14F"/>
        </w:rPr>
        <w:t>🟢</w:t>
      </w:r>
      <w:r>
        <w:rPr>
          <w:rStyle w:val="token"/>
          <w:rFonts w:ascii="Consolas" w:hAnsi="Consolas"/>
          <w:color w:val="50A14F"/>
        </w:rPr>
        <w:t xml:space="preserve"> </w:t>
      </w:r>
      <w:r>
        <w:rPr>
          <w:rStyle w:val="token"/>
          <w:rFonts w:ascii="Consolas" w:hAnsi="Consolas"/>
          <w:color w:val="50A14F"/>
          <w:rtl/>
        </w:rPr>
        <w:t>خطر منخفض</w:t>
      </w:r>
      <w:r>
        <w:rPr>
          <w:rStyle w:val="token"/>
          <w:rFonts w:ascii="Consolas" w:hAnsi="Consolas"/>
          <w:color w:val="50A14F"/>
        </w:rPr>
        <w:t>"</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"risk_score"</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25</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"risk_factors"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w:t>
      </w:r>
      <w:r>
        <w:rPr>
          <w:rStyle w:val="token"/>
          <w:rFonts w:ascii="Segoe UI Symbol" w:hAnsi="Segoe UI Symbol" w:cs="Segoe UI Symbol"/>
          <w:color w:val="50A14F"/>
        </w:rPr>
        <w:t>📚</w:t>
      </w:r>
      <w:r>
        <w:rPr>
          <w:rStyle w:val="token"/>
          <w:rFonts w:ascii="Consolas" w:hAnsi="Consolas"/>
          <w:color w:val="50A14F"/>
        </w:rPr>
        <w:t xml:space="preserve"> </w:t>
      </w:r>
      <w:r>
        <w:rPr>
          <w:rStyle w:val="token"/>
          <w:rFonts w:ascii="Consolas" w:hAnsi="Consolas"/>
          <w:color w:val="50A14F"/>
          <w:rtl/>
        </w:rPr>
        <w:t>مواد ضعيفة متعددة</w:t>
      </w:r>
      <w:r>
        <w:rPr>
          <w:rStyle w:val="token"/>
          <w:rFonts w:ascii="Consolas" w:hAnsi="Consolas"/>
          <w:color w:val="50A14F"/>
        </w:rPr>
        <w:t xml:space="preserve"> (2)"</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Section 3: Derived Insights</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"derived_insights"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"feature"</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50A14F"/>
          <w:rtl/>
        </w:rPr>
        <w:t>كفاءة الدراسة</w:t>
      </w:r>
      <w:r>
        <w:rPr>
          <w:rStyle w:val="token"/>
          <w:rFonts w:ascii="Consolas" w:hAnsi="Consolas"/>
          <w:color w:val="50A14F"/>
        </w:rPr>
        <w:t>"</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"value"</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"1.35"</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"message"</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"status"</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"excellent"</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 7 more insights</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Section 4: Subject Analysis</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"subject_analysis"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"subject"</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50A14F"/>
          <w:rtl/>
        </w:rPr>
        <w:t>الرياضيات</w:t>
      </w:r>
      <w:r>
        <w:rPr>
          <w:rStyle w:val="token"/>
          <w:rFonts w:ascii="Consolas" w:hAnsi="Consolas"/>
          <w:color w:val="50A14F"/>
        </w:rPr>
        <w:t>"</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"grade"</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15.0</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"cluster_avg"</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13.2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"diff"</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1.8</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"status"</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"strength"</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"message"</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 5 more subjects</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Section 5: Strengths &amp; Weaknesses</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"strengths"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"factor"</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"Grade Stability"</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"value"</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0.85</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"weaknesses"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"factor"</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"Study Efficiency"</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"value"</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0.62</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i/>
          <w:iCs/>
          <w:color w:val="A0A1A7"/>
        </w:rPr>
        <w:t># Section 6: Recommendations</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"recommendations"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"action"</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"details"</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"expected_improvement"</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"priority"</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 up to 5 recommendations</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Section 7: What-If Scenarios</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"what_if_scenarios"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"fix_weaknesses"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"change"</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"method"</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"predicted_impact"</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"better_efficiency"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"change"</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"method"</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"predicted_impact"</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Section 8: Statistics</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"stats"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"study_hours"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12</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"sleep_hours"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6</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"efficiency"</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1.21</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"grinder_index"</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9.9</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"weakness_count"</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2</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"improvement_momentum"</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1.5</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"consistency"</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3.8</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"stress_level"</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3</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"tutoring_hours"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2</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Section 9: Raw Features</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"raw_features"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"study_efficiency"</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1.21</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50A14F"/>
        </w:rPr>
        <w:t>"grinder_index"</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9.9</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 11 more features</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Style w:val="token"/>
          <w:rFonts w:ascii="Consolas" w:hAnsi="Consolas"/>
          <w:color w:val="383A42"/>
        </w:rPr>
        <w:t>}</w:t>
      </w:r>
    </w:p>
    <w:p w:rsidR="007836EA" w:rsidRDefault="00CD6A04" w:rsidP="007836EA">
      <w:pPr>
        <w:spacing w:before="480" w:after="480"/>
        <w:rPr>
          <w:rFonts w:ascii="Times New Roman" w:hAnsi="Times New Roman"/>
        </w:rPr>
      </w:pPr>
      <w:r>
        <w:pict>
          <v:rect id="_x0000_i1055" style="width:0;height:.75pt" o:hralign="center" o:hrstd="t" o:hr="t" fillcolor="#a0a0a0" stroked="f"/>
        </w:pict>
      </w:r>
    </w:p>
    <w:p w:rsidR="007836EA" w:rsidRPr="00CB63F4" w:rsidRDefault="007836EA" w:rsidP="007836EA">
      <w:pPr>
        <w:pStyle w:val="Titre2"/>
        <w:shd w:val="clear" w:color="auto" w:fill="FFFFFF"/>
        <w:spacing w:before="480" w:after="240" w:line="480" w:lineRule="atLeast"/>
        <w:rPr>
          <w:rFonts w:ascii="Segoe UI" w:hAnsi="Segoe UI" w:cs="Segoe UI"/>
          <w:color w:val="0F1115"/>
          <w:sz w:val="33"/>
          <w:szCs w:val="33"/>
          <w:u w:val="single"/>
        </w:rPr>
      </w:pPr>
      <w:r w:rsidRPr="00CB63F4">
        <w:rPr>
          <w:rFonts w:ascii="Segoe UI" w:hAnsi="Segoe UI" w:cs="Segoe UI"/>
          <w:color w:val="0F1115"/>
          <w:sz w:val="33"/>
          <w:szCs w:val="33"/>
          <w:u w:val="single"/>
        </w:rPr>
        <w:lastRenderedPageBreak/>
        <w:t>5. Key Benefits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3"/>
        <w:gridCol w:w="7357"/>
      </w:tblGrid>
      <w:tr w:rsidR="007836EA" w:rsidTr="00CB63F4">
        <w:trPr>
          <w:tblHeader/>
        </w:trPr>
        <w:tc>
          <w:tcPr>
            <w:tcW w:w="0" w:type="auto"/>
            <w:tcMar>
              <w:top w:w="150" w:type="dxa"/>
              <w:left w:w="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Benefit</w:t>
            </w:r>
          </w:p>
        </w:tc>
        <w:tc>
          <w:tcPr>
            <w:tcW w:w="0" w:type="auto"/>
            <w:tcMar>
              <w:top w:w="150" w:type="dxa"/>
              <w:left w:w="240" w:type="dxa"/>
              <w:bottom w:w="150" w:type="dxa"/>
              <w:right w:w="24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Description</w:t>
            </w:r>
          </w:p>
        </w:tc>
      </w:tr>
      <w:tr w:rsidR="007836EA" w:rsidTr="00CB63F4">
        <w:tc>
          <w:tcPr>
            <w:tcW w:w="0" w:type="auto"/>
            <w:tcMar>
              <w:top w:w="150" w:type="dxa"/>
              <w:left w:w="0" w:type="dxa"/>
              <w:bottom w:w="150" w:type="dxa"/>
              <w:right w:w="240" w:type="dxa"/>
            </w:tcMar>
            <w:vAlign w:val="center"/>
            <w:hideMark/>
          </w:tcPr>
          <w:p w:rsidR="007836EA" w:rsidRDefault="007836EA">
            <w:pPr>
              <w:spacing w:line="375" w:lineRule="atLeast"/>
              <w:rPr>
                <w:rFonts w:ascii="Segoe UI" w:hAnsi="Segoe UI" w:cs="Segoe UI"/>
                <w:sz w:val="23"/>
                <w:szCs w:val="23"/>
              </w:rPr>
            </w:pPr>
            <w:r>
              <w:rPr>
                <w:rStyle w:val="lev"/>
                <w:rFonts w:ascii="Segoe UI" w:hAnsi="Segoe UI" w:cs="Segoe UI"/>
                <w:sz w:val="23"/>
                <w:szCs w:val="23"/>
              </w:rPr>
              <w:t>Personalized</w:t>
            </w:r>
          </w:p>
        </w:tc>
        <w:tc>
          <w:tcPr>
            <w:tcW w:w="0" w:type="auto"/>
            <w:tcMar>
              <w:top w:w="150" w:type="dxa"/>
              <w:left w:w="240" w:type="dxa"/>
              <w:bottom w:w="150" w:type="dxa"/>
              <w:right w:w="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Tailored to each student's unique profile</w:t>
            </w:r>
          </w:p>
        </w:tc>
      </w:tr>
      <w:tr w:rsidR="007836EA" w:rsidTr="00CB63F4">
        <w:tc>
          <w:tcPr>
            <w:tcW w:w="0" w:type="auto"/>
            <w:tcMar>
              <w:top w:w="150" w:type="dxa"/>
              <w:left w:w="0" w:type="dxa"/>
              <w:bottom w:w="150" w:type="dxa"/>
              <w:right w:w="240" w:type="dxa"/>
            </w:tcMar>
            <w:vAlign w:val="center"/>
            <w:hideMark/>
          </w:tcPr>
          <w:p w:rsidR="007836EA" w:rsidRDefault="007836EA">
            <w:pPr>
              <w:spacing w:line="375" w:lineRule="atLeast"/>
              <w:rPr>
                <w:rFonts w:ascii="Segoe UI" w:hAnsi="Segoe UI" w:cs="Segoe UI"/>
                <w:sz w:val="23"/>
                <w:szCs w:val="23"/>
              </w:rPr>
            </w:pPr>
            <w:r>
              <w:rPr>
                <w:rStyle w:val="lev"/>
                <w:rFonts w:ascii="Segoe UI" w:hAnsi="Segoe UI" w:cs="Segoe UI"/>
                <w:sz w:val="23"/>
                <w:szCs w:val="23"/>
              </w:rPr>
              <w:t>Contextual</w:t>
            </w:r>
          </w:p>
        </w:tc>
        <w:tc>
          <w:tcPr>
            <w:tcW w:w="0" w:type="auto"/>
            <w:tcMar>
              <w:top w:w="150" w:type="dxa"/>
              <w:left w:w="240" w:type="dxa"/>
              <w:bottom w:w="150" w:type="dxa"/>
              <w:right w:w="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Compares students to similar peers</w:t>
            </w:r>
          </w:p>
        </w:tc>
      </w:tr>
      <w:tr w:rsidR="007836EA" w:rsidTr="00CB63F4">
        <w:tc>
          <w:tcPr>
            <w:tcW w:w="0" w:type="auto"/>
            <w:tcMar>
              <w:top w:w="150" w:type="dxa"/>
              <w:left w:w="0" w:type="dxa"/>
              <w:bottom w:w="150" w:type="dxa"/>
              <w:right w:w="240" w:type="dxa"/>
            </w:tcMar>
            <w:vAlign w:val="center"/>
            <w:hideMark/>
          </w:tcPr>
          <w:p w:rsidR="007836EA" w:rsidRDefault="007836EA">
            <w:pPr>
              <w:spacing w:line="375" w:lineRule="atLeast"/>
              <w:rPr>
                <w:rFonts w:ascii="Segoe UI" w:hAnsi="Segoe UI" w:cs="Segoe UI"/>
                <w:sz w:val="23"/>
                <w:szCs w:val="23"/>
              </w:rPr>
            </w:pPr>
            <w:r>
              <w:rPr>
                <w:rStyle w:val="lev"/>
                <w:rFonts w:ascii="Segoe UI" w:hAnsi="Segoe UI" w:cs="Segoe UI"/>
                <w:sz w:val="23"/>
                <w:szCs w:val="23"/>
              </w:rPr>
              <w:t>Actionable</w:t>
            </w:r>
          </w:p>
        </w:tc>
        <w:tc>
          <w:tcPr>
            <w:tcW w:w="0" w:type="auto"/>
            <w:tcMar>
              <w:top w:w="150" w:type="dxa"/>
              <w:left w:w="240" w:type="dxa"/>
              <w:bottom w:w="150" w:type="dxa"/>
              <w:right w:w="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Provides specific recommendations with expected impact</w:t>
            </w:r>
          </w:p>
        </w:tc>
      </w:tr>
      <w:tr w:rsidR="007836EA" w:rsidTr="00CB63F4">
        <w:tc>
          <w:tcPr>
            <w:tcW w:w="0" w:type="auto"/>
            <w:tcMar>
              <w:top w:w="150" w:type="dxa"/>
              <w:left w:w="0" w:type="dxa"/>
              <w:bottom w:w="150" w:type="dxa"/>
              <w:right w:w="240" w:type="dxa"/>
            </w:tcMar>
            <w:vAlign w:val="center"/>
            <w:hideMark/>
          </w:tcPr>
          <w:p w:rsidR="007836EA" w:rsidRDefault="007836EA">
            <w:pPr>
              <w:spacing w:line="375" w:lineRule="atLeast"/>
              <w:rPr>
                <w:rFonts w:ascii="Segoe UI" w:hAnsi="Segoe UI" w:cs="Segoe UI"/>
                <w:sz w:val="23"/>
                <w:szCs w:val="23"/>
              </w:rPr>
            </w:pPr>
            <w:r>
              <w:rPr>
                <w:rStyle w:val="lev"/>
                <w:rFonts w:ascii="Segoe UI" w:hAnsi="Segoe UI" w:cs="Segoe UI"/>
                <w:sz w:val="23"/>
                <w:szCs w:val="23"/>
              </w:rPr>
              <w:t>Holistic</w:t>
            </w:r>
          </w:p>
        </w:tc>
        <w:tc>
          <w:tcPr>
            <w:tcW w:w="0" w:type="auto"/>
            <w:tcMar>
              <w:top w:w="150" w:type="dxa"/>
              <w:left w:w="240" w:type="dxa"/>
              <w:bottom w:w="150" w:type="dxa"/>
              <w:right w:w="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Considers academic, behavioral, and psychological factors</w:t>
            </w:r>
          </w:p>
        </w:tc>
      </w:tr>
      <w:tr w:rsidR="007836EA" w:rsidTr="00CB63F4">
        <w:tc>
          <w:tcPr>
            <w:tcW w:w="0" w:type="auto"/>
            <w:tcMar>
              <w:top w:w="150" w:type="dxa"/>
              <w:left w:w="0" w:type="dxa"/>
              <w:bottom w:w="150" w:type="dxa"/>
              <w:right w:w="240" w:type="dxa"/>
            </w:tcMar>
            <w:vAlign w:val="center"/>
            <w:hideMark/>
          </w:tcPr>
          <w:p w:rsidR="007836EA" w:rsidRDefault="007836EA">
            <w:pPr>
              <w:spacing w:line="375" w:lineRule="atLeast"/>
              <w:rPr>
                <w:rFonts w:ascii="Segoe UI" w:hAnsi="Segoe UI" w:cs="Segoe UI"/>
                <w:sz w:val="23"/>
                <w:szCs w:val="23"/>
              </w:rPr>
            </w:pPr>
            <w:r>
              <w:rPr>
                <w:rStyle w:val="lev"/>
                <w:rFonts w:ascii="Segoe UI" w:hAnsi="Segoe UI" w:cs="Segoe UI"/>
                <w:sz w:val="23"/>
                <w:szCs w:val="23"/>
              </w:rPr>
              <w:t>Arabic</w:t>
            </w:r>
          </w:p>
        </w:tc>
        <w:tc>
          <w:tcPr>
            <w:tcW w:w="0" w:type="auto"/>
            <w:tcMar>
              <w:top w:w="150" w:type="dxa"/>
              <w:left w:w="240" w:type="dxa"/>
              <w:bottom w:w="150" w:type="dxa"/>
              <w:right w:w="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Accessible to Algerian students and teachers</w:t>
            </w:r>
          </w:p>
        </w:tc>
      </w:tr>
      <w:tr w:rsidR="007836EA" w:rsidTr="00CB63F4">
        <w:tc>
          <w:tcPr>
            <w:tcW w:w="0" w:type="auto"/>
            <w:tcMar>
              <w:top w:w="150" w:type="dxa"/>
              <w:left w:w="0" w:type="dxa"/>
              <w:bottom w:w="150" w:type="dxa"/>
              <w:right w:w="240" w:type="dxa"/>
            </w:tcMar>
            <w:vAlign w:val="center"/>
            <w:hideMark/>
          </w:tcPr>
          <w:p w:rsidR="007836EA" w:rsidRDefault="007836EA">
            <w:pPr>
              <w:spacing w:line="375" w:lineRule="atLeast"/>
              <w:rPr>
                <w:rFonts w:ascii="Segoe UI" w:hAnsi="Segoe UI" w:cs="Segoe UI"/>
                <w:sz w:val="23"/>
                <w:szCs w:val="23"/>
              </w:rPr>
            </w:pPr>
            <w:r>
              <w:rPr>
                <w:rStyle w:val="lev"/>
                <w:rFonts w:ascii="Segoe UI" w:hAnsi="Segoe UI" w:cs="Segoe UI"/>
                <w:sz w:val="23"/>
                <w:szCs w:val="23"/>
              </w:rPr>
              <w:t>Risk-Aware</w:t>
            </w:r>
          </w:p>
        </w:tc>
        <w:tc>
          <w:tcPr>
            <w:tcW w:w="0" w:type="auto"/>
            <w:tcMar>
              <w:top w:w="150" w:type="dxa"/>
              <w:left w:w="240" w:type="dxa"/>
              <w:bottom w:w="150" w:type="dxa"/>
              <w:right w:w="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Identifies at-risk students early</w:t>
            </w:r>
          </w:p>
        </w:tc>
      </w:tr>
      <w:tr w:rsidR="007836EA" w:rsidTr="00CB63F4">
        <w:tc>
          <w:tcPr>
            <w:tcW w:w="0" w:type="auto"/>
            <w:tcMar>
              <w:top w:w="150" w:type="dxa"/>
              <w:left w:w="0" w:type="dxa"/>
              <w:bottom w:w="150" w:type="dxa"/>
              <w:right w:w="240" w:type="dxa"/>
            </w:tcMar>
            <w:vAlign w:val="center"/>
            <w:hideMark/>
          </w:tcPr>
          <w:p w:rsidR="007836EA" w:rsidRDefault="007836EA">
            <w:pPr>
              <w:spacing w:line="375" w:lineRule="atLeast"/>
              <w:rPr>
                <w:rFonts w:ascii="Segoe UI" w:hAnsi="Segoe UI" w:cs="Segoe UI"/>
                <w:sz w:val="23"/>
                <w:szCs w:val="23"/>
              </w:rPr>
            </w:pPr>
            <w:r>
              <w:rPr>
                <w:rStyle w:val="lev"/>
                <w:rFonts w:ascii="Segoe UI" w:hAnsi="Segoe UI" w:cs="Segoe UI"/>
                <w:sz w:val="23"/>
                <w:szCs w:val="23"/>
              </w:rPr>
              <w:t>Interpretable</w:t>
            </w:r>
          </w:p>
        </w:tc>
        <w:tc>
          <w:tcPr>
            <w:tcW w:w="0" w:type="auto"/>
            <w:tcMar>
              <w:top w:w="150" w:type="dxa"/>
              <w:left w:w="240" w:type="dxa"/>
              <w:bottom w:w="150" w:type="dxa"/>
              <w:right w:w="0" w:type="dxa"/>
            </w:tcMar>
            <w:vAlign w:val="center"/>
            <w:hideMark/>
          </w:tcPr>
          <w:p w:rsidR="007836EA" w:rsidRDefault="007836EA">
            <w:pPr>
              <w:spacing w:line="375" w:lineRule="atLeast"/>
              <w:rPr>
                <w:rFonts w:ascii="Segoe UI" w:hAnsi="Segoe UI" w:cs="Segoe UI"/>
                <w:sz w:val="23"/>
                <w:szCs w:val="23"/>
              </w:rPr>
            </w:pPr>
            <w:r>
              <w:rPr>
                <w:rFonts w:ascii="Segoe UI" w:hAnsi="Segoe UI" w:cs="Segoe UI"/>
                <w:sz w:val="23"/>
                <w:szCs w:val="23"/>
              </w:rPr>
              <w:t>Clear explanations for every metric</w:t>
            </w:r>
          </w:p>
        </w:tc>
      </w:tr>
    </w:tbl>
    <w:p w:rsidR="007836EA" w:rsidRDefault="00CD6A04" w:rsidP="007836EA">
      <w:pPr>
        <w:spacing w:before="480" w:after="480" w:line="240" w:lineRule="auto"/>
        <w:rPr>
          <w:rFonts w:ascii="Times New Roman" w:hAnsi="Times New Roman" w:cs="Times New Roman"/>
          <w:sz w:val="24"/>
          <w:szCs w:val="24"/>
        </w:rPr>
      </w:pPr>
      <w:r>
        <w:pict>
          <v:rect id="_x0000_i1056" style="width:0;height:.75pt" o:hralign="center" o:hrstd="t" o:hr="t" fillcolor="#a0a0a0" stroked="f"/>
        </w:pict>
      </w:r>
    </w:p>
    <w:p w:rsidR="007836EA" w:rsidRPr="00CB63F4" w:rsidRDefault="007836EA" w:rsidP="007836EA">
      <w:pPr>
        <w:pStyle w:val="Titre2"/>
        <w:shd w:val="clear" w:color="auto" w:fill="FFFFFF"/>
        <w:spacing w:before="480" w:after="240" w:line="480" w:lineRule="atLeast"/>
        <w:rPr>
          <w:rFonts w:ascii="Segoe UI" w:hAnsi="Segoe UI" w:cs="Segoe UI"/>
          <w:color w:val="0F1115"/>
          <w:sz w:val="33"/>
          <w:szCs w:val="33"/>
          <w:u w:val="single"/>
        </w:rPr>
      </w:pPr>
      <w:r w:rsidRPr="00CB63F4">
        <w:rPr>
          <w:rFonts w:ascii="Segoe UI" w:hAnsi="Segoe UI" w:cs="Segoe UI"/>
          <w:color w:val="0F1115"/>
          <w:sz w:val="33"/>
          <w:szCs w:val="33"/>
          <w:u w:val="single"/>
        </w:rPr>
        <w:t>6. Usage Example</w:t>
      </w:r>
    </w:p>
    <w:p w:rsidR="007836EA" w:rsidRDefault="007836EA" w:rsidP="007836EA">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python</w:t>
      </w:r>
    </w:p>
    <w:p w:rsidR="007836EA" w:rsidRDefault="007836EA" w:rsidP="007836EA">
      <w:pPr>
        <w:pStyle w:val="PrformatHTML"/>
        <w:wordWrap w:val="0"/>
        <w:spacing w:line="330" w:lineRule="atLeast"/>
        <w:rPr>
          <w:rFonts w:ascii="Consolas" w:hAnsi="Consolas"/>
          <w:color w:val="0F1115"/>
        </w:rPr>
      </w:pPr>
      <w:r>
        <w:rPr>
          <w:rStyle w:val="token"/>
          <w:rFonts w:ascii="Consolas" w:hAnsi="Consolas"/>
          <w:i/>
          <w:iCs/>
          <w:color w:val="A0A1A7"/>
        </w:rPr>
        <w:t># Analyze a student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profile </w:t>
      </w:r>
      <w:r>
        <w:rPr>
          <w:rStyle w:val="token"/>
          <w:rFonts w:ascii="Consolas" w:hAnsi="Consolas"/>
          <w:color w:val="4078F2"/>
        </w:rPr>
        <w:t>=</w:t>
      </w:r>
      <w:r>
        <w:rPr>
          <w:rFonts w:ascii="Consolas" w:hAnsi="Consolas"/>
          <w:color w:val="0F1115"/>
        </w:rPr>
        <w:t xml:space="preserve"> analyze_student</w:t>
      </w:r>
      <w:r>
        <w:rPr>
          <w:rStyle w:val="token"/>
          <w:rFonts w:ascii="Consolas" w:hAnsi="Consolas"/>
          <w:color w:val="383A42"/>
        </w:rPr>
        <w:t>(</w:t>
      </w:r>
      <w:r>
        <w:rPr>
          <w:rStyle w:val="token"/>
          <w:rFonts w:ascii="Consolas" w:hAnsi="Consolas"/>
          <w:color w:val="B76B01"/>
        </w:rPr>
        <w:t>42</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p>
    <w:p w:rsidR="007836EA" w:rsidRDefault="007836EA" w:rsidP="007836EA">
      <w:pPr>
        <w:pStyle w:val="PrformatHTML"/>
        <w:wordWrap w:val="0"/>
        <w:spacing w:line="330" w:lineRule="atLeast"/>
        <w:rPr>
          <w:rFonts w:ascii="Consolas" w:hAnsi="Consolas"/>
          <w:color w:val="0F1115"/>
        </w:rPr>
      </w:pPr>
      <w:r>
        <w:rPr>
          <w:rStyle w:val="token"/>
          <w:rFonts w:ascii="Consolas" w:hAnsi="Consolas"/>
          <w:i/>
          <w:iCs/>
          <w:color w:val="A0A1A7"/>
        </w:rPr>
        <w:t># Access specific insights</w:t>
      </w:r>
    </w:p>
    <w:p w:rsidR="007836EA" w:rsidRDefault="007836EA" w:rsidP="007836EA">
      <w:pPr>
        <w:pStyle w:val="PrformatHTML"/>
        <w:wordWrap w:val="0"/>
        <w:spacing w:line="330" w:lineRule="atLeast"/>
        <w:rPr>
          <w:rFonts w:ascii="Consolas" w:hAnsi="Consolas"/>
          <w:color w:val="0F1115"/>
        </w:rPr>
      </w:pPr>
      <w:r>
        <w:rPr>
          <w:rStyle w:val="token"/>
          <w:rFonts w:ascii="Consolas" w:hAnsi="Consolas"/>
          <w:color w:val="A626A4"/>
        </w:rPr>
        <w:t>print</w:t>
      </w:r>
      <w:r>
        <w:rPr>
          <w:rStyle w:val="token"/>
          <w:rFonts w:ascii="Consolas" w:hAnsi="Consolas"/>
          <w:color w:val="383A42"/>
        </w:rPr>
        <w:t>(</w:t>
      </w:r>
      <w:r>
        <w:rPr>
          <w:rStyle w:val="token"/>
          <w:rFonts w:ascii="Consolas" w:hAnsi="Consolas"/>
          <w:color w:val="50A14F"/>
        </w:rPr>
        <w:t xml:space="preserve">f"Student: </w:t>
      </w:r>
      <w:r>
        <w:rPr>
          <w:rStyle w:val="token"/>
          <w:rFonts w:ascii="Consolas" w:hAnsi="Consolas"/>
          <w:color w:val="383A42"/>
        </w:rPr>
        <w:t>{</w:t>
      </w:r>
      <w:r>
        <w:rPr>
          <w:rStyle w:val="token"/>
          <w:rFonts w:ascii="Consolas" w:hAnsi="Consolas"/>
          <w:color w:val="0F1115"/>
        </w:rPr>
        <w:t>profile</w:t>
      </w:r>
      <w:r>
        <w:rPr>
          <w:rStyle w:val="token"/>
          <w:rFonts w:ascii="Consolas" w:hAnsi="Consolas"/>
          <w:color w:val="383A42"/>
        </w:rPr>
        <w:t>[</w:t>
      </w:r>
      <w:r>
        <w:rPr>
          <w:rStyle w:val="token"/>
          <w:rFonts w:ascii="Consolas" w:hAnsi="Consolas"/>
          <w:color w:val="50A14F"/>
        </w:rPr>
        <w:t>'student_id'</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Style w:val="token"/>
          <w:rFonts w:ascii="Consolas" w:hAnsi="Consolas"/>
          <w:color w:val="A626A4"/>
        </w:rPr>
        <w:t>print</w:t>
      </w:r>
      <w:r>
        <w:rPr>
          <w:rStyle w:val="token"/>
          <w:rFonts w:ascii="Consolas" w:hAnsi="Consolas"/>
          <w:color w:val="383A42"/>
        </w:rPr>
        <w:t>(</w:t>
      </w:r>
      <w:r>
        <w:rPr>
          <w:rStyle w:val="token"/>
          <w:rFonts w:ascii="Consolas" w:hAnsi="Consolas"/>
          <w:color w:val="50A14F"/>
        </w:rPr>
        <w:t xml:space="preserve">f"Grade: </w:t>
      </w:r>
      <w:r>
        <w:rPr>
          <w:rStyle w:val="token"/>
          <w:rFonts w:ascii="Consolas" w:hAnsi="Consolas"/>
          <w:color w:val="383A42"/>
        </w:rPr>
        <w:t>{</w:t>
      </w:r>
      <w:r>
        <w:rPr>
          <w:rStyle w:val="token"/>
          <w:rFonts w:ascii="Consolas" w:hAnsi="Consolas"/>
          <w:color w:val="0F1115"/>
        </w:rPr>
        <w:t>profile</w:t>
      </w:r>
      <w:r>
        <w:rPr>
          <w:rStyle w:val="token"/>
          <w:rFonts w:ascii="Consolas" w:hAnsi="Consolas"/>
          <w:color w:val="383A42"/>
        </w:rPr>
        <w:t>[</w:t>
      </w:r>
      <w:r>
        <w:rPr>
          <w:rStyle w:val="token"/>
          <w:rFonts w:ascii="Consolas" w:hAnsi="Consolas"/>
          <w:color w:val="50A14F"/>
        </w:rPr>
        <w:t>'bac_avg'</w:t>
      </w:r>
      <w:r>
        <w:rPr>
          <w:rStyle w:val="token"/>
          <w:rFonts w:ascii="Consolas" w:hAnsi="Consolas"/>
          <w:color w:val="383A42"/>
        </w:rPr>
        <w:t>]}</w:t>
      </w:r>
      <w:r>
        <w:rPr>
          <w:rStyle w:val="token"/>
          <w:rFonts w:ascii="Consolas" w:hAnsi="Consolas"/>
          <w:color w:val="50A14F"/>
        </w:rPr>
        <w:t>/20"</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Style w:val="token"/>
          <w:rFonts w:ascii="Consolas" w:hAnsi="Consolas"/>
          <w:color w:val="A626A4"/>
        </w:rPr>
        <w:t>print</w:t>
      </w:r>
      <w:r>
        <w:rPr>
          <w:rStyle w:val="token"/>
          <w:rFonts w:ascii="Consolas" w:hAnsi="Consolas"/>
          <w:color w:val="383A42"/>
        </w:rPr>
        <w:t>(</w:t>
      </w:r>
      <w:r>
        <w:rPr>
          <w:rStyle w:val="token"/>
          <w:rFonts w:ascii="Consolas" w:hAnsi="Consolas"/>
          <w:color w:val="50A14F"/>
        </w:rPr>
        <w:t xml:space="preserve">f"Risk: </w:t>
      </w:r>
      <w:r>
        <w:rPr>
          <w:rStyle w:val="token"/>
          <w:rFonts w:ascii="Consolas" w:hAnsi="Consolas"/>
          <w:color w:val="383A42"/>
        </w:rPr>
        <w:t>{</w:t>
      </w:r>
      <w:r>
        <w:rPr>
          <w:rStyle w:val="token"/>
          <w:rFonts w:ascii="Consolas" w:hAnsi="Consolas"/>
          <w:color w:val="0F1115"/>
        </w:rPr>
        <w:t>profile</w:t>
      </w:r>
      <w:r>
        <w:rPr>
          <w:rStyle w:val="token"/>
          <w:rFonts w:ascii="Consolas" w:hAnsi="Consolas"/>
          <w:color w:val="383A42"/>
        </w:rPr>
        <w:t>[</w:t>
      </w:r>
      <w:r>
        <w:rPr>
          <w:rStyle w:val="token"/>
          <w:rFonts w:ascii="Consolas" w:hAnsi="Consolas"/>
          <w:color w:val="50A14F"/>
        </w:rPr>
        <w:t>'risk_level'</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Style w:val="token"/>
          <w:rFonts w:ascii="Consolas" w:hAnsi="Consolas"/>
          <w:color w:val="A626A4"/>
        </w:rPr>
        <w:t>print</w:t>
      </w:r>
      <w:r>
        <w:rPr>
          <w:rStyle w:val="token"/>
          <w:rFonts w:ascii="Consolas" w:hAnsi="Consolas"/>
          <w:color w:val="383A42"/>
        </w:rPr>
        <w:t>(</w:t>
      </w:r>
      <w:r>
        <w:rPr>
          <w:rStyle w:val="token"/>
          <w:rFonts w:ascii="Consolas" w:hAnsi="Consolas"/>
          <w:color w:val="50A14F"/>
        </w:rPr>
        <w:t xml:space="preserve">f"Efficiency: </w:t>
      </w:r>
      <w:r>
        <w:rPr>
          <w:rStyle w:val="token"/>
          <w:rFonts w:ascii="Consolas" w:hAnsi="Consolas"/>
          <w:color w:val="383A42"/>
        </w:rPr>
        <w:t>{</w:t>
      </w:r>
      <w:r>
        <w:rPr>
          <w:rStyle w:val="token"/>
          <w:rFonts w:ascii="Consolas" w:hAnsi="Consolas"/>
          <w:color w:val="0F1115"/>
        </w:rPr>
        <w:t>profile</w:t>
      </w:r>
      <w:r>
        <w:rPr>
          <w:rStyle w:val="token"/>
          <w:rFonts w:ascii="Consolas" w:hAnsi="Consolas"/>
          <w:color w:val="383A42"/>
        </w:rPr>
        <w:t>[</w:t>
      </w:r>
      <w:r>
        <w:rPr>
          <w:rStyle w:val="token"/>
          <w:rFonts w:ascii="Consolas" w:hAnsi="Consolas"/>
          <w:color w:val="50A14F"/>
        </w:rPr>
        <w:t>'stats'</w:t>
      </w:r>
      <w:r>
        <w:rPr>
          <w:rStyle w:val="token"/>
          <w:rFonts w:ascii="Consolas" w:hAnsi="Consolas"/>
          <w:color w:val="383A42"/>
        </w:rPr>
        <w:t>][</w:t>
      </w:r>
      <w:r>
        <w:rPr>
          <w:rStyle w:val="token"/>
          <w:rFonts w:ascii="Consolas" w:hAnsi="Consolas"/>
          <w:color w:val="50A14F"/>
        </w:rPr>
        <w:t>'efficiency'</w:t>
      </w:r>
      <w:r>
        <w:rPr>
          <w:rStyle w:val="token"/>
          <w:rFonts w:ascii="Consolas" w:hAnsi="Consolas"/>
          <w:color w:val="383A42"/>
        </w:rPr>
        <w:t>]}</w:t>
      </w:r>
      <w:r>
        <w:rPr>
          <w:rStyle w:val="token"/>
          <w:rFonts w:ascii="Consolas" w:hAnsi="Consolas"/>
          <w:color w:val="50A14F"/>
        </w:rPr>
        <w:t xml:space="preserve"> points/hour"</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p>
    <w:p w:rsidR="007836EA" w:rsidRDefault="007836EA" w:rsidP="007836EA">
      <w:pPr>
        <w:pStyle w:val="PrformatHTML"/>
        <w:wordWrap w:val="0"/>
        <w:spacing w:line="330" w:lineRule="atLeast"/>
        <w:rPr>
          <w:rFonts w:ascii="Consolas" w:hAnsi="Consolas"/>
          <w:color w:val="0F1115"/>
        </w:rPr>
      </w:pPr>
      <w:r>
        <w:rPr>
          <w:rStyle w:val="token"/>
          <w:rFonts w:ascii="Consolas" w:hAnsi="Consolas"/>
          <w:i/>
          <w:iCs/>
          <w:color w:val="A0A1A7"/>
        </w:rPr>
        <w:lastRenderedPageBreak/>
        <w:t># Get recommendations</w:t>
      </w:r>
    </w:p>
    <w:p w:rsidR="007836EA" w:rsidRDefault="007836EA" w:rsidP="007836EA">
      <w:pPr>
        <w:pStyle w:val="PrformatHTML"/>
        <w:wordWrap w:val="0"/>
        <w:spacing w:line="330" w:lineRule="atLeast"/>
        <w:rPr>
          <w:rFonts w:ascii="Consolas" w:hAnsi="Consolas"/>
          <w:color w:val="0F1115"/>
        </w:rPr>
      </w:pPr>
      <w:r>
        <w:rPr>
          <w:rStyle w:val="token"/>
          <w:rFonts w:ascii="Consolas" w:hAnsi="Consolas"/>
          <w:color w:val="A626A4"/>
        </w:rPr>
        <w:t>for</w:t>
      </w:r>
      <w:r>
        <w:rPr>
          <w:rFonts w:ascii="Consolas" w:hAnsi="Consolas"/>
          <w:color w:val="0F1115"/>
        </w:rPr>
        <w:t xml:space="preserve"> rec </w:t>
      </w:r>
      <w:r>
        <w:rPr>
          <w:rStyle w:val="token"/>
          <w:rFonts w:ascii="Consolas" w:hAnsi="Consolas"/>
          <w:color w:val="A626A4"/>
        </w:rPr>
        <w:t>in</w:t>
      </w:r>
      <w:r>
        <w:rPr>
          <w:rFonts w:ascii="Consolas" w:hAnsi="Consolas"/>
          <w:color w:val="0F1115"/>
        </w:rPr>
        <w:t xml:space="preserve"> profile</w:t>
      </w:r>
      <w:r>
        <w:rPr>
          <w:rStyle w:val="token"/>
          <w:rFonts w:ascii="Consolas" w:hAnsi="Consolas"/>
          <w:color w:val="383A42"/>
        </w:rPr>
        <w:t>[</w:t>
      </w:r>
      <w:r>
        <w:rPr>
          <w:rStyle w:val="token"/>
          <w:rFonts w:ascii="Consolas" w:hAnsi="Consolas"/>
          <w:color w:val="50A14F"/>
        </w:rPr>
        <w:t>'recommendations'</w:t>
      </w:r>
      <w:r>
        <w:rPr>
          <w:rStyle w:val="token"/>
          <w:rFonts w:ascii="Consolas" w:hAnsi="Consolas"/>
          <w:color w:val="383A42"/>
        </w:rPr>
        <w:t>]:</w:t>
      </w:r>
    </w:p>
    <w:p w:rsidR="007836EA" w:rsidRDefault="007836EA" w:rsidP="007836EA">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print</w:t>
      </w:r>
      <w:r>
        <w:rPr>
          <w:rStyle w:val="token"/>
          <w:rFonts w:ascii="Consolas" w:hAnsi="Consolas"/>
          <w:color w:val="383A42"/>
        </w:rPr>
        <w:t>(</w:t>
      </w:r>
      <w:r>
        <w:rPr>
          <w:rStyle w:val="token"/>
          <w:rFonts w:ascii="Consolas" w:hAnsi="Consolas"/>
          <w:color w:val="50A14F"/>
        </w:rPr>
        <w:t xml:space="preserve">f"- </w:t>
      </w:r>
      <w:r>
        <w:rPr>
          <w:rStyle w:val="token"/>
          <w:rFonts w:ascii="Consolas" w:hAnsi="Consolas"/>
          <w:color w:val="383A42"/>
        </w:rPr>
        <w:t>{</w:t>
      </w:r>
      <w:r>
        <w:rPr>
          <w:rStyle w:val="token"/>
          <w:rFonts w:ascii="Consolas" w:hAnsi="Consolas"/>
          <w:color w:val="0F1115"/>
        </w:rPr>
        <w:t>rec</w:t>
      </w:r>
      <w:r>
        <w:rPr>
          <w:rStyle w:val="token"/>
          <w:rFonts w:ascii="Consolas" w:hAnsi="Consolas"/>
          <w:color w:val="383A42"/>
        </w:rPr>
        <w:t>[</w:t>
      </w:r>
      <w:r>
        <w:rPr>
          <w:rStyle w:val="token"/>
          <w:rFonts w:ascii="Consolas" w:hAnsi="Consolas"/>
          <w:color w:val="50A14F"/>
        </w:rPr>
        <w:t>'action'</w:t>
      </w:r>
      <w:r>
        <w:rPr>
          <w:rStyle w:val="token"/>
          <w:rFonts w:ascii="Consolas" w:hAnsi="Consolas"/>
          <w:color w:val="383A42"/>
        </w:rPr>
        <w:t>]}</w:t>
      </w:r>
      <w:r>
        <w:rPr>
          <w:rStyle w:val="token"/>
          <w:rFonts w:ascii="Consolas" w:hAnsi="Consolas"/>
          <w:color w:val="50A14F"/>
        </w:rPr>
        <w:t xml:space="preserve">: </w:t>
      </w:r>
      <w:r>
        <w:rPr>
          <w:rStyle w:val="token"/>
          <w:rFonts w:ascii="Consolas" w:hAnsi="Consolas"/>
          <w:color w:val="383A42"/>
        </w:rPr>
        <w:t>{</w:t>
      </w:r>
      <w:r>
        <w:rPr>
          <w:rStyle w:val="token"/>
          <w:rFonts w:ascii="Consolas" w:hAnsi="Consolas"/>
          <w:color w:val="0F1115"/>
        </w:rPr>
        <w:t>rec</w:t>
      </w:r>
      <w:r>
        <w:rPr>
          <w:rStyle w:val="token"/>
          <w:rFonts w:ascii="Consolas" w:hAnsi="Consolas"/>
          <w:color w:val="383A42"/>
        </w:rPr>
        <w:t>[</w:t>
      </w:r>
      <w:r>
        <w:rPr>
          <w:rStyle w:val="token"/>
          <w:rFonts w:ascii="Consolas" w:hAnsi="Consolas"/>
          <w:color w:val="50A14F"/>
        </w:rPr>
        <w:t>'details'</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rsidR="007836EA" w:rsidRDefault="00CD6A04" w:rsidP="007836EA">
      <w:pPr>
        <w:spacing w:before="480" w:after="480"/>
        <w:rPr>
          <w:rFonts w:ascii="Times New Roman" w:hAnsi="Times New Roman"/>
        </w:rPr>
      </w:pPr>
      <w:r>
        <w:pict>
          <v:rect id="_x0000_i1057" style="width:0;height:.75pt" o:hralign="center" o:hrstd="t" o:hr="t" fillcolor="#a0a0a0" stroked="f"/>
        </w:pict>
      </w:r>
    </w:p>
    <w:p w:rsidR="007836EA" w:rsidRPr="00CB63F4" w:rsidRDefault="007836EA" w:rsidP="007836EA">
      <w:pPr>
        <w:pStyle w:val="Titre2"/>
        <w:shd w:val="clear" w:color="auto" w:fill="FFFFFF"/>
        <w:spacing w:before="480" w:after="240" w:line="480" w:lineRule="atLeast"/>
        <w:rPr>
          <w:rFonts w:ascii="Segoe UI" w:hAnsi="Segoe UI" w:cs="Segoe UI"/>
          <w:color w:val="0F1115"/>
          <w:sz w:val="33"/>
          <w:szCs w:val="33"/>
          <w:u w:val="single"/>
        </w:rPr>
      </w:pPr>
      <w:r w:rsidRPr="00CB63F4">
        <w:rPr>
          <w:rFonts w:ascii="Segoe UI" w:hAnsi="Segoe UI" w:cs="Segoe UI"/>
          <w:color w:val="0F1115"/>
          <w:sz w:val="33"/>
          <w:szCs w:val="33"/>
          <w:u w:val="single"/>
        </w:rPr>
        <w:t>7. Conclusion</w:t>
      </w:r>
    </w:p>
    <w:p w:rsidR="007836EA" w:rsidRDefault="007836EA" w:rsidP="007836E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w:t>
      </w:r>
      <w:r>
        <w:rPr>
          <w:rStyle w:val="lev"/>
          <w:rFonts w:ascii="Segoe UI" w:hAnsi="Segoe UI" w:cs="Segoe UI"/>
          <w:color w:val="0F1115"/>
        </w:rPr>
        <w:t>Student Profiler</w:t>
      </w:r>
      <w:r>
        <w:rPr>
          <w:rFonts w:ascii="Segoe UI" w:hAnsi="Segoe UI" w:cs="Segoe UI"/>
          <w:color w:val="0F1115"/>
        </w:rPr>
        <w:t> function transforms raw student data into </w:t>
      </w:r>
      <w:r>
        <w:rPr>
          <w:rStyle w:val="lev"/>
          <w:rFonts w:ascii="Segoe UI" w:hAnsi="Segoe UI" w:cs="Segoe UI"/>
          <w:color w:val="0F1115"/>
        </w:rPr>
        <w:t>actionable intelligence</w:t>
      </w:r>
      <w:r>
        <w:rPr>
          <w:rFonts w:ascii="Segoe UI" w:hAnsi="Segoe UI" w:cs="Segoe UI"/>
          <w:color w:val="0F1115"/>
        </w:rPr>
        <w:t> that can be used by:</w:t>
      </w:r>
    </w:p>
    <w:p w:rsidR="007836EA" w:rsidRDefault="007836EA" w:rsidP="007836EA">
      <w:pPr>
        <w:pStyle w:val="ds-markdown-paragraph"/>
        <w:numPr>
          <w:ilvl w:val="0"/>
          <w:numId w:val="28"/>
        </w:numPr>
        <w:shd w:val="clear" w:color="auto" w:fill="FFFFFF"/>
        <w:spacing w:after="0" w:afterAutospacing="0"/>
        <w:ind w:left="0"/>
        <w:rPr>
          <w:rFonts w:ascii="Segoe UI" w:hAnsi="Segoe UI" w:cs="Segoe UI"/>
          <w:color w:val="0F1115"/>
        </w:rPr>
      </w:pPr>
      <w:r>
        <w:rPr>
          <w:rStyle w:val="lev"/>
          <w:rFonts w:ascii="Segoe UI" w:hAnsi="Segoe UI" w:cs="Segoe UI"/>
          <w:color w:val="0F1115"/>
        </w:rPr>
        <w:t>Students</w:t>
      </w:r>
      <w:r>
        <w:rPr>
          <w:rFonts w:ascii="Segoe UI" w:hAnsi="Segoe UI" w:cs="Segoe UI"/>
          <w:color w:val="0F1115"/>
        </w:rPr>
        <w:t> - To understand their strengths and weaknesses</w:t>
      </w:r>
    </w:p>
    <w:p w:rsidR="007836EA" w:rsidRDefault="007836EA" w:rsidP="007836EA">
      <w:pPr>
        <w:pStyle w:val="ds-markdown-paragraph"/>
        <w:numPr>
          <w:ilvl w:val="0"/>
          <w:numId w:val="28"/>
        </w:numPr>
        <w:shd w:val="clear" w:color="auto" w:fill="FFFFFF"/>
        <w:spacing w:after="0" w:afterAutospacing="0"/>
        <w:ind w:left="0"/>
        <w:rPr>
          <w:rFonts w:ascii="Segoe UI" w:hAnsi="Segoe UI" w:cs="Segoe UI"/>
          <w:color w:val="0F1115"/>
        </w:rPr>
      </w:pPr>
      <w:r>
        <w:rPr>
          <w:rStyle w:val="lev"/>
          <w:rFonts w:ascii="Segoe UI" w:hAnsi="Segoe UI" w:cs="Segoe UI"/>
          <w:color w:val="0F1115"/>
        </w:rPr>
        <w:t>Teachers</w:t>
      </w:r>
      <w:r>
        <w:rPr>
          <w:rFonts w:ascii="Segoe UI" w:hAnsi="Segoe UI" w:cs="Segoe UI"/>
          <w:color w:val="0F1115"/>
        </w:rPr>
        <w:t> - To identify at-risk students</w:t>
      </w:r>
    </w:p>
    <w:p w:rsidR="007836EA" w:rsidRDefault="007836EA" w:rsidP="007836EA">
      <w:pPr>
        <w:pStyle w:val="ds-markdown-paragraph"/>
        <w:numPr>
          <w:ilvl w:val="0"/>
          <w:numId w:val="28"/>
        </w:numPr>
        <w:shd w:val="clear" w:color="auto" w:fill="FFFFFF"/>
        <w:spacing w:after="0" w:afterAutospacing="0"/>
        <w:ind w:left="0"/>
        <w:rPr>
          <w:rFonts w:ascii="Segoe UI" w:hAnsi="Segoe UI" w:cs="Segoe UI"/>
          <w:color w:val="0F1115"/>
        </w:rPr>
      </w:pPr>
      <w:r>
        <w:rPr>
          <w:rStyle w:val="lev"/>
          <w:rFonts w:ascii="Segoe UI" w:hAnsi="Segoe UI" w:cs="Segoe UI"/>
          <w:color w:val="0F1115"/>
        </w:rPr>
        <w:t>Guidance Counselors</w:t>
      </w:r>
      <w:r>
        <w:rPr>
          <w:rFonts w:ascii="Segoe UI" w:hAnsi="Segoe UI" w:cs="Segoe UI"/>
          <w:color w:val="0F1115"/>
        </w:rPr>
        <w:t> - To provide targeted support</w:t>
      </w:r>
    </w:p>
    <w:p w:rsidR="007836EA" w:rsidRDefault="007836EA" w:rsidP="007836EA">
      <w:pPr>
        <w:pStyle w:val="ds-markdown-paragraph"/>
        <w:numPr>
          <w:ilvl w:val="0"/>
          <w:numId w:val="28"/>
        </w:numPr>
        <w:shd w:val="clear" w:color="auto" w:fill="FFFFFF"/>
        <w:spacing w:after="0" w:afterAutospacing="0"/>
        <w:ind w:left="0"/>
        <w:rPr>
          <w:rFonts w:ascii="Segoe UI" w:hAnsi="Segoe UI" w:cs="Segoe UI"/>
          <w:color w:val="0F1115"/>
        </w:rPr>
      </w:pPr>
      <w:r>
        <w:rPr>
          <w:rStyle w:val="lev"/>
          <w:rFonts w:ascii="Segoe UI" w:hAnsi="Segoe UI" w:cs="Segoe UI"/>
          <w:color w:val="0F1115"/>
        </w:rPr>
        <w:t>Administrators</w:t>
      </w:r>
      <w:r>
        <w:rPr>
          <w:rFonts w:ascii="Segoe UI" w:hAnsi="Segoe UI" w:cs="Segoe UI"/>
          <w:color w:val="0F1115"/>
        </w:rPr>
        <w:t> - To monitor institutional performance</w:t>
      </w:r>
    </w:p>
    <w:p w:rsidR="007836EA" w:rsidRDefault="007836EA" w:rsidP="007836EA">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It combines </w:t>
      </w:r>
      <w:r>
        <w:rPr>
          <w:rStyle w:val="lev"/>
          <w:rFonts w:ascii="Segoe UI" w:hAnsi="Segoe UI" w:cs="Segoe UI"/>
          <w:color w:val="0F1115"/>
        </w:rPr>
        <w:t>machine learning</w:t>
      </w:r>
      <w:r>
        <w:rPr>
          <w:rFonts w:ascii="Segoe UI" w:hAnsi="Segoe UI" w:cs="Segoe UI"/>
          <w:color w:val="0F1115"/>
        </w:rPr>
        <w:t> (clustering, feature engineering) with </w:t>
      </w:r>
      <w:r>
        <w:rPr>
          <w:rStyle w:val="lev"/>
          <w:rFonts w:ascii="Segoe UI" w:hAnsi="Segoe UI" w:cs="Segoe UI"/>
          <w:color w:val="0F1115"/>
        </w:rPr>
        <w:t>educational psychology</w:t>
      </w:r>
      <w:r>
        <w:rPr>
          <w:rFonts w:ascii="Segoe UI" w:hAnsi="Segoe UI" w:cs="Segoe UI"/>
          <w:color w:val="0F1115"/>
        </w:rPr>
        <w:t> (study efficiency, burnout risk, sleep impact) to create a comprehensive and practical tool for academic success.</w:t>
      </w:r>
    </w:p>
    <w:p w:rsidR="000B656E" w:rsidRPr="00081418" w:rsidRDefault="000B656E" w:rsidP="000B656E">
      <w:pPr>
        <w:pStyle w:val="Titre2"/>
        <w:rPr>
          <w:sz w:val="36"/>
          <w:szCs w:val="36"/>
          <w:u w:val="single"/>
        </w:rPr>
      </w:pPr>
      <w:r w:rsidRPr="00081418">
        <w:rPr>
          <w:sz w:val="36"/>
          <w:szCs w:val="36"/>
          <w:u w:val="single"/>
        </w:rPr>
        <w:t>3.7 Frontend</w:t>
      </w:r>
    </w:p>
    <w:p w:rsidR="00CB63F4" w:rsidRDefault="00CB63F4" w:rsidP="00CB63F4">
      <w:pPr>
        <w:pStyle w:val="Titre1"/>
        <w:shd w:val="clear" w:color="auto" w:fill="FFFFFF"/>
        <w:spacing w:after="240" w:line="510" w:lineRule="atLeast"/>
        <w:rPr>
          <w:rFonts w:ascii="Segoe UI" w:hAnsi="Segoe UI" w:cs="Segoe UI"/>
          <w:color w:val="0F1115"/>
          <w:sz w:val="36"/>
          <w:szCs w:val="36"/>
        </w:rPr>
      </w:pPr>
      <w:r>
        <w:rPr>
          <w:rFonts w:ascii="Segoe UI Symbol" w:hAnsi="Segoe UI Symbol" w:cs="Segoe UI Symbol"/>
          <w:color w:val="0F1115"/>
          <w:sz w:val="36"/>
          <w:szCs w:val="36"/>
        </w:rPr>
        <w:t>📊</w:t>
      </w:r>
      <w:r>
        <w:rPr>
          <w:rFonts w:ascii="Segoe UI" w:hAnsi="Segoe UI" w:cs="Segoe UI"/>
          <w:color w:val="0F1115"/>
          <w:sz w:val="36"/>
          <w:szCs w:val="36"/>
        </w:rPr>
        <w:t xml:space="preserve"> Frontend Student Profiler - Explanation for Report</w:t>
      </w:r>
    </w:p>
    <w:p w:rsidR="00CB63F4" w:rsidRDefault="00CB63F4" w:rsidP="00CB63F4">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The frontend student profiler is implemented as a </w:t>
      </w:r>
      <w:r>
        <w:rPr>
          <w:rStyle w:val="lev"/>
          <w:rFonts w:ascii="Segoe UI" w:hAnsi="Segoe UI" w:cs="Segoe UI"/>
          <w:color w:val="0F1115"/>
        </w:rPr>
        <w:t>multi-step interactive form</w:t>
      </w:r>
      <w:r>
        <w:rPr>
          <w:rFonts w:ascii="Segoe UI" w:hAnsi="Segoe UI" w:cs="Segoe UI"/>
          <w:color w:val="0F1115"/>
        </w:rPr>
        <w:t> that collects comprehensive student data across 6 progressive stages, then processes this data through a </w:t>
      </w:r>
      <w:r>
        <w:rPr>
          <w:rStyle w:val="lev"/>
          <w:rFonts w:ascii="Segoe UI" w:hAnsi="Segoe UI" w:cs="Segoe UI"/>
          <w:color w:val="0F1115"/>
        </w:rPr>
        <w:t>matching engine</w:t>
      </w:r>
      <w:r>
        <w:rPr>
          <w:rFonts w:ascii="Segoe UI" w:hAnsi="Segoe UI" w:cs="Segoe UI"/>
          <w:color w:val="0F1115"/>
        </w:rPr>
        <w:t> and </w:t>
      </w:r>
      <w:r>
        <w:rPr>
          <w:rStyle w:val="lev"/>
          <w:rFonts w:ascii="Segoe UI" w:hAnsi="Segoe UI" w:cs="Segoe UI"/>
          <w:color w:val="0F1115"/>
        </w:rPr>
        <w:t>derived feature computation</w:t>
      </w:r>
      <w:r>
        <w:rPr>
          <w:rFonts w:ascii="Segoe UI" w:hAnsi="Segoe UI" w:cs="Segoe UI"/>
          <w:color w:val="0F1115"/>
        </w:rPr>
        <w:t> to generate personalized insights.</w:t>
      </w:r>
    </w:p>
    <w:p w:rsidR="00CB63F4" w:rsidRDefault="00CB63F4" w:rsidP="00CB63F4">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Input Collection Process</w:t>
      </w:r>
    </w:p>
    <w:p w:rsidR="00CB63F4" w:rsidRDefault="00CB63F4" w:rsidP="00CB63F4">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The system collects data through six structured steps:</w:t>
      </w:r>
    </w:p>
    <w:p w:rsidR="00CB63F4" w:rsidRDefault="00CB63F4" w:rsidP="00CB63F4">
      <w:pPr>
        <w:pStyle w:val="ds-markdown-paragraph"/>
        <w:numPr>
          <w:ilvl w:val="0"/>
          <w:numId w:val="29"/>
        </w:numPr>
        <w:shd w:val="clear" w:color="auto" w:fill="FFFFFF"/>
        <w:spacing w:after="0" w:afterAutospacing="0" w:line="420" w:lineRule="atLeast"/>
        <w:ind w:left="0"/>
        <w:rPr>
          <w:rFonts w:ascii="Segoe UI" w:hAnsi="Segoe UI" w:cs="Segoe UI"/>
          <w:color w:val="0F1115"/>
        </w:rPr>
      </w:pPr>
      <w:r>
        <w:rPr>
          <w:rStyle w:val="lev"/>
          <w:rFonts w:ascii="Segoe UI" w:hAnsi="Segoe UI" w:cs="Segoe UI"/>
          <w:color w:val="0F1115"/>
        </w:rPr>
        <w:t>Basic Information</w:t>
      </w:r>
      <w:r>
        <w:rPr>
          <w:rFonts w:ascii="Segoe UI" w:hAnsi="Segoe UI" w:cs="Segoe UI"/>
          <w:color w:val="0F1115"/>
        </w:rPr>
        <w:t> - Academic stream (filière), region, repeater status, and reason for choosing the stream</w:t>
      </w:r>
    </w:p>
    <w:p w:rsidR="00CB63F4" w:rsidRDefault="00CB63F4" w:rsidP="00CB63F4">
      <w:pPr>
        <w:pStyle w:val="ds-markdown-paragraph"/>
        <w:numPr>
          <w:ilvl w:val="0"/>
          <w:numId w:val="29"/>
        </w:numPr>
        <w:shd w:val="clear" w:color="auto" w:fill="FFFFFF"/>
        <w:spacing w:after="0" w:afterAutospacing="0" w:line="420" w:lineRule="atLeast"/>
        <w:ind w:left="0"/>
        <w:rPr>
          <w:rFonts w:ascii="Segoe UI" w:hAnsi="Segoe UI" w:cs="Segoe UI"/>
          <w:color w:val="0F1115"/>
        </w:rPr>
      </w:pPr>
      <w:r>
        <w:rPr>
          <w:rStyle w:val="lev"/>
          <w:rFonts w:ascii="Segoe UI" w:hAnsi="Segoe UI" w:cs="Segoe UI"/>
          <w:color w:val="0F1115"/>
        </w:rPr>
        <w:lastRenderedPageBreak/>
        <w:t>Brevet (Middle School) Grades</w:t>
      </w:r>
      <w:r>
        <w:rPr>
          <w:rFonts w:ascii="Segoe UI" w:hAnsi="Segoe UI" w:cs="Segoe UI"/>
          <w:color w:val="0F1115"/>
        </w:rPr>
        <w:t> - Mathematics, Physics, Science, Arabic, and Foreign Languages</w:t>
      </w:r>
    </w:p>
    <w:p w:rsidR="00CB63F4" w:rsidRDefault="00CB63F4" w:rsidP="00CB63F4">
      <w:pPr>
        <w:pStyle w:val="ds-markdown-paragraph"/>
        <w:numPr>
          <w:ilvl w:val="0"/>
          <w:numId w:val="29"/>
        </w:numPr>
        <w:shd w:val="clear" w:color="auto" w:fill="FFFFFF"/>
        <w:spacing w:after="0" w:afterAutospacing="0" w:line="420" w:lineRule="atLeast"/>
        <w:ind w:left="0"/>
        <w:rPr>
          <w:rFonts w:ascii="Segoe UI" w:hAnsi="Segoe UI" w:cs="Segoe UI"/>
          <w:color w:val="0F1115"/>
        </w:rPr>
      </w:pPr>
      <w:r>
        <w:rPr>
          <w:rStyle w:val="lev"/>
          <w:rFonts w:ascii="Segoe UI" w:hAnsi="Segoe UI" w:cs="Segoe UI"/>
          <w:color w:val="0F1115"/>
        </w:rPr>
        <w:t>First Year Secondary (1AS) Grades</w:t>
      </w:r>
      <w:r>
        <w:rPr>
          <w:rFonts w:ascii="Segoe UI" w:hAnsi="Segoe UI" w:cs="Segoe UI"/>
          <w:color w:val="0F1115"/>
        </w:rPr>
        <w:t> - Same five subjects</w:t>
      </w:r>
    </w:p>
    <w:p w:rsidR="00CB63F4" w:rsidRDefault="00CB63F4" w:rsidP="00CB63F4">
      <w:pPr>
        <w:pStyle w:val="ds-markdown-paragraph"/>
        <w:numPr>
          <w:ilvl w:val="0"/>
          <w:numId w:val="29"/>
        </w:numPr>
        <w:shd w:val="clear" w:color="auto" w:fill="FFFFFF"/>
        <w:spacing w:after="0" w:afterAutospacing="0" w:line="420" w:lineRule="atLeast"/>
        <w:ind w:left="0"/>
        <w:rPr>
          <w:rFonts w:ascii="Segoe UI" w:hAnsi="Segoe UI" w:cs="Segoe UI"/>
          <w:color w:val="0F1115"/>
        </w:rPr>
      </w:pPr>
      <w:r>
        <w:rPr>
          <w:rStyle w:val="lev"/>
          <w:rFonts w:ascii="Segoe UI" w:hAnsi="Segoe UI" w:cs="Segoe UI"/>
          <w:color w:val="0F1115"/>
        </w:rPr>
        <w:t>Second Year Secondary (2AS) Grades</w:t>
      </w:r>
      <w:r>
        <w:rPr>
          <w:rFonts w:ascii="Segoe UI" w:hAnsi="Segoe UI" w:cs="Segoe UI"/>
          <w:color w:val="0F1115"/>
        </w:rPr>
        <w:t> - The most important predictor of Bac results</w:t>
      </w:r>
    </w:p>
    <w:p w:rsidR="00CB63F4" w:rsidRDefault="00CB63F4" w:rsidP="00CB63F4">
      <w:pPr>
        <w:pStyle w:val="ds-markdown-paragraph"/>
        <w:numPr>
          <w:ilvl w:val="0"/>
          <w:numId w:val="29"/>
        </w:numPr>
        <w:shd w:val="clear" w:color="auto" w:fill="FFFFFF"/>
        <w:spacing w:after="0" w:afterAutospacing="0" w:line="420" w:lineRule="atLeast"/>
        <w:ind w:left="0"/>
        <w:rPr>
          <w:rFonts w:ascii="Segoe UI" w:hAnsi="Segoe UI" w:cs="Segoe UI"/>
          <w:color w:val="0F1115"/>
        </w:rPr>
      </w:pPr>
      <w:r>
        <w:rPr>
          <w:rStyle w:val="lev"/>
          <w:rFonts w:ascii="Segoe UI" w:hAnsi="Segoe UI" w:cs="Segoe UI"/>
          <w:color w:val="0F1115"/>
        </w:rPr>
        <w:t>Study Habits &amp; Lifestyle</w:t>
      </w:r>
      <w:r>
        <w:rPr>
          <w:rFonts w:ascii="Segoe UI" w:hAnsi="Segoe UI" w:cs="Segoe UI"/>
          <w:color w:val="0F1115"/>
        </w:rPr>
        <w:t> - Weekly study hours, study consistency (0.1-1.0), sleep hours (4-9), stress level (1-5), exam anxiety, family support, private tutoring hours</w:t>
      </w:r>
    </w:p>
    <w:p w:rsidR="00CB63F4" w:rsidRDefault="00CB63F4" w:rsidP="00CB63F4">
      <w:pPr>
        <w:pStyle w:val="ds-markdown-paragraph"/>
        <w:numPr>
          <w:ilvl w:val="0"/>
          <w:numId w:val="29"/>
        </w:numPr>
        <w:shd w:val="clear" w:color="auto" w:fill="FFFFFF"/>
        <w:spacing w:after="0" w:afterAutospacing="0" w:line="420" w:lineRule="atLeast"/>
        <w:ind w:left="0"/>
        <w:rPr>
          <w:rFonts w:ascii="Segoe UI" w:hAnsi="Segoe UI" w:cs="Segoe UI"/>
          <w:color w:val="0F1115"/>
        </w:rPr>
      </w:pPr>
      <w:r>
        <w:rPr>
          <w:rStyle w:val="lev"/>
          <w:rFonts w:ascii="Segoe UI" w:hAnsi="Segoe UI" w:cs="Segoe UI"/>
          <w:color w:val="0F1115"/>
        </w:rPr>
        <w:t>Review &amp; Submit</w:t>
      </w:r>
      <w:r>
        <w:rPr>
          <w:rFonts w:ascii="Segoe UI" w:hAnsi="Segoe UI" w:cs="Segoe UI"/>
          <w:color w:val="0F1115"/>
        </w:rPr>
        <w:t> - Final verification before analysis</w:t>
      </w:r>
    </w:p>
    <w:p w:rsidR="00CB63F4" w:rsidRDefault="00CB63F4" w:rsidP="00CB63F4">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Cluster Assignment Method</w:t>
      </w:r>
    </w:p>
    <w:p w:rsidR="00CB63F4" w:rsidRDefault="00CB63F4" w:rsidP="00CB63F4">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The student's cluster is determined using a </w:t>
      </w:r>
      <w:r>
        <w:rPr>
          <w:rStyle w:val="lev"/>
          <w:rFonts w:ascii="Segoe UI" w:hAnsi="Segoe UI" w:cs="Segoe UI"/>
          <w:color w:val="0F1115"/>
        </w:rPr>
        <w:t>rule-based approach</w:t>
      </w:r>
      <w:r>
        <w:rPr>
          <w:rFonts w:ascii="Segoe UI" w:hAnsi="Segoe UI" w:cs="Segoe UI"/>
          <w:color w:val="0F1115"/>
        </w:rPr>
        <w:t> based on their predicted Bac score:</w:t>
      </w:r>
    </w:p>
    <w:p w:rsidR="00CB63F4" w:rsidRDefault="00CB63F4" w:rsidP="00CB63F4">
      <w:pPr>
        <w:pStyle w:val="ds-markdown-paragraph"/>
        <w:numPr>
          <w:ilvl w:val="0"/>
          <w:numId w:val="3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For </w:t>
      </w:r>
      <w:r>
        <w:rPr>
          <w:rStyle w:val="lev"/>
          <w:rFonts w:ascii="Segoe UI" w:hAnsi="Segoe UI" w:cs="Segoe UI"/>
          <w:color w:val="0F1115"/>
        </w:rPr>
        <w:t>Sciences Expérimentales</w:t>
      </w:r>
      <w:r>
        <w:rPr>
          <w:rFonts w:ascii="Segoe UI" w:hAnsi="Segoe UI" w:cs="Segoe UI"/>
          <w:color w:val="0F1115"/>
        </w:rPr>
        <w:t>: 6 clusters (17+ = Cluster 0, 15.5-17 = Cluster 1, 13.5-15.5 = Cluster 2, 11.5-13.5 = Cluster 3, 9-11.5 = Cluster 4, &lt;9 = Cluster 5)</w:t>
      </w:r>
    </w:p>
    <w:p w:rsidR="00CB63F4" w:rsidRDefault="00CB63F4" w:rsidP="00CB63F4">
      <w:pPr>
        <w:pStyle w:val="ds-markdown-paragraph"/>
        <w:numPr>
          <w:ilvl w:val="0"/>
          <w:numId w:val="3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For </w:t>
      </w:r>
      <w:r>
        <w:rPr>
          <w:rStyle w:val="lev"/>
          <w:rFonts w:ascii="Segoe UI" w:hAnsi="Segoe UI" w:cs="Segoe UI"/>
          <w:color w:val="0F1115"/>
        </w:rPr>
        <w:t>Maths</w:t>
      </w:r>
      <w:r>
        <w:rPr>
          <w:rFonts w:ascii="Segoe UI" w:hAnsi="Segoe UI" w:cs="Segoe UI"/>
          <w:color w:val="0F1115"/>
        </w:rPr>
        <w:t>: 3 clusters (≥17.5 = Cluster 0, 14.5-17.5 = Cluster 1, &lt;14.5 = Cluster 2)</w:t>
      </w:r>
    </w:p>
    <w:p w:rsidR="00CB63F4" w:rsidRDefault="00CB63F4" w:rsidP="00CB63F4">
      <w:pPr>
        <w:pStyle w:val="ds-markdown-paragraph"/>
        <w:numPr>
          <w:ilvl w:val="0"/>
          <w:numId w:val="30"/>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For </w:t>
      </w:r>
      <w:r>
        <w:rPr>
          <w:rStyle w:val="lev"/>
          <w:rFonts w:ascii="Segoe UI" w:hAnsi="Segoe UI" w:cs="Segoe UI"/>
          <w:color w:val="0F1115"/>
        </w:rPr>
        <w:t>Other Streams</w:t>
      </w:r>
      <w:r>
        <w:rPr>
          <w:rFonts w:ascii="Segoe UI" w:hAnsi="Segoe UI" w:cs="Segoe UI"/>
          <w:color w:val="0F1115"/>
        </w:rPr>
        <w:t>: 3 clusters (≥14 = Cluster 0, 11.5-14 = Cluster 1, &lt;11.5 = Cluster 2)</w:t>
      </w:r>
    </w:p>
    <w:p w:rsidR="00CB63F4" w:rsidRDefault="00CB63F4" w:rsidP="00CB63F4">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Each cluster has a pre-calculated average Bac score and a detailed Arabic description explaining the student's profile, strengths, weaknesses, and specific recommendations.</w:t>
      </w:r>
    </w:p>
    <w:p w:rsidR="00CB63F4" w:rsidRDefault="00CB63F4" w:rsidP="00CB63F4">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Matching Engine</w:t>
      </w:r>
    </w:p>
    <w:p w:rsidR="00CB63F4" w:rsidRDefault="00CB63F4" w:rsidP="00CB63F4">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The system finds the </w:t>
      </w:r>
      <w:r>
        <w:rPr>
          <w:rStyle w:val="lev"/>
          <w:rFonts w:ascii="Segoe UI" w:hAnsi="Segoe UI" w:cs="Segoe UI"/>
          <w:color w:val="0F1115"/>
        </w:rPr>
        <w:t>closest matching student</w:t>
      </w:r>
      <w:r>
        <w:rPr>
          <w:rFonts w:ascii="Segoe UI" w:hAnsi="Segoe UI" w:cs="Segoe UI"/>
          <w:color w:val="0F1115"/>
        </w:rPr>
        <w:t> from the real dataset using a </w:t>
      </w:r>
      <w:r>
        <w:rPr>
          <w:rStyle w:val="lev"/>
          <w:rFonts w:ascii="Segoe UI" w:hAnsi="Segoe UI" w:cs="Segoe UI"/>
          <w:color w:val="0F1115"/>
        </w:rPr>
        <w:t>weighted similarity algorithm</w:t>
      </w:r>
      <w:r>
        <w:rPr>
          <w:rFonts w:ascii="Segoe UI" w:hAnsi="Segoe UI" w:cs="Segoe UI"/>
          <w:color w:val="0F1115"/>
        </w:rP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3"/>
        <w:gridCol w:w="1603"/>
        <w:gridCol w:w="5864"/>
      </w:tblGrid>
      <w:tr w:rsidR="00CB63F4" w:rsidRPr="00D23C60" w:rsidTr="00D23C60">
        <w:trPr>
          <w:tblHeader/>
        </w:trPr>
        <w:tc>
          <w:tcPr>
            <w:tcW w:w="0" w:type="auto"/>
            <w:tcMar>
              <w:top w:w="150" w:type="dxa"/>
              <w:left w:w="0" w:type="dxa"/>
              <w:bottom w:w="150" w:type="dxa"/>
              <w:right w:w="240" w:type="dxa"/>
            </w:tcMar>
            <w:vAlign w:val="center"/>
            <w:hideMark/>
          </w:tcPr>
          <w:p w:rsidR="00CB63F4" w:rsidRPr="00D23C60" w:rsidRDefault="00CB63F4">
            <w:pPr>
              <w:spacing w:line="375" w:lineRule="atLeast"/>
              <w:rPr>
                <w:rFonts w:ascii="Segoe UI" w:hAnsi="Segoe UI" w:cs="Segoe UI"/>
                <w:sz w:val="23"/>
                <w:szCs w:val="23"/>
              </w:rPr>
            </w:pPr>
            <w:r w:rsidRPr="00D23C60">
              <w:rPr>
                <w:rFonts w:ascii="Segoe UI" w:hAnsi="Segoe UI" w:cs="Segoe UI"/>
                <w:sz w:val="23"/>
                <w:szCs w:val="23"/>
              </w:rPr>
              <w:t>Feature Category</w:t>
            </w:r>
          </w:p>
        </w:tc>
        <w:tc>
          <w:tcPr>
            <w:tcW w:w="0" w:type="auto"/>
            <w:tcMar>
              <w:top w:w="150" w:type="dxa"/>
              <w:left w:w="240" w:type="dxa"/>
              <w:bottom w:w="150" w:type="dxa"/>
              <w:right w:w="240" w:type="dxa"/>
            </w:tcMar>
            <w:vAlign w:val="center"/>
            <w:hideMark/>
          </w:tcPr>
          <w:p w:rsidR="00CB63F4" w:rsidRPr="00D23C60" w:rsidRDefault="00CB63F4">
            <w:pPr>
              <w:spacing w:line="375" w:lineRule="atLeast"/>
              <w:rPr>
                <w:rFonts w:ascii="Segoe UI" w:hAnsi="Segoe UI" w:cs="Segoe UI"/>
                <w:sz w:val="23"/>
                <w:szCs w:val="23"/>
              </w:rPr>
            </w:pPr>
            <w:r w:rsidRPr="00D23C60">
              <w:rPr>
                <w:rFonts w:ascii="Segoe UI" w:hAnsi="Segoe UI" w:cs="Segoe UI"/>
                <w:sz w:val="23"/>
                <w:szCs w:val="23"/>
              </w:rPr>
              <w:t>Weight</w:t>
            </w:r>
          </w:p>
        </w:tc>
        <w:tc>
          <w:tcPr>
            <w:tcW w:w="0" w:type="auto"/>
            <w:tcMar>
              <w:top w:w="150" w:type="dxa"/>
              <w:left w:w="240" w:type="dxa"/>
              <w:bottom w:w="150" w:type="dxa"/>
              <w:right w:w="240" w:type="dxa"/>
            </w:tcMar>
            <w:vAlign w:val="center"/>
            <w:hideMark/>
          </w:tcPr>
          <w:p w:rsidR="00CB63F4" w:rsidRPr="00D23C60" w:rsidRDefault="00CB63F4">
            <w:pPr>
              <w:spacing w:line="375" w:lineRule="atLeast"/>
              <w:rPr>
                <w:rFonts w:ascii="Segoe UI" w:hAnsi="Segoe UI" w:cs="Segoe UI"/>
                <w:sz w:val="23"/>
                <w:szCs w:val="23"/>
              </w:rPr>
            </w:pPr>
            <w:r w:rsidRPr="00D23C60">
              <w:rPr>
                <w:rFonts w:ascii="Segoe UI" w:hAnsi="Segoe UI" w:cs="Segoe UI"/>
                <w:sz w:val="23"/>
                <w:szCs w:val="23"/>
              </w:rPr>
              <w:t>Features</w:t>
            </w:r>
          </w:p>
        </w:tc>
      </w:tr>
      <w:tr w:rsidR="00CB63F4" w:rsidRPr="00D23C60" w:rsidTr="00D23C60">
        <w:tc>
          <w:tcPr>
            <w:tcW w:w="0" w:type="auto"/>
            <w:tcMar>
              <w:top w:w="150" w:type="dxa"/>
              <w:left w:w="0" w:type="dxa"/>
              <w:bottom w:w="150" w:type="dxa"/>
              <w:right w:w="240" w:type="dxa"/>
            </w:tcMar>
            <w:vAlign w:val="center"/>
            <w:hideMark/>
          </w:tcPr>
          <w:p w:rsidR="00CB63F4" w:rsidRPr="00D23C60" w:rsidRDefault="00CB63F4">
            <w:pPr>
              <w:spacing w:line="375" w:lineRule="atLeast"/>
              <w:rPr>
                <w:rFonts w:ascii="Segoe UI" w:hAnsi="Segoe UI" w:cs="Segoe UI"/>
                <w:sz w:val="23"/>
                <w:szCs w:val="23"/>
              </w:rPr>
            </w:pPr>
            <w:r w:rsidRPr="00D23C60">
              <w:rPr>
                <w:rFonts w:ascii="Segoe UI" w:hAnsi="Segoe UI" w:cs="Segoe UI"/>
                <w:sz w:val="23"/>
                <w:szCs w:val="23"/>
              </w:rPr>
              <w:t>2AS Grades</w:t>
            </w:r>
          </w:p>
        </w:tc>
        <w:tc>
          <w:tcPr>
            <w:tcW w:w="0" w:type="auto"/>
            <w:tcMar>
              <w:top w:w="150" w:type="dxa"/>
              <w:left w:w="240" w:type="dxa"/>
              <w:bottom w:w="150" w:type="dxa"/>
              <w:right w:w="240" w:type="dxa"/>
            </w:tcMar>
            <w:vAlign w:val="center"/>
            <w:hideMark/>
          </w:tcPr>
          <w:p w:rsidR="00CB63F4" w:rsidRPr="00D23C60" w:rsidRDefault="00CB63F4">
            <w:pPr>
              <w:spacing w:line="375" w:lineRule="atLeast"/>
              <w:rPr>
                <w:rFonts w:ascii="Segoe UI" w:hAnsi="Segoe UI" w:cs="Segoe UI"/>
                <w:sz w:val="23"/>
                <w:szCs w:val="23"/>
              </w:rPr>
            </w:pPr>
            <w:r w:rsidRPr="00D23C60">
              <w:rPr>
                <w:rFonts w:ascii="Segoe UI" w:hAnsi="Segoe UI" w:cs="Segoe UI"/>
                <w:sz w:val="23"/>
                <w:szCs w:val="23"/>
              </w:rPr>
              <w:t>40%</w:t>
            </w:r>
          </w:p>
        </w:tc>
        <w:tc>
          <w:tcPr>
            <w:tcW w:w="0" w:type="auto"/>
            <w:tcMar>
              <w:top w:w="150" w:type="dxa"/>
              <w:left w:w="240" w:type="dxa"/>
              <w:bottom w:w="150" w:type="dxa"/>
              <w:right w:w="0" w:type="dxa"/>
            </w:tcMar>
            <w:vAlign w:val="center"/>
            <w:hideMark/>
          </w:tcPr>
          <w:p w:rsidR="00CB63F4" w:rsidRPr="00D23C60" w:rsidRDefault="00CB63F4">
            <w:pPr>
              <w:spacing w:line="375" w:lineRule="atLeast"/>
              <w:rPr>
                <w:rFonts w:ascii="Segoe UI" w:hAnsi="Segoe UI" w:cs="Segoe UI"/>
                <w:sz w:val="23"/>
                <w:szCs w:val="23"/>
              </w:rPr>
            </w:pPr>
            <w:r w:rsidRPr="00D23C60">
              <w:rPr>
                <w:rFonts w:ascii="Segoe UI" w:hAnsi="Segoe UI" w:cs="Segoe UI"/>
                <w:sz w:val="23"/>
                <w:szCs w:val="23"/>
              </w:rPr>
              <w:t>Math, Physics, Science, Arabic, Languages</w:t>
            </w:r>
          </w:p>
        </w:tc>
      </w:tr>
      <w:tr w:rsidR="00CB63F4" w:rsidRPr="00D23C60" w:rsidTr="00D23C60">
        <w:tc>
          <w:tcPr>
            <w:tcW w:w="0" w:type="auto"/>
            <w:tcMar>
              <w:top w:w="150" w:type="dxa"/>
              <w:left w:w="0" w:type="dxa"/>
              <w:bottom w:w="150" w:type="dxa"/>
              <w:right w:w="240" w:type="dxa"/>
            </w:tcMar>
            <w:vAlign w:val="center"/>
            <w:hideMark/>
          </w:tcPr>
          <w:p w:rsidR="00CB63F4" w:rsidRPr="00D23C60" w:rsidRDefault="00CB63F4">
            <w:pPr>
              <w:spacing w:line="375" w:lineRule="atLeast"/>
              <w:rPr>
                <w:rFonts w:ascii="Segoe UI" w:hAnsi="Segoe UI" w:cs="Segoe UI"/>
                <w:sz w:val="23"/>
                <w:szCs w:val="23"/>
              </w:rPr>
            </w:pPr>
            <w:r w:rsidRPr="00D23C60">
              <w:rPr>
                <w:rFonts w:ascii="Segoe UI" w:hAnsi="Segoe UI" w:cs="Segoe UI"/>
                <w:sz w:val="23"/>
                <w:szCs w:val="23"/>
              </w:rPr>
              <w:t>1AS Grades</w:t>
            </w:r>
          </w:p>
        </w:tc>
        <w:tc>
          <w:tcPr>
            <w:tcW w:w="0" w:type="auto"/>
            <w:tcMar>
              <w:top w:w="150" w:type="dxa"/>
              <w:left w:w="240" w:type="dxa"/>
              <w:bottom w:w="150" w:type="dxa"/>
              <w:right w:w="240" w:type="dxa"/>
            </w:tcMar>
            <w:vAlign w:val="center"/>
            <w:hideMark/>
          </w:tcPr>
          <w:p w:rsidR="00CB63F4" w:rsidRPr="00D23C60" w:rsidRDefault="00CB63F4">
            <w:pPr>
              <w:spacing w:line="375" w:lineRule="atLeast"/>
              <w:rPr>
                <w:rFonts w:ascii="Segoe UI" w:hAnsi="Segoe UI" w:cs="Segoe UI"/>
                <w:sz w:val="23"/>
                <w:szCs w:val="23"/>
              </w:rPr>
            </w:pPr>
            <w:r w:rsidRPr="00D23C60">
              <w:rPr>
                <w:rFonts w:ascii="Segoe UI" w:hAnsi="Segoe UI" w:cs="Segoe UI"/>
                <w:sz w:val="23"/>
                <w:szCs w:val="23"/>
              </w:rPr>
              <w:t>15%</w:t>
            </w:r>
          </w:p>
        </w:tc>
        <w:tc>
          <w:tcPr>
            <w:tcW w:w="0" w:type="auto"/>
            <w:tcMar>
              <w:top w:w="150" w:type="dxa"/>
              <w:left w:w="240" w:type="dxa"/>
              <w:bottom w:w="150" w:type="dxa"/>
              <w:right w:w="0" w:type="dxa"/>
            </w:tcMar>
            <w:vAlign w:val="center"/>
            <w:hideMark/>
          </w:tcPr>
          <w:p w:rsidR="00CB63F4" w:rsidRPr="00D23C60" w:rsidRDefault="00CB63F4">
            <w:pPr>
              <w:spacing w:line="375" w:lineRule="atLeast"/>
              <w:rPr>
                <w:rFonts w:ascii="Segoe UI" w:hAnsi="Segoe UI" w:cs="Segoe UI"/>
                <w:sz w:val="23"/>
                <w:szCs w:val="23"/>
              </w:rPr>
            </w:pPr>
            <w:r w:rsidRPr="00D23C60">
              <w:rPr>
                <w:rFonts w:ascii="Segoe UI" w:hAnsi="Segoe UI" w:cs="Segoe UI"/>
                <w:sz w:val="23"/>
                <w:szCs w:val="23"/>
              </w:rPr>
              <w:t>Math, Physics, Science</w:t>
            </w:r>
          </w:p>
        </w:tc>
      </w:tr>
      <w:tr w:rsidR="00CB63F4" w:rsidRPr="00D23C60" w:rsidTr="00D23C60">
        <w:tc>
          <w:tcPr>
            <w:tcW w:w="0" w:type="auto"/>
            <w:tcMar>
              <w:top w:w="150" w:type="dxa"/>
              <w:left w:w="0" w:type="dxa"/>
              <w:bottom w:w="150" w:type="dxa"/>
              <w:right w:w="240" w:type="dxa"/>
            </w:tcMar>
            <w:vAlign w:val="center"/>
            <w:hideMark/>
          </w:tcPr>
          <w:p w:rsidR="00CB63F4" w:rsidRPr="00D23C60" w:rsidRDefault="00CB63F4">
            <w:pPr>
              <w:spacing w:line="375" w:lineRule="atLeast"/>
              <w:rPr>
                <w:rFonts w:ascii="Segoe UI" w:hAnsi="Segoe UI" w:cs="Segoe UI"/>
                <w:sz w:val="23"/>
                <w:szCs w:val="23"/>
              </w:rPr>
            </w:pPr>
            <w:r w:rsidRPr="00D23C60">
              <w:rPr>
                <w:rFonts w:ascii="Segoe UI" w:hAnsi="Segoe UI" w:cs="Segoe UI"/>
                <w:sz w:val="23"/>
                <w:szCs w:val="23"/>
              </w:rPr>
              <w:lastRenderedPageBreak/>
              <w:t>Brevet Grades</w:t>
            </w:r>
          </w:p>
        </w:tc>
        <w:tc>
          <w:tcPr>
            <w:tcW w:w="0" w:type="auto"/>
            <w:tcMar>
              <w:top w:w="150" w:type="dxa"/>
              <w:left w:w="240" w:type="dxa"/>
              <w:bottom w:w="150" w:type="dxa"/>
              <w:right w:w="240" w:type="dxa"/>
            </w:tcMar>
            <w:vAlign w:val="center"/>
            <w:hideMark/>
          </w:tcPr>
          <w:p w:rsidR="00CB63F4" w:rsidRPr="00D23C60" w:rsidRDefault="00CB63F4">
            <w:pPr>
              <w:spacing w:line="375" w:lineRule="atLeast"/>
              <w:rPr>
                <w:rFonts w:ascii="Segoe UI" w:hAnsi="Segoe UI" w:cs="Segoe UI"/>
                <w:sz w:val="23"/>
                <w:szCs w:val="23"/>
              </w:rPr>
            </w:pPr>
            <w:r w:rsidRPr="00D23C60">
              <w:rPr>
                <w:rFonts w:ascii="Segoe UI" w:hAnsi="Segoe UI" w:cs="Segoe UI"/>
                <w:sz w:val="23"/>
                <w:szCs w:val="23"/>
              </w:rPr>
              <w:t>10%</w:t>
            </w:r>
          </w:p>
        </w:tc>
        <w:tc>
          <w:tcPr>
            <w:tcW w:w="0" w:type="auto"/>
            <w:tcMar>
              <w:top w:w="150" w:type="dxa"/>
              <w:left w:w="240" w:type="dxa"/>
              <w:bottom w:w="150" w:type="dxa"/>
              <w:right w:w="0" w:type="dxa"/>
            </w:tcMar>
            <w:vAlign w:val="center"/>
            <w:hideMark/>
          </w:tcPr>
          <w:p w:rsidR="00CB63F4" w:rsidRPr="00D23C60" w:rsidRDefault="00CB63F4">
            <w:pPr>
              <w:spacing w:line="375" w:lineRule="atLeast"/>
              <w:rPr>
                <w:rFonts w:ascii="Segoe UI" w:hAnsi="Segoe UI" w:cs="Segoe UI"/>
                <w:sz w:val="23"/>
                <w:szCs w:val="23"/>
              </w:rPr>
            </w:pPr>
            <w:r w:rsidRPr="00D23C60">
              <w:rPr>
                <w:rFonts w:ascii="Segoe UI" w:hAnsi="Segoe UI" w:cs="Segoe UI"/>
                <w:sz w:val="23"/>
                <w:szCs w:val="23"/>
              </w:rPr>
              <w:t>Math, Physics, Science</w:t>
            </w:r>
          </w:p>
        </w:tc>
      </w:tr>
      <w:tr w:rsidR="00CB63F4" w:rsidRPr="00D23C60" w:rsidTr="00D23C60">
        <w:tc>
          <w:tcPr>
            <w:tcW w:w="0" w:type="auto"/>
            <w:tcMar>
              <w:top w:w="150" w:type="dxa"/>
              <w:left w:w="0" w:type="dxa"/>
              <w:bottom w:w="150" w:type="dxa"/>
              <w:right w:w="240" w:type="dxa"/>
            </w:tcMar>
            <w:vAlign w:val="center"/>
            <w:hideMark/>
          </w:tcPr>
          <w:p w:rsidR="00CB63F4" w:rsidRPr="00D23C60" w:rsidRDefault="00CB63F4">
            <w:pPr>
              <w:spacing w:line="375" w:lineRule="atLeast"/>
              <w:rPr>
                <w:rFonts w:ascii="Segoe UI" w:hAnsi="Segoe UI" w:cs="Segoe UI"/>
                <w:sz w:val="23"/>
                <w:szCs w:val="23"/>
              </w:rPr>
            </w:pPr>
            <w:r w:rsidRPr="00D23C60">
              <w:rPr>
                <w:rFonts w:ascii="Segoe UI" w:hAnsi="Segoe UI" w:cs="Segoe UI"/>
                <w:sz w:val="23"/>
                <w:szCs w:val="23"/>
              </w:rPr>
              <w:t>Study Habits</w:t>
            </w:r>
          </w:p>
        </w:tc>
        <w:tc>
          <w:tcPr>
            <w:tcW w:w="0" w:type="auto"/>
            <w:tcMar>
              <w:top w:w="150" w:type="dxa"/>
              <w:left w:w="240" w:type="dxa"/>
              <w:bottom w:w="150" w:type="dxa"/>
              <w:right w:w="240" w:type="dxa"/>
            </w:tcMar>
            <w:vAlign w:val="center"/>
            <w:hideMark/>
          </w:tcPr>
          <w:p w:rsidR="00CB63F4" w:rsidRPr="00D23C60" w:rsidRDefault="00CB63F4">
            <w:pPr>
              <w:spacing w:line="375" w:lineRule="atLeast"/>
              <w:rPr>
                <w:rFonts w:ascii="Segoe UI" w:hAnsi="Segoe UI" w:cs="Segoe UI"/>
                <w:sz w:val="23"/>
                <w:szCs w:val="23"/>
              </w:rPr>
            </w:pPr>
            <w:r w:rsidRPr="00D23C60">
              <w:rPr>
                <w:rFonts w:ascii="Segoe UI" w:hAnsi="Segoe UI" w:cs="Segoe UI"/>
                <w:sz w:val="23"/>
                <w:szCs w:val="23"/>
              </w:rPr>
              <w:t>20%</w:t>
            </w:r>
          </w:p>
        </w:tc>
        <w:tc>
          <w:tcPr>
            <w:tcW w:w="0" w:type="auto"/>
            <w:tcMar>
              <w:top w:w="150" w:type="dxa"/>
              <w:left w:w="240" w:type="dxa"/>
              <w:bottom w:w="150" w:type="dxa"/>
              <w:right w:w="0" w:type="dxa"/>
            </w:tcMar>
            <w:vAlign w:val="center"/>
            <w:hideMark/>
          </w:tcPr>
          <w:p w:rsidR="00CB63F4" w:rsidRPr="00D23C60" w:rsidRDefault="00CB63F4">
            <w:pPr>
              <w:spacing w:line="375" w:lineRule="atLeast"/>
              <w:rPr>
                <w:rFonts w:ascii="Segoe UI" w:hAnsi="Segoe UI" w:cs="Segoe UI"/>
                <w:sz w:val="23"/>
                <w:szCs w:val="23"/>
              </w:rPr>
            </w:pPr>
            <w:r w:rsidRPr="00D23C60">
              <w:rPr>
                <w:rFonts w:ascii="Segoe UI" w:hAnsi="Segoe UI" w:cs="Segoe UI"/>
                <w:sz w:val="23"/>
                <w:szCs w:val="23"/>
              </w:rPr>
              <w:t>Hours, Consistency, Sleep</w:t>
            </w:r>
          </w:p>
        </w:tc>
      </w:tr>
      <w:tr w:rsidR="00CB63F4" w:rsidRPr="00D23C60" w:rsidTr="00D23C60">
        <w:tc>
          <w:tcPr>
            <w:tcW w:w="0" w:type="auto"/>
            <w:tcMar>
              <w:top w:w="150" w:type="dxa"/>
              <w:left w:w="0" w:type="dxa"/>
              <w:bottom w:w="150" w:type="dxa"/>
              <w:right w:w="240" w:type="dxa"/>
            </w:tcMar>
            <w:vAlign w:val="center"/>
            <w:hideMark/>
          </w:tcPr>
          <w:p w:rsidR="00CB63F4" w:rsidRPr="00D23C60" w:rsidRDefault="00CB63F4">
            <w:pPr>
              <w:spacing w:line="375" w:lineRule="atLeast"/>
              <w:rPr>
                <w:rFonts w:ascii="Segoe UI" w:hAnsi="Segoe UI" w:cs="Segoe UI"/>
                <w:sz w:val="23"/>
                <w:szCs w:val="23"/>
              </w:rPr>
            </w:pPr>
            <w:r w:rsidRPr="00D23C60">
              <w:rPr>
                <w:rFonts w:ascii="Segoe UI" w:hAnsi="Segoe UI" w:cs="Segoe UI"/>
                <w:sz w:val="23"/>
                <w:szCs w:val="23"/>
              </w:rPr>
              <w:t>Lifestyle</w:t>
            </w:r>
          </w:p>
        </w:tc>
        <w:tc>
          <w:tcPr>
            <w:tcW w:w="0" w:type="auto"/>
            <w:tcMar>
              <w:top w:w="150" w:type="dxa"/>
              <w:left w:w="240" w:type="dxa"/>
              <w:bottom w:w="150" w:type="dxa"/>
              <w:right w:w="240" w:type="dxa"/>
            </w:tcMar>
            <w:vAlign w:val="center"/>
            <w:hideMark/>
          </w:tcPr>
          <w:p w:rsidR="00CB63F4" w:rsidRPr="00D23C60" w:rsidRDefault="00CB63F4">
            <w:pPr>
              <w:spacing w:line="375" w:lineRule="atLeast"/>
              <w:rPr>
                <w:rFonts w:ascii="Segoe UI" w:hAnsi="Segoe UI" w:cs="Segoe UI"/>
                <w:sz w:val="23"/>
                <w:szCs w:val="23"/>
              </w:rPr>
            </w:pPr>
            <w:r w:rsidRPr="00D23C60">
              <w:rPr>
                <w:rFonts w:ascii="Segoe UI" w:hAnsi="Segoe UI" w:cs="Segoe UI"/>
                <w:sz w:val="23"/>
                <w:szCs w:val="23"/>
              </w:rPr>
              <w:t>15%</w:t>
            </w:r>
          </w:p>
        </w:tc>
        <w:tc>
          <w:tcPr>
            <w:tcW w:w="0" w:type="auto"/>
            <w:tcMar>
              <w:top w:w="150" w:type="dxa"/>
              <w:left w:w="240" w:type="dxa"/>
              <w:bottom w:w="150" w:type="dxa"/>
              <w:right w:w="0" w:type="dxa"/>
            </w:tcMar>
            <w:vAlign w:val="center"/>
            <w:hideMark/>
          </w:tcPr>
          <w:p w:rsidR="00CB63F4" w:rsidRPr="00D23C60" w:rsidRDefault="00CB63F4">
            <w:pPr>
              <w:spacing w:line="375" w:lineRule="atLeast"/>
              <w:rPr>
                <w:rFonts w:ascii="Segoe UI" w:hAnsi="Segoe UI" w:cs="Segoe UI"/>
                <w:sz w:val="23"/>
                <w:szCs w:val="23"/>
              </w:rPr>
            </w:pPr>
            <w:r w:rsidRPr="00D23C60">
              <w:rPr>
                <w:rFonts w:ascii="Segoe UI" w:hAnsi="Segoe UI" w:cs="Segoe UI"/>
                <w:sz w:val="23"/>
                <w:szCs w:val="23"/>
              </w:rPr>
              <w:t>Stress, Anxiety, Family Support</w:t>
            </w:r>
          </w:p>
        </w:tc>
      </w:tr>
    </w:tbl>
    <w:p w:rsidR="00CB63F4" w:rsidRDefault="00CB63F4" w:rsidP="00CB63F4">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Each feature difference is normalized (0-1 scale) and weighted to compute a </w:t>
      </w:r>
      <w:r>
        <w:rPr>
          <w:rStyle w:val="lev"/>
          <w:rFonts w:ascii="Segoe UI" w:hAnsi="Segoe UI" w:cs="Segoe UI"/>
          <w:color w:val="0F1115"/>
        </w:rPr>
        <w:t>similarity score</w:t>
      </w:r>
      <w:r>
        <w:rPr>
          <w:rFonts w:ascii="Segoe UI" w:hAnsi="Segoe UI" w:cs="Segoe UI"/>
          <w:color w:val="0F1115"/>
        </w:rPr>
        <w:t> (lower = more similar). The top 5 matches are displayed, and the best match is selected.</w:t>
      </w:r>
    </w:p>
    <w:p w:rsidR="00CB63F4" w:rsidRDefault="00CB63F4" w:rsidP="00CB63F4">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Hybrid Prediction Method</w:t>
      </w:r>
    </w:p>
    <w:p w:rsidR="00CB63F4" w:rsidRDefault="00CB63F4" w:rsidP="00CB63F4">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The final Bac score is calculated using a </w:t>
      </w:r>
      <w:r>
        <w:rPr>
          <w:rStyle w:val="lev"/>
          <w:rFonts w:ascii="Segoe UI" w:hAnsi="Segoe UI" w:cs="Segoe UI"/>
          <w:color w:val="0F1115"/>
        </w:rPr>
        <w:t>hybrid approach</w:t>
      </w:r>
      <w:r>
        <w:rPr>
          <w:rFonts w:ascii="Segoe UI" w:hAnsi="Segoe UI" w:cs="Segoe UI"/>
          <w:color w:val="0F1115"/>
        </w:rPr>
        <w:t>:</w:t>
      </w:r>
    </w:p>
    <w:p w:rsidR="00CB63F4" w:rsidRDefault="00CB63F4" w:rsidP="00CB63F4">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rsidR="00CB63F4" w:rsidRDefault="00CB63F4" w:rsidP="00CB63F4">
      <w:pPr>
        <w:pStyle w:val="PrformatHTML"/>
        <w:shd w:val="clear" w:color="auto" w:fill="FFFFFF"/>
        <w:wordWrap w:val="0"/>
        <w:spacing w:line="330" w:lineRule="atLeast"/>
        <w:rPr>
          <w:rFonts w:ascii="Consolas" w:hAnsi="Consolas"/>
          <w:color w:val="0F1115"/>
        </w:rPr>
      </w:pPr>
      <w:r>
        <w:rPr>
          <w:rFonts w:ascii="Consolas" w:hAnsi="Consolas"/>
          <w:color w:val="0F1115"/>
        </w:rPr>
        <w:t>Final Score = (Match Score × 0.5) + (Regression Score × 0.5)</w:t>
      </w:r>
    </w:p>
    <w:p w:rsidR="00CB63F4" w:rsidRDefault="00CB63F4" w:rsidP="00CB63F4">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Where:</w:t>
      </w:r>
    </w:p>
    <w:p w:rsidR="00CB63F4" w:rsidRDefault="00CB63F4" w:rsidP="00CB63F4">
      <w:pPr>
        <w:pStyle w:val="ds-markdown-paragraph"/>
        <w:numPr>
          <w:ilvl w:val="0"/>
          <w:numId w:val="31"/>
        </w:numPr>
        <w:shd w:val="clear" w:color="auto" w:fill="FFFFFF"/>
        <w:spacing w:after="0" w:afterAutospacing="0" w:line="420" w:lineRule="atLeast"/>
        <w:ind w:left="0"/>
        <w:rPr>
          <w:rFonts w:ascii="Segoe UI" w:hAnsi="Segoe UI" w:cs="Segoe UI"/>
          <w:color w:val="0F1115"/>
        </w:rPr>
      </w:pPr>
      <w:r>
        <w:rPr>
          <w:rStyle w:val="lev"/>
          <w:rFonts w:ascii="Segoe UI" w:hAnsi="Segoe UI" w:cs="Segoe UI"/>
          <w:color w:val="0F1115"/>
        </w:rPr>
        <w:t>Match Score</w:t>
      </w:r>
      <w:r>
        <w:rPr>
          <w:rFonts w:ascii="Segoe UI" w:hAnsi="Segoe UI" w:cs="Segoe UI"/>
          <w:color w:val="0F1115"/>
        </w:rPr>
        <w:t> = The actual Bac score of the closest matching student</w:t>
      </w:r>
    </w:p>
    <w:p w:rsidR="00CB63F4" w:rsidRDefault="00CB63F4" w:rsidP="00CB63F4">
      <w:pPr>
        <w:pStyle w:val="ds-markdown-paragraph"/>
        <w:numPr>
          <w:ilvl w:val="0"/>
          <w:numId w:val="31"/>
        </w:numPr>
        <w:shd w:val="clear" w:color="auto" w:fill="FFFFFF"/>
        <w:spacing w:after="0" w:afterAutospacing="0" w:line="420" w:lineRule="atLeast"/>
        <w:ind w:left="0"/>
        <w:rPr>
          <w:rFonts w:ascii="Segoe UI" w:hAnsi="Segoe UI" w:cs="Segoe UI"/>
          <w:color w:val="0F1115"/>
        </w:rPr>
      </w:pPr>
      <w:r>
        <w:rPr>
          <w:rStyle w:val="lev"/>
          <w:rFonts w:ascii="Segoe UI" w:hAnsi="Segoe UI" w:cs="Segoe UI"/>
          <w:color w:val="0F1115"/>
        </w:rPr>
        <w:t>Regression Score</w:t>
      </w:r>
      <w:r>
        <w:rPr>
          <w:rFonts w:ascii="Segoe UI" w:hAnsi="Segoe UI" w:cs="Segoe UI"/>
          <w:color w:val="0F1115"/>
        </w:rPr>
        <w:t> = A weighted formula based on the student's own grades and habits</w:t>
      </w:r>
    </w:p>
    <w:p w:rsidR="00CB63F4" w:rsidRDefault="00CB63F4" w:rsidP="00CB63F4">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The regression formula uses:</w:t>
      </w:r>
    </w:p>
    <w:p w:rsidR="00CB63F4" w:rsidRDefault="00CB63F4" w:rsidP="00CB63F4">
      <w:pPr>
        <w:pStyle w:val="ds-markdown-paragraph"/>
        <w:numPr>
          <w:ilvl w:val="0"/>
          <w:numId w:val="3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2AS average (55%)</w:t>
      </w:r>
    </w:p>
    <w:p w:rsidR="00CB63F4" w:rsidRDefault="00CB63F4" w:rsidP="00CB63F4">
      <w:pPr>
        <w:pStyle w:val="ds-markdown-paragraph"/>
        <w:numPr>
          <w:ilvl w:val="0"/>
          <w:numId w:val="3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1AS average (20%)</w:t>
      </w:r>
    </w:p>
    <w:p w:rsidR="00CB63F4" w:rsidRDefault="00CB63F4" w:rsidP="00CB63F4">
      <w:pPr>
        <w:pStyle w:val="ds-markdown-paragraph"/>
        <w:numPr>
          <w:ilvl w:val="0"/>
          <w:numId w:val="3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Brevet average (10%)</w:t>
      </w:r>
    </w:p>
    <w:p w:rsidR="00CB63F4" w:rsidRDefault="00CB63F4" w:rsidP="00CB63F4">
      <w:pPr>
        <w:pStyle w:val="ds-markdown-paragraph"/>
        <w:numPr>
          <w:ilvl w:val="0"/>
          <w:numId w:val="3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Math score (5%)</w:t>
      </w:r>
    </w:p>
    <w:p w:rsidR="00CB63F4" w:rsidRDefault="00CB63F4" w:rsidP="00CB63F4">
      <w:pPr>
        <w:pStyle w:val="ds-markdown-paragraph"/>
        <w:numPr>
          <w:ilvl w:val="0"/>
          <w:numId w:val="3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Science score (5%)</w:t>
      </w:r>
    </w:p>
    <w:p w:rsidR="00CB63F4" w:rsidRDefault="00CB63F4" w:rsidP="00CB63F4">
      <w:pPr>
        <w:pStyle w:val="ds-markdown-paragraph"/>
        <w:numPr>
          <w:ilvl w:val="0"/>
          <w:numId w:val="32"/>
        </w:numPr>
        <w:shd w:val="clear" w:color="auto" w:fill="FFFFFF"/>
        <w:spacing w:after="0" w:afterAutospacing="0" w:line="420" w:lineRule="atLeast"/>
        <w:ind w:left="0"/>
        <w:rPr>
          <w:rFonts w:ascii="Segoe UI" w:hAnsi="Segoe UI" w:cs="Segoe UI"/>
          <w:color w:val="0F1115"/>
        </w:rPr>
      </w:pPr>
      <w:r>
        <w:rPr>
          <w:rFonts w:ascii="Segoe UI" w:hAnsi="Segoe UI" w:cs="Segoe UI"/>
          <w:color w:val="0F1115"/>
        </w:rPr>
        <w:t>Languages score (5%)</w:t>
      </w:r>
    </w:p>
    <w:p w:rsidR="00CB63F4" w:rsidRDefault="00CB63F4" w:rsidP="00CB63F4">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lastRenderedPageBreak/>
        <w:t>With habit adjustments for sleep, study efficiency, consistency, stress, family support, tutoring, region, and repeater status.</w:t>
      </w:r>
    </w:p>
    <w:p w:rsidR="00CB63F4" w:rsidRDefault="00CB63F4" w:rsidP="00CB63F4">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Derived Features Computation</w:t>
      </w:r>
    </w:p>
    <w:p w:rsidR="00CB63F4" w:rsidRDefault="00CB63F4" w:rsidP="00CB63F4">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The system computes </w:t>
      </w:r>
      <w:r>
        <w:rPr>
          <w:rStyle w:val="lev"/>
          <w:rFonts w:ascii="Segoe UI" w:hAnsi="Segoe UI" w:cs="Segoe UI"/>
          <w:color w:val="0F1115"/>
        </w:rPr>
        <w:t>20 derived features</w:t>
      </w:r>
      <w:r>
        <w:rPr>
          <w:rFonts w:ascii="Segoe UI" w:hAnsi="Segoe UI" w:cs="Segoe UI"/>
          <w:color w:val="0F1115"/>
        </w:rPr>
        <w:t> that provide deep insights into the student's profile:</w:t>
      </w:r>
    </w:p>
    <w:tbl>
      <w:tblPr>
        <w:tblW w:w="10080" w:type="dxa"/>
        <w:tblCellMar>
          <w:top w:w="15" w:type="dxa"/>
          <w:left w:w="15" w:type="dxa"/>
          <w:bottom w:w="15" w:type="dxa"/>
          <w:right w:w="15" w:type="dxa"/>
        </w:tblCellMar>
        <w:tblLook w:val="04A0" w:firstRow="1" w:lastRow="0" w:firstColumn="1" w:lastColumn="0" w:noHBand="0" w:noVBand="1"/>
      </w:tblPr>
      <w:tblGrid>
        <w:gridCol w:w="2603"/>
        <w:gridCol w:w="3547"/>
        <w:gridCol w:w="3930"/>
      </w:tblGrid>
      <w:tr w:rsidR="00CB63F4" w:rsidTr="00CB63F4">
        <w:trPr>
          <w:tblHeader/>
        </w:trPr>
        <w:tc>
          <w:tcPr>
            <w:tcW w:w="0" w:type="auto"/>
            <w:tcBorders>
              <w:top w:val="nil"/>
            </w:tcBorders>
            <w:tcMar>
              <w:top w:w="150" w:type="dxa"/>
              <w:left w:w="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Formula</w:t>
            </w:r>
          </w:p>
        </w:tc>
        <w:tc>
          <w:tcPr>
            <w:tcW w:w="0" w:type="auto"/>
            <w:tcBorders>
              <w:top w:val="nil"/>
            </w:tcBorders>
            <w:tcMar>
              <w:top w:w="150" w:type="dxa"/>
              <w:left w:w="24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Purpose</w:t>
            </w:r>
          </w:p>
        </w:tc>
      </w:tr>
      <w:tr w:rsidR="00CB63F4" w:rsidTr="00CB63F4">
        <w:tc>
          <w:tcPr>
            <w:tcW w:w="0" w:type="auto"/>
            <w:tcMar>
              <w:top w:w="150" w:type="dxa"/>
              <w:left w:w="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Study Efficiency</w:t>
            </w:r>
          </w:p>
        </w:tc>
        <w:tc>
          <w:tcPr>
            <w:tcW w:w="0" w:type="auto"/>
            <w:tcMar>
              <w:top w:w="150" w:type="dxa"/>
              <w:left w:w="24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2AS Avg / (Study Hours + 0.1)</w:t>
            </w:r>
          </w:p>
        </w:tc>
        <w:tc>
          <w:tcPr>
            <w:tcW w:w="0" w:type="auto"/>
            <w:tcMar>
              <w:top w:w="150" w:type="dxa"/>
              <w:left w:w="240" w:type="dxa"/>
              <w:bottom w:w="150" w:type="dxa"/>
              <w:right w:w="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Measures points earned per study hour</w:t>
            </w:r>
          </w:p>
        </w:tc>
      </w:tr>
      <w:tr w:rsidR="00CB63F4" w:rsidTr="00CB63F4">
        <w:tc>
          <w:tcPr>
            <w:tcW w:w="0" w:type="auto"/>
            <w:tcMar>
              <w:top w:w="150" w:type="dxa"/>
              <w:left w:w="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Grinder Index</w:t>
            </w:r>
          </w:p>
        </w:tc>
        <w:tc>
          <w:tcPr>
            <w:tcW w:w="0" w:type="auto"/>
            <w:tcMar>
              <w:top w:w="150" w:type="dxa"/>
              <w:left w:w="24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Study Hours / Efficiency</w:t>
            </w:r>
          </w:p>
        </w:tc>
        <w:tc>
          <w:tcPr>
            <w:tcW w:w="0" w:type="auto"/>
            <w:tcMar>
              <w:top w:w="150" w:type="dxa"/>
              <w:left w:w="240" w:type="dxa"/>
              <w:bottom w:w="150" w:type="dxa"/>
              <w:right w:w="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Detects burnout risk</w:t>
            </w:r>
          </w:p>
        </w:tc>
      </w:tr>
      <w:tr w:rsidR="00CB63F4" w:rsidTr="00CB63F4">
        <w:tc>
          <w:tcPr>
            <w:tcW w:w="0" w:type="auto"/>
            <w:tcMar>
              <w:top w:w="150" w:type="dxa"/>
              <w:left w:w="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Time Allocation Ratio</w:t>
            </w:r>
          </w:p>
        </w:tc>
        <w:tc>
          <w:tcPr>
            <w:tcW w:w="0" w:type="auto"/>
            <w:tcMar>
              <w:top w:w="150" w:type="dxa"/>
              <w:left w:w="24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Essential Time / Non-Essential Time</w:t>
            </w:r>
          </w:p>
        </w:tc>
        <w:tc>
          <w:tcPr>
            <w:tcW w:w="0" w:type="auto"/>
            <w:tcMar>
              <w:top w:w="150" w:type="dxa"/>
              <w:left w:w="240" w:type="dxa"/>
              <w:bottom w:w="150" w:type="dxa"/>
              <w:right w:w="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Checks if student focuses on weak subjects</w:t>
            </w:r>
          </w:p>
        </w:tc>
      </w:tr>
      <w:tr w:rsidR="00CB63F4" w:rsidTr="00CB63F4">
        <w:tc>
          <w:tcPr>
            <w:tcW w:w="0" w:type="auto"/>
            <w:tcMar>
              <w:top w:w="150" w:type="dxa"/>
              <w:left w:w="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Resource Reliance</w:t>
            </w:r>
          </w:p>
        </w:tc>
        <w:tc>
          <w:tcPr>
            <w:tcW w:w="0" w:type="auto"/>
            <w:tcMar>
              <w:top w:w="150" w:type="dxa"/>
              <w:left w:w="24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Tutoring Hours / Study Hours</w:t>
            </w:r>
          </w:p>
        </w:tc>
        <w:tc>
          <w:tcPr>
            <w:tcW w:w="0" w:type="auto"/>
            <w:tcMar>
              <w:top w:w="150" w:type="dxa"/>
              <w:left w:w="240" w:type="dxa"/>
              <w:bottom w:w="150" w:type="dxa"/>
              <w:right w:w="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Measures dependency on private tutoring</w:t>
            </w:r>
          </w:p>
        </w:tc>
      </w:tr>
      <w:tr w:rsidR="00CB63F4" w:rsidTr="00CB63F4">
        <w:tc>
          <w:tcPr>
            <w:tcW w:w="0" w:type="auto"/>
            <w:tcMar>
              <w:top w:w="150" w:type="dxa"/>
              <w:left w:w="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Improvement Momentum</w:t>
            </w:r>
          </w:p>
        </w:tc>
        <w:tc>
          <w:tcPr>
            <w:tcW w:w="0" w:type="auto"/>
            <w:tcMar>
              <w:top w:w="150" w:type="dxa"/>
              <w:left w:w="24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2AS Avg - 1AS Avg</w:t>
            </w:r>
          </w:p>
        </w:tc>
        <w:tc>
          <w:tcPr>
            <w:tcW w:w="0" w:type="auto"/>
            <w:tcMar>
              <w:top w:w="150" w:type="dxa"/>
              <w:left w:w="240" w:type="dxa"/>
              <w:bottom w:w="150" w:type="dxa"/>
              <w:right w:w="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Tracks grade trajectory</w:t>
            </w:r>
          </w:p>
        </w:tc>
      </w:tr>
      <w:tr w:rsidR="00CB63F4" w:rsidTr="00CB63F4">
        <w:tc>
          <w:tcPr>
            <w:tcW w:w="0" w:type="auto"/>
            <w:tcMar>
              <w:top w:w="150" w:type="dxa"/>
              <w:left w:w="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Grade Volatility</w:t>
            </w:r>
          </w:p>
        </w:tc>
        <w:tc>
          <w:tcPr>
            <w:tcW w:w="0" w:type="auto"/>
            <w:tcMar>
              <w:top w:w="150" w:type="dxa"/>
              <w:left w:w="24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Std Dev of [Brevet, 1AS, 2AS]</w:t>
            </w:r>
          </w:p>
        </w:tc>
        <w:tc>
          <w:tcPr>
            <w:tcW w:w="0" w:type="auto"/>
            <w:tcMar>
              <w:top w:w="150" w:type="dxa"/>
              <w:left w:w="240" w:type="dxa"/>
              <w:bottom w:w="150" w:type="dxa"/>
              <w:right w:w="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Measures consistency</w:t>
            </w:r>
          </w:p>
        </w:tc>
      </w:tr>
      <w:tr w:rsidR="00CB63F4" w:rsidTr="00CB63F4">
        <w:tc>
          <w:tcPr>
            <w:tcW w:w="0" w:type="auto"/>
            <w:tcMar>
              <w:top w:w="150" w:type="dxa"/>
              <w:left w:w="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Stress Performance Ratio</w:t>
            </w:r>
          </w:p>
        </w:tc>
        <w:tc>
          <w:tcPr>
            <w:tcW w:w="0" w:type="auto"/>
            <w:tcMar>
              <w:top w:w="150" w:type="dxa"/>
              <w:left w:w="24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Anxiety / (2AS Avg + 0.1)</w:t>
            </w:r>
          </w:p>
        </w:tc>
        <w:tc>
          <w:tcPr>
            <w:tcW w:w="0" w:type="auto"/>
            <w:tcMar>
              <w:top w:w="150" w:type="dxa"/>
              <w:left w:w="240" w:type="dxa"/>
              <w:bottom w:w="150" w:type="dxa"/>
              <w:right w:w="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Detects anxiety impact</w:t>
            </w:r>
          </w:p>
        </w:tc>
      </w:tr>
      <w:tr w:rsidR="00CB63F4" w:rsidTr="00CB63F4">
        <w:tc>
          <w:tcPr>
            <w:tcW w:w="0" w:type="auto"/>
            <w:tcMar>
              <w:top w:w="150" w:type="dxa"/>
              <w:left w:w="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Sleep Debt</w:t>
            </w:r>
          </w:p>
        </w:tc>
        <w:tc>
          <w:tcPr>
            <w:tcW w:w="0" w:type="auto"/>
            <w:tcMar>
              <w:top w:w="150" w:type="dxa"/>
              <w:left w:w="24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max(0, 8 - Sleep Hours)</w:t>
            </w:r>
          </w:p>
        </w:tc>
        <w:tc>
          <w:tcPr>
            <w:tcW w:w="0" w:type="auto"/>
            <w:tcMar>
              <w:top w:w="150" w:type="dxa"/>
              <w:left w:w="240" w:type="dxa"/>
              <w:bottom w:w="150" w:type="dxa"/>
              <w:right w:w="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Measures sleep deprivation</w:t>
            </w:r>
          </w:p>
        </w:tc>
      </w:tr>
      <w:tr w:rsidR="00CB63F4" w:rsidTr="00CB63F4">
        <w:tc>
          <w:tcPr>
            <w:tcW w:w="0" w:type="auto"/>
            <w:tcMar>
              <w:top w:w="150" w:type="dxa"/>
              <w:left w:w="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lastRenderedPageBreak/>
              <w:t>Health-Stress Index</w:t>
            </w:r>
          </w:p>
        </w:tc>
        <w:tc>
          <w:tcPr>
            <w:tcW w:w="0" w:type="auto"/>
            <w:tcMar>
              <w:top w:w="150" w:type="dxa"/>
              <w:left w:w="24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(6 - Health) × Stress</w:t>
            </w:r>
          </w:p>
        </w:tc>
        <w:tc>
          <w:tcPr>
            <w:tcW w:w="0" w:type="auto"/>
            <w:tcMar>
              <w:top w:w="150" w:type="dxa"/>
              <w:left w:w="240" w:type="dxa"/>
              <w:bottom w:w="150" w:type="dxa"/>
              <w:right w:w="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Combined health and stress burden</w:t>
            </w:r>
          </w:p>
        </w:tc>
      </w:tr>
      <w:tr w:rsidR="00CB63F4" w:rsidTr="00CB63F4">
        <w:tc>
          <w:tcPr>
            <w:tcW w:w="0" w:type="auto"/>
            <w:tcMar>
              <w:top w:w="150" w:type="dxa"/>
              <w:left w:w="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Weakness Count</w:t>
            </w:r>
          </w:p>
        </w:tc>
        <w:tc>
          <w:tcPr>
            <w:tcW w:w="0" w:type="auto"/>
            <w:tcMar>
              <w:top w:w="150" w:type="dxa"/>
              <w:left w:w="24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Count of subjects &lt; 11/20</w:t>
            </w:r>
          </w:p>
        </w:tc>
        <w:tc>
          <w:tcPr>
            <w:tcW w:w="0" w:type="auto"/>
            <w:tcMar>
              <w:top w:w="150" w:type="dxa"/>
              <w:left w:w="240" w:type="dxa"/>
              <w:bottom w:w="150" w:type="dxa"/>
              <w:right w:w="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Number of weak subjects</w:t>
            </w:r>
          </w:p>
        </w:tc>
      </w:tr>
      <w:tr w:rsidR="00CB63F4" w:rsidTr="00CB63F4">
        <w:tc>
          <w:tcPr>
            <w:tcW w:w="0" w:type="auto"/>
            <w:tcMar>
              <w:top w:w="150" w:type="dxa"/>
              <w:left w:w="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Problem Solving Gap</w:t>
            </w:r>
          </w:p>
        </w:tc>
        <w:tc>
          <w:tcPr>
            <w:tcW w:w="0" w:type="auto"/>
            <w:tcMar>
              <w:top w:w="150" w:type="dxa"/>
              <w:left w:w="24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(Math Weak + Physics Weak) / 2</w:t>
            </w:r>
          </w:p>
        </w:tc>
        <w:tc>
          <w:tcPr>
            <w:tcW w:w="0" w:type="auto"/>
            <w:tcMar>
              <w:top w:w="150" w:type="dxa"/>
              <w:left w:w="240" w:type="dxa"/>
              <w:bottom w:w="150" w:type="dxa"/>
              <w:right w:w="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Analytical skills weakness</w:t>
            </w:r>
          </w:p>
        </w:tc>
      </w:tr>
      <w:tr w:rsidR="00CB63F4" w:rsidTr="00CB63F4">
        <w:tc>
          <w:tcPr>
            <w:tcW w:w="0" w:type="auto"/>
            <w:tcMar>
              <w:top w:w="150" w:type="dxa"/>
              <w:left w:w="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Weakness Concentration</w:t>
            </w:r>
          </w:p>
        </w:tc>
        <w:tc>
          <w:tcPr>
            <w:tcW w:w="0" w:type="auto"/>
            <w:tcMar>
              <w:top w:w="150" w:type="dxa"/>
              <w:left w:w="24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Max Weakness - Min Weakness</w:t>
            </w:r>
          </w:p>
        </w:tc>
        <w:tc>
          <w:tcPr>
            <w:tcW w:w="0" w:type="auto"/>
            <w:tcMar>
              <w:top w:w="150" w:type="dxa"/>
              <w:left w:w="240" w:type="dxa"/>
              <w:bottom w:w="150" w:type="dxa"/>
              <w:right w:w="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Detects if weakness is spread or focused</w:t>
            </w:r>
          </w:p>
        </w:tc>
      </w:tr>
      <w:tr w:rsidR="00CB63F4" w:rsidTr="00CB63F4">
        <w:tc>
          <w:tcPr>
            <w:tcW w:w="0" w:type="auto"/>
            <w:tcMar>
              <w:top w:w="150" w:type="dxa"/>
              <w:left w:w="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Science-Language Gap</w:t>
            </w:r>
          </w:p>
        </w:tc>
        <w:tc>
          <w:tcPr>
            <w:tcW w:w="0" w:type="auto"/>
            <w:tcMar>
              <w:top w:w="150" w:type="dxa"/>
              <w:left w:w="24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Science Weak - Language Weak</w:t>
            </w:r>
          </w:p>
        </w:tc>
        <w:tc>
          <w:tcPr>
            <w:tcW w:w="0" w:type="auto"/>
            <w:tcMar>
              <w:top w:w="150" w:type="dxa"/>
              <w:left w:w="240" w:type="dxa"/>
              <w:bottom w:w="150" w:type="dxa"/>
              <w:right w:w="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Identifies stream misalignment</w:t>
            </w:r>
          </w:p>
        </w:tc>
      </w:tr>
      <w:tr w:rsidR="00CB63F4" w:rsidTr="00CB63F4">
        <w:tc>
          <w:tcPr>
            <w:tcW w:w="0" w:type="auto"/>
            <w:tcMar>
              <w:top w:w="150" w:type="dxa"/>
              <w:left w:w="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Subject Balance</w:t>
            </w:r>
          </w:p>
        </w:tc>
        <w:tc>
          <w:tcPr>
            <w:tcW w:w="0" w:type="auto"/>
            <w:tcMar>
              <w:top w:w="150" w:type="dxa"/>
              <w:left w:w="24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Std Dev of 2AS Subjects</w:t>
            </w:r>
          </w:p>
        </w:tc>
        <w:tc>
          <w:tcPr>
            <w:tcW w:w="0" w:type="auto"/>
            <w:tcMar>
              <w:top w:w="150" w:type="dxa"/>
              <w:left w:w="240" w:type="dxa"/>
              <w:bottom w:w="150" w:type="dxa"/>
              <w:right w:w="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Overall subject consistency</w:t>
            </w:r>
          </w:p>
        </w:tc>
      </w:tr>
      <w:tr w:rsidR="00CB63F4" w:rsidTr="00CB63F4">
        <w:tc>
          <w:tcPr>
            <w:tcW w:w="0" w:type="auto"/>
            <w:tcMar>
              <w:top w:w="150" w:type="dxa"/>
              <w:left w:w="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Filière Alignment</w:t>
            </w:r>
          </w:p>
        </w:tc>
        <w:tc>
          <w:tcPr>
            <w:tcW w:w="0" w:type="auto"/>
            <w:tcMar>
              <w:top w:w="150" w:type="dxa"/>
              <w:left w:w="24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Score / 20</w:t>
            </w:r>
          </w:p>
        </w:tc>
        <w:tc>
          <w:tcPr>
            <w:tcW w:w="0" w:type="auto"/>
            <w:tcMar>
              <w:top w:w="150" w:type="dxa"/>
              <w:left w:w="240" w:type="dxa"/>
              <w:bottom w:w="150" w:type="dxa"/>
              <w:right w:w="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Measures if student is in right stream</w:t>
            </w:r>
          </w:p>
        </w:tc>
      </w:tr>
      <w:tr w:rsidR="00CB63F4" w:rsidTr="00CB63F4">
        <w:tc>
          <w:tcPr>
            <w:tcW w:w="0" w:type="auto"/>
            <w:tcMar>
              <w:top w:w="150" w:type="dxa"/>
              <w:left w:w="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Efficient Stressed</w:t>
            </w:r>
          </w:p>
        </w:tc>
        <w:tc>
          <w:tcPr>
            <w:tcW w:w="0" w:type="auto"/>
            <w:tcMar>
              <w:top w:w="150" w:type="dxa"/>
              <w:left w:w="24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Efficiency × Stress Ratio</w:t>
            </w:r>
          </w:p>
        </w:tc>
        <w:tc>
          <w:tcPr>
            <w:tcW w:w="0" w:type="auto"/>
            <w:tcMar>
              <w:top w:w="150" w:type="dxa"/>
              <w:left w:w="240" w:type="dxa"/>
              <w:bottom w:w="150" w:type="dxa"/>
              <w:right w:w="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Identifies burnout risk</w:t>
            </w:r>
          </w:p>
        </w:tc>
      </w:tr>
      <w:tr w:rsidR="00CB63F4" w:rsidTr="00CB63F4">
        <w:tc>
          <w:tcPr>
            <w:tcW w:w="0" w:type="auto"/>
            <w:tcMar>
              <w:top w:w="150" w:type="dxa"/>
              <w:left w:w="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Consistent Weak</w:t>
            </w:r>
          </w:p>
        </w:tc>
        <w:tc>
          <w:tcPr>
            <w:tcW w:w="0" w:type="auto"/>
            <w:tcMar>
              <w:top w:w="150" w:type="dxa"/>
              <w:left w:w="24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Consistency × Weakness Count</w:t>
            </w:r>
          </w:p>
        </w:tc>
        <w:tc>
          <w:tcPr>
            <w:tcW w:w="0" w:type="auto"/>
            <w:tcMar>
              <w:top w:w="150" w:type="dxa"/>
              <w:left w:w="240" w:type="dxa"/>
              <w:bottom w:w="150" w:type="dxa"/>
              <w:right w:w="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Detects ineffective effort</w:t>
            </w:r>
          </w:p>
        </w:tc>
      </w:tr>
      <w:tr w:rsidR="00CB63F4" w:rsidTr="00CB63F4">
        <w:tc>
          <w:tcPr>
            <w:tcW w:w="0" w:type="auto"/>
            <w:tcMar>
              <w:top w:w="150" w:type="dxa"/>
              <w:left w:w="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Repeater Penalty</w:t>
            </w:r>
          </w:p>
        </w:tc>
        <w:tc>
          <w:tcPr>
            <w:tcW w:w="0" w:type="auto"/>
            <w:tcMar>
              <w:top w:w="150" w:type="dxa"/>
              <w:left w:w="24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0 or 1</w:t>
            </w:r>
          </w:p>
        </w:tc>
        <w:tc>
          <w:tcPr>
            <w:tcW w:w="0" w:type="auto"/>
            <w:tcMar>
              <w:top w:w="150" w:type="dxa"/>
              <w:left w:w="240" w:type="dxa"/>
              <w:bottom w:w="150" w:type="dxa"/>
              <w:right w:w="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Penalty for repeating year</w:t>
            </w:r>
          </w:p>
        </w:tc>
      </w:tr>
      <w:tr w:rsidR="00CB63F4" w:rsidTr="00CB63F4">
        <w:tc>
          <w:tcPr>
            <w:tcW w:w="0" w:type="auto"/>
            <w:tcMar>
              <w:top w:w="150" w:type="dxa"/>
              <w:left w:w="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Family Support</w:t>
            </w:r>
          </w:p>
        </w:tc>
        <w:tc>
          <w:tcPr>
            <w:tcW w:w="0" w:type="auto"/>
            <w:tcMar>
              <w:top w:w="150" w:type="dxa"/>
              <w:left w:w="24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Score / 5</w:t>
            </w:r>
          </w:p>
        </w:tc>
        <w:tc>
          <w:tcPr>
            <w:tcW w:w="0" w:type="auto"/>
            <w:tcMar>
              <w:top w:w="150" w:type="dxa"/>
              <w:left w:w="240" w:type="dxa"/>
              <w:bottom w:w="150" w:type="dxa"/>
              <w:right w:w="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Measures family support strength</w:t>
            </w:r>
          </w:p>
        </w:tc>
      </w:tr>
      <w:tr w:rsidR="00CB63F4" w:rsidTr="00CB63F4">
        <w:tc>
          <w:tcPr>
            <w:tcW w:w="0" w:type="auto"/>
            <w:tcMar>
              <w:top w:w="150" w:type="dxa"/>
              <w:left w:w="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Kabylie Boost</w:t>
            </w:r>
          </w:p>
        </w:tc>
        <w:tc>
          <w:tcPr>
            <w:tcW w:w="0" w:type="auto"/>
            <w:tcMar>
              <w:top w:w="150" w:type="dxa"/>
              <w:left w:w="240" w:type="dxa"/>
              <w:bottom w:w="150" w:type="dxa"/>
              <w:right w:w="24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0 or 1</w:t>
            </w:r>
          </w:p>
        </w:tc>
        <w:tc>
          <w:tcPr>
            <w:tcW w:w="0" w:type="auto"/>
            <w:tcMar>
              <w:top w:w="150" w:type="dxa"/>
              <w:left w:w="240" w:type="dxa"/>
              <w:bottom w:w="150" w:type="dxa"/>
              <w:right w:w="0" w:type="dxa"/>
            </w:tcMar>
            <w:vAlign w:val="center"/>
            <w:hideMark/>
          </w:tcPr>
          <w:p w:rsidR="00CB63F4" w:rsidRDefault="00CB63F4">
            <w:pPr>
              <w:spacing w:line="375" w:lineRule="atLeast"/>
              <w:rPr>
                <w:rFonts w:ascii="Segoe UI" w:hAnsi="Segoe UI" w:cs="Segoe UI"/>
                <w:sz w:val="23"/>
                <w:szCs w:val="23"/>
              </w:rPr>
            </w:pPr>
            <w:r>
              <w:rPr>
                <w:rFonts w:ascii="Segoe UI" w:hAnsi="Segoe UI" w:cs="Segoe UI"/>
                <w:sz w:val="23"/>
                <w:szCs w:val="23"/>
              </w:rPr>
              <w:t>Regional performance bonus</w:t>
            </w:r>
          </w:p>
        </w:tc>
      </w:tr>
    </w:tbl>
    <w:p w:rsidR="00CB63F4" w:rsidRDefault="00CB63F4" w:rsidP="00CB63F4">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Visualization</w:t>
      </w:r>
    </w:p>
    <w:p w:rsidR="00CB63F4" w:rsidRDefault="00CB63F4" w:rsidP="00CB63F4">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The system generates two types of visualizations:</w:t>
      </w:r>
    </w:p>
    <w:p w:rsidR="00CB63F4" w:rsidRDefault="00CB63F4" w:rsidP="00CB63F4">
      <w:pPr>
        <w:pStyle w:val="ds-markdown-paragraph"/>
        <w:numPr>
          <w:ilvl w:val="0"/>
          <w:numId w:val="33"/>
        </w:numPr>
        <w:shd w:val="clear" w:color="auto" w:fill="FFFFFF"/>
        <w:spacing w:after="0" w:afterAutospacing="0" w:line="420" w:lineRule="atLeast"/>
        <w:ind w:left="0"/>
        <w:rPr>
          <w:rFonts w:ascii="Segoe UI" w:hAnsi="Segoe UI" w:cs="Segoe UI"/>
          <w:color w:val="0F1115"/>
        </w:rPr>
      </w:pPr>
      <w:r>
        <w:rPr>
          <w:rStyle w:val="lev"/>
          <w:rFonts w:ascii="Segoe UI" w:hAnsi="Segoe UI" w:cs="Segoe UI"/>
          <w:color w:val="0F1115"/>
        </w:rPr>
        <w:t>Radar Chart</w:t>
      </w:r>
      <w:r>
        <w:rPr>
          <w:rFonts w:ascii="Segoe UI" w:hAnsi="Segoe UI" w:cs="Segoe UI"/>
          <w:color w:val="0F1115"/>
        </w:rPr>
        <w:t> - Compares the student's grades in each subject against their cluster average</w:t>
      </w:r>
    </w:p>
    <w:p w:rsidR="00CB63F4" w:rsidRDefault="00CB63F4" w:rsidP="00CB63F4">
      <w:pPr>
        <w:pStyle w:val="ds-markdown-paragraph"/>
        <w:numPr>
          <w:ilvl w:val="0"/>
          <w:numId w:val="33"/>
        </w:numPr>
        <w:shd w:val="clear" w:color="auto" w:fill="FFFFFF"/>
        <w:spacing w:after="0" w:afterAutospacing="0" w:line="420" w:lineRule="atLeast"/>
        <w:ind w:left="0"/>
        <w:rPr>
          <w:rFonts w:ascii="Segoe UI" w:hAnsi="Segoe UI" w:cs="Segoe UI"/>
          <w:color w:val="0F1115"/>
        </w:rPr>
      </w:pPr>
      <w:r>
        <w:rPr>
          <w:rStyle w:val="lev"/>
          <w:rFonts w:ascii="Segoe UI" w:hAnsi="Segoe UI" w:cs="Segoe UI"/>
          <w:color w:val="0F1115"/>
        </w:rPr>
        <w:t>Study Habits Comparison</w:t>
      </w:r>
      <w:r>
        <w:rPr>
          <w:rFonts w:ascii="Segoe UI" w:hAnsi="Segoe UI" w:cs="Segoe UI"/>
          <w:color w:val="0F1115"/>
        </w:rPr>
        <w:t> - Compares the student's study habits against ideal targets</w:t>
      </w:r>
    </w:p>
    <w:p w:rsidR="00CB63F4" w:rsidRDefault="00CB63F4" w:rsidP="00CB63F4">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User Experience</w:t>
      </w:r>
    </w:p>
    <w:p w:rsidR="00CB63F4" w:rsidRDefault="00CB63F4" w:rsidP="00CB63F4">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The interface features:</w:t>
      </w:r>
    </w:p>
    <w:p w:rsidR="00CB63F4" w:rsidRDefault="00CB63F4" w:rsidP="00CB63F4">
      <w:pPr>
        <w:pStyle w:val="ds-markdown-paragraph"/>
        <w:numPr>
          <w:ilvl w:val="0"/>
          <w:numId w:val="34"/>
        </w:numPr>
        <w:shd w:val="clear" w:color="auto" w:fill="FFFFFF"/>
        <w:spacing w:after="0" w:afterAutospacing="0" w:line="420" w:lineRule="atLeast"/>
        <w:ind w:left="0"/>
        <w:rPr>
          <w:rFonts w:ascii="Segoe UI" w:hAnsi="Segoe UI" w:cs="Segoe UI"/>
          <w:color w:val="0F1115"/>
        </w:rPr>
      </w:pPr>
      <w:r>
        <w:rPr>
          <w:rStyle w:val="lev"/>
          <w:rFonts w:ascii="Segoe UI" w:hAnsi="Segoe UI" w:cs="Segoe UI"/>
          <w:color w:val="0F1115"/>
        </w:rPr>
        <w:t>Progress bar</w:t>
      </w:r>
      <w:r>
        <w:rPr>
          <w:rFonts w:ascii="Segoe UI" w:hAnsi="Segoe UI" w:cs="Segoe UI"/>
          <w:color w:val="0F1115"/>
        </w:rPr>
        <w:t> showing completion status (1/6 to 6/6)</w:t>
      </w:r>
    </w:p>
    <w:p w:rsidR="00CB63F4" w:rsidRDefault="00CB63F4" w:rsidP="00CB63F4">
      <w:pPr>
        <w:pStyle w:val="ds-markdown-paragraph"/>
        <w:numPr>
          <w:ilvl w:val="0"/>
          <w:numId w:val="34"/>
        </w:numPr>
        <w:shd w:val="clear" w:color="auto" w:fill="FFFFFF"/>
        <w:spacing w:after="0" w:afterAutospacing="0" w:line="420" w:lineRule="atLeast"/>
        <w:ind w:left="0"/>
        <w:rPr>
          <w:rFonts w:ascii="Segoe UI" w:hAnsi="Segoe UI" w:cs="Segoe UI"/>
          <w:color w:val="0F1115"/>
        </w:rPr>
      </w:pPr>
      <w:r>
        <w:rPr>
          <w:rStyle w:val="lev"/>
          <w:rFonts w:ascii="Segoe UI" w:hAnsi="Segoe UI" w:cs="Segoe UI"/>
          <w:color w:val="0F1115"/>
        </w:rPr>
        <w:t>Step-by-step navigation</w:t>
      </w:r>
      <w:r>
        <w:rPr>
          <w:rFonts w:ascii="Segoe UI" w:hAnsi="Segoe UI" w:cs="Segoe UI"/>
          <w:color w:val="0F1115"/>
        </w:rPr>
        <w:t> with Back/Next buttons</w:t>
      </w:r>
    </w:p>
    <w:p w:rsidR="00CB63F4" w:rsidRDefault="00CB63F4" w:rsidP="00CB63F4">
      <w:pPr>
        <w:pStyle w:val="ds-markdown-paragraph"/>
        <w:numPr>
          <w:ilvl w:val="0"/>
          <w:numId w:val="34"/>
        </w:numPr>
        <w:shd w:val="clear" w:color="auto" w:fill="FFFFFF"/>
        <w:spacing w:after="0" w:afterAutospacing="0" w:line="420" w:lineRule="atLeast"/>
        <w:ind w:left="0"/>
        <w:rPr>
          <w:rFonts w:ascii="Segoe UI" w:hAnsi="Segoe UI" w:cs="Segoe UI"/>
          <w:color w:val="0F1115"/>
        </w:rPr>
      </w:pPr>
      <w:r>
        <w:rPr>
          <w:rStyle w:val="lev"/>
          <w:rFonts w:ascii="Segoe UI" w:hAnsi="Segoe UI" w:cs="Segoe UI"/>
          <w:color w:val="0F1115"/>
        </w:rPr>
        <w:t>Real-time Arabic descriptions</w:t>
      </w:r>
      <w:r>
        <w:rPr>
          <w:rFonts w:ascii="Segoe UI" w:hAnsi="Segoe UI" w:cs="Segoe UI"/>
          <w:color w:val="0F1115"/>
        </w:rPr>
        <w:t> and explanations</w:t>
      </w:r>
    </w:p>
    <w:p w:rsidR="00CB63F4" w:rsidRDefault="00CB63F4" w:rsidP="00CB63F4">
      <w:pPr>
        <w:pStyle w:val="ds-markdown-paragraph"/>
        <w:numPr>
          <w:ilvl w:val="0"/>
          <w:numId w:val="34"/>
        </w:numPr>
        <w:shd w:val="clear" w:color="auto" w:fill="FFFFFF"/>
        <w:spacing w:after="0" w:afterAutospacing="0" w:line="420" w:lineRule="atLeast"/>
        <w:ind w:left="0"/>
        <w:rPr>
          <w:rFonts w:ascii="Segoe UI" w:hAnsi="Segoe UI" w:cs="Segoe UI"/>
          <w:color w:val="0F1115"/>
        </w:rPr>
      </w:pPr>
      <w:r>
        <w:rPr>
          <w:rStyle w:val="lev"/>
          <w:rFonts w:ascii="Segoe UI" w:hAnsi="Segoe UI" w:cs="Segoe UI"/>
          <w:color w:val="0F1115"/>
        </w:rPr>
        <w:t>Color-coded feedback</w:t>
      </w:r>
      <w:r>
        <w:rPr>
          <w:rFonts w:ascii="Segoe UI" w:hAnsi="Segoe UI" w:cs="Segoe UI"/>
          <w:color w:val="0F1115"/>
        </w:rPr>
        <w:t> (green = good, red = needs improvement)</w:t>
      </w:r>
    </w:p>
    <w:p w:rsidR="00CB63F4" w:rsidRDefault="00CB63F4" w:rsidP="00CB63F4">
      <w:pPr>
        <w:pStyle w:val="ds-markdown-paragraph"/>
        <w:numPr>
          <w:ilvl w:val="0"/>
          <w:numId w:val="34"/>
        </w:numPr>
        <w:shd w:val="clear" w:color="auto" w:fill="FFFFFF"/>
        <w:spacing w:after="0" w:afterAutospacing="0" w:line="420" w:lineRule="atLeast"/>
        <w:ind w:left="0"/>
        <w:rPr>
          <w:rFonts w:ascii="Segoe UI" w:hAnsi="Segoe UI" w:cs="Segoe UI"/>
          <w:color w:val="0F1115"/>
        </w:rPr>
      </w:pPr>
      <w:r>
        <w:rPr>
          <w:rStyle w:val="lev"/>
          <w:rFonts w:ascii="Segoe UI" w:hAnsi="Segoe UI" w:cs="Segoe UI"/>
          <w:color w:val="0F1115"/>
        </w:rPr>
        <w:t>Detailed cluster explanations</w:t>
      </w:r>
      <w:r>
        <w:rPr>
          <w:rFonts w:ascii="Segoe UI" w:hAnsi="Segoe UI" w:cs="Segoe UI"/>
          <w:color w:val="0F1115"/>
        </w:rPr>
        <w:t> in simple Arabic</w:t>
      </w:r>
    </w:p>
    <w:p w:rsidR="00CB63F4" w:rsidRDefault="00CB63F4" w:rsidP="00CB63F4">
      <w:pPr>
        <w:pStyle w:val="ds-markdown-paragraph"/>
        <w:numPr>
          <w:ilvl w:val="0"/>
          <w:numId w:val="34"/>
        </w:numPr>
        <w:shd w:val="clear" w:color="auto" w:fill="FFFFFF"/>
        <w:spacing w:after="0" w:afterAutospacing="0" w:line="420" w:lineRule="atLeast"/>
        <w:ind w:left="0"/>
        <w:rPr>
          <w:rFonts w:ascii="Segoe UI" w:hAnsi="Segoe UI" w:cs="Segoe UI"/>
          <w:color w:val="0F1115"/>
        </w:rPr>
      </w:pPr>
      <w:r>
        <w:rPr>
          <w:rStyle w:val="lev"/>
          <w:rFonts w:ascii="Segoe UI" w:hAnsi="Segoe UI" w:cs="Segoe UI"/>
          <w:color w:val="0F1115"/>
        </w:rPr>
        <w:t>Actionable recommendations</w:t>
      </w:r>
      <w:r>
        <w:rPr>
          <w:rFonts w:ascii="Segoe UI" w:hAnsi="Segoe UI" w:cs="Segoe UI"/>
          <w:color w:val="0F1115"/>
        </w:rPr>
        <w:t> with expected improvement points</w:t>
      </w:r>
    </w:p>
    <w:p w:rsidR="000B656E" w:rsidRPr="00081418" w:rsidRDefault="000B656E" w:rsidP="005D5CA6">
      <w:pPr>
        <w:pStyle w:val="NormalWeb"/>
        <w:rPr>
          <w:sz w:val="36"/>
          <w:szCs w:val="36"/>
        </w:rPr>
      </w:pPr>
    </w:p>
    <w:p w:rsidR="005D5CA6" w:rsidRPr="00081418" w:rsidRDefault="005D5CA6" w:rsidP="005D5CA6">
      <w:pPr>
        <w:pStyle w:val="Titre1"/>
        <w:rPr>
          <w:sz w:val="48"/>
          <w:szCs w:val="48"/>
          <w:u w:val="single"/>
        </w:rPr>
      </w:pPr>
      <w:r w:rsidRPr="00081418">
        <w:rPr>
          <w:sz w:val="48"/>
          <w:szCs w:val="48"/>
          <w:u w:val="single"/>
        </w:rPr>
        <w:t>Chapter 4 — BAC Year</w:t>
      </w:r>
    </w:p>
    <w:p w:rsidR="000638FA" w:rsidRPr="00D23C60" w:rsidRDefault="000638FA" w:rsidP="000638FA">
      <w:pPr>
        <w:pStyle w:val="Titre4"/>
        <w:rPr>
          <w:sz w:val="32"/>
          <w:szCs w:val="32"/>
          <w:u w:val="single"/>
        </w:rPr>
      </w:pPr>
      <w:r w:rsidRPr="00D23C60">
        <w:rPr>
          <w:sz w:val="32"/>
          <w:szCs w:val="32"/>
          <w:u w:val="single"/>
        </w:rPr>
        <w:t>4.1 Overview of the BAC Year Module</w:t>
      </w:r>
    </w:p>
    <w:p w:rsidR="001830BA" w:rsidRDefault="001830BA" w:rsidP="001830BA">
      <w:pPr>
        <w:pStyle w:val="Titre3"/>
      </w:pPr>
      <w:r>
        <w:t>Chapter 4 — BAC Year</w:t>
      </w:r>
    </w:p>
    <w:p w:rsidR="001830BA" w:rsidRDefault="001830BA" w:rsidP="001830BA">
      <w:pPr>
        <w:pStyle w:val="NormalWeb"/>
      </w:pPr>
      <w:r>
        <w:t xml:space="preserve">This chapter presents the core component of the project, namely the </w:t>
      </w:r>
      <w:r>
        <w:rPr>
          <w:rStyle w:val="lev"/>
        </w:rPr>
        <w:t>BAC Year</w:t>
      </w:r>
      <w:r>
        <w:t xml:space="preserve"> module. The objective of this phase is to assist students throughout their Baccalaureate preparation by combining machine learning predictions with explainable AI techniques and an interactive user interface.</w:t>
      </w:r>
    </w:p>
    <w:p w:rsidR="001830BA" w:rsidRDefault="001830BA" w:rsidP="001830BA">
      <w:pPr>
        <w:pStyle w:val="NormalWeb"/>
      </w:pPr>
      <w:r>
        <w:t xml:space="preserve">The application is organized around </w:t>
      </w:r>
      <w:r>
        <w:rPr>
          <w:rStyle w:val="lev"/>
        </w:rPr>
        <w:t>clickable subject cards</w:t>
      </w:r>
      <w:r>
        <w:t>, where each card redirects the user to a dedicated page for the selected subject. Every subject page contains several components designed to provide both predictions and practical guidance.</w:t>
      </w:r>
    </w:p>
    <w:p w:rsidR="001830BA" w:rsidRDefault="001830BA" w:rsidP="001830BA">
      <w:pPr>
        <w:pStyle w:val="NormalWeb"/>
      </w:pPr>
      <w:r>
        <w:lastRenderedPageBreak/>
        <w:t xml:space="preserve">First, the student is introduced to the </w:t>
      </w:r>
      <w:r>
        <w:rPr>
          <w:rStyle w:val="lev"/>
        </w:rPr>
        <w:t>official examination structure</w:t>
      </w:r>
      <w:r>
        <w:t xml:space="preserve">, including the exam duration and format according to the selected </w:t>
      </w:r>
      <w:r>
        <w:rPr>
          <w:rStyle w:val="Accentuation"/>
        </w:rPr>
        <w:t>filière</w:t>
      </w:r>
      <w:r>
        <w:t>. This familiarizes students with the nature of the examination before moving to the prediction stage.</w:t>
      </w:r>
    </w:p>
    <w:p w:rsidR="001830BA" w:rsidRDefault="001830BA" w:rsidP="001830BA">
      <w:pPr>
        <w:pStyle w:val="NormalWeb"/>
      </w:pPr>
      <w:r>
        <w:t>Next, the student fills in a form containing the most influential features identified during the exploratory data analysis for that particular subject. These features are then passed to a dedicated machine learning model that predicts the student's expected score.</w:t>
      </w:r>
    </w:p>
    <w:p w:rsidR="001830BA" w:rsidRDefault="001830BA" w:rsidP="001830BA">
      <w:pPr>
        <w:pStyle w:val="NormalWeb"/>
      </w:pPr>
      <w:r>
        <w:t xml:space="preserve">To make the prediction interpretable rather than being a simple numerical output, </w:t>
      </w:r>
      <w:r>
        <w:rPr>
          <w:rStyle w:val="lev"/>
        </w:rPr>
        <w:t>SHAP (SHapley Additive exPlanations)</w:t>
      </w:r>
      <w:r>
        <w:t xml:space="preserve"> is used to identify the student's strengths and weaknesses. The contribution of every feature to the predicted score is analyzed and translated into understandable feedback that the student can easily interpret.</w:t>
      </w:r>
    </w:p>
    <w:p w:rsidR="001830BA" w:rsidRDefault="001830BA" w:rsidP="001830BA">
      <w:pPr>
        <w:pStyle w:val="NormalWeb"/>
      </w:pPr>
      <w:r>
        <w:t xml:space="preserve">The application also includes a </w:t>
      </w:r>
      <w:r>
        <w:rPr>
          <w:rStyle w:val="lev"/>
        </w:rPr>
        <w:t>simulation engine</w:t>
      </w:r>
      <w:r>
        <w:t xml:space="preserve"> built upon the correlations discovered during the exploratory data analysis. By modifying specific input variables, students can simulate potential improvements and immediately observe their estimated impact on the predicted subject average. This allows them to understand which aspects of their preparation deserve the greatest attention.</w:t>
      </w:r>
    </w:p>
    <w:p w:rsidR="001830BA" w:rsidRDefault="001830BA" w:rsidP="001830BA">
      <w:pPr>
        <w:pStyle w:val="NormalWeb"/>
      </w:pPr>
      <w:r>
        <w:t>Finally, a comprehensive report summarizes all the generated information, including the predicted score, identified strengths and weaknesses, simulated improvements, and personalized recommendations.</w:t>
      </w:r>
    </w:p>
    <w:p w:rsidR="001830BA" w:rsidRDefault="001830BA" w:rsidP="001830BA">
      <w:pPr>
        <w:pStyle w:val="NormalWeb"/>
      </w:pPr>
      <w:r>
        <w:t xml:space="preserve">Since the Algerian Baccalaureate contains </w:t>
      </w:r>
      <w:r>
        <w:rPr>
          <w:rStyle w:val="lev"/>
        </w:rPr>
        <w:t>15 different subjects</w:t>
      </w:r>
      <w:r>
        <w:t xml:space="preserve">, a separate machine learning pipeline was developed for each subject. Consequently, </w:t>
      </w:r>
      <w:r>
        <w:rPr>
          <w:rStyle w:val="lev"/>
        </w:rPr>
        <w:t>15 datasets</w:t>
      </w:r>
      <w:r>
        <w:t xml:space="preserve">, </w:t>
      </w:r>
      <w:r>
        <w:rPr>
          <w:rStyle w:val="lev"/>
        </w:rPr>
        <w:t>15 Jupyter notebooks</w:t>
      </w:r>
      <w:r>
        <w:t xml:space="preserve">, and </w:t>
      </w:r>
      <w:r>
        <w:rPr>
          <w:rStyle w:val="lev"/>
        </w:rPr>
        <w:t>15 trained models</w:t>
      </w:r>
      <w:r>
        <w:t xml:space="preserve"> were created. Although each subject has its own specific features and dataset, all notebooks follow the same methodological pipeline consisting of data preparation, exploratory data analysis, feature engineering, model selection, training, evaluation, explainability, and deployment.</w:t>
      </w:r>
    </w:p>
    <w:p w:rsidR="001830BA" w:rsidRDefault="001830BA" w:rsidP="001830BA">
      <w:pPr>
        <w:pStyle w:val="NormalWeb"/>
      </w:pPr>
      <w:r>
        <w:t>To avoid making this report unnecessarily long and repetitive, the common methodology will be presented only once. The specific characteristics, datasets, selected features, model performances, and results of each subject will instead be summarized in dedicated tables throughout this chapter.</w:t>
      </w:r>
    </w:p>
    <w:p w:rsidR="001830BA" w:rsidRDefault="001830BA" w:rsidP="001830BA">
      <w:pPr>
        <w:pStyle w:val="NormalWeb"/>
      </w:pPr>
      <w:r>
        <w:t xml:space="preserve">Beyond subject prediction, this module also integrates several rule-based systems. A </w:t>
      </w:r>
      <w:r>
        <w:rPr>
          <w:rStyle w:val="lev"/>
        </w:rPr>
        <w:t>resource recommender</w:t>
      </w:r>
      <w:r>
        <w:t xml:space="preserve"> suggests learning materials according to the student's predicted performance and detected weaknesses, while a </w:t>
      </w:r>
      <w:r>
        <w:rPr>
          <w:rStyle w:val="lev"/>
        </w:rPr>
        <w:t>To-Do List Generator</w:t>
      </w:r>
      <w:r>
        <w:t xml:space="preserve"> creates personalized study tasks based on the same information, note that this to do list can be customized by the user since user comfort is our priority .</w:t>
      </w:r>
    </w:p>
    <w:p w:rsidR="001830BA" w:rsidRDefault="001830BA" w:rsidP="001830BA">
      <w:pPr>
        <w:pStyle w:val="NormalWeb"/>
      </w:pPr>
      <w:r>
        <w:t xml:space="preserve">Finally, the generated tasks are transformed into a personalized study timetable using a </w:t>
      </w:r>
      <w:r>
        <w:rPr>
          <w:rStyle w:val="lev"/>
        </w:rPr>
        <w:t>Genetic Algorithm</w:t>
      </w:r>
      <w:r>
        <w:t>. The optimization process relies on a well-defined search space, hard and soft constraints, and a fitness function to produce realistic and balanced study schedules. The design of this optimization algorithm and its evaluation are presented later in this chapter.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62"/>
        <w:gridCol w:w="8918"/>
      </w:tblGrid>
      <w:tr w:rsidR="00707D6A" w:rsidRPr="00707D6A" w:rsidTr="00707D6A">
        <w:trPr>
          <w:tblHeader/>
        </w:trPr>
        <w:tc>
          <w:tcPr>
            <w:tcW w:w="0" w:type="auto"/>
            <w:shd w:val="clear" w:color="auto" w:fill="FFFFFF"/>
            <w:tcMar>
              <w:top w:w="150" w:type="dxa"/>
              <w:left w:w="0" w:type="dxa"/>
              <w:bottom w:w="150" w:type="dxa"/>
              <w:right w:w="240" w:type="dxa"/>
            </w:tcMar>
            <w:vAlign w:val="center"/>
            <w:hideMark/>
          </w:tcPr>
          <w:p w:rsidR="00707D6A" w:rsidRPr="00707D6A" w:rsidRDefault="00707D6A" w:rsidP="00707D6A">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color w:val="0F1115"/>
                <w:sz w:val="23"/>
                <w:szCs w:val="23"/>
              </w:rPr>
              <w:lastRenderedPageBreak/>
              <w:t>Cell Number</w:t>
            </w:r>
          </w:p>
        </w:tc>
        <w:tc>
          <w:tcPr>
            <w:tcW w:w="0" w:type="auto"/>
            <w:shd w:val="clear" w:color="auto" w:fill="FFFFFF"/>
            <w:tcMar>
              <w:top w:w="150" w:type="dxa"/>
              <w:left w:w="240" w:type="dxa"/>
              <w:bottom w:w="150" w:type="dxa"/>
              <w:right w:w="240" w:type="dxa"/>
            </w:tcMar>
            <w:vAlign w:val="center"/>
            <w:hideMark/>
          </w:tcPr>
          <w:p w:rsidR="00707D6A" w:rsidRPr="00707D6A" w:rsidRDefault="00707D6A" w:rsidP="00707D6A">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color w:val="0F1115"/>
                <w:sz w:val="23"/>
                <w:szCs w:val="23"/>
              </w:rPr>
              <w:t>Description</w:t>
            </w:r>
          </w:p>
        </w:tc>
      </w:tr>
      <w:tr w:rsidR="00707D6A" w:rsidRPr="00707D6A" w:rsidTr="00707D6A">
        <w:tc>
          <w:tcPr>
            <w:tcW w:w="0" w:type="auto"/>
            <w:shd w:val="clear" w:color="auto" w:fill="FFFFFF"/>
            <w:tcMar>
              <w:top w:w="150" w:type="dxa"/>
              <w:left w:w="0" w:type="dxa"/>
              <w:bottom w:w="150" w:type="dxa"/>
              <w:right w:w="240" w:type="dxa"/>
            </w:tcMar>
            <w:vAlign w:val="center"/>
            <w:hideMark/>
          </w:tcPr>
          <w:p w:rsidR="00707D6A" w:rsidRPr="00707D6A" w:rsidRDefault="00707D6A" w:rsidP="00707D6A">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t>1</w:t>
            </w:r>
          </w:p>
        </w:tc>
        <w:tc>
          <w:tcPr>
            <w:tcW w:w="0" w:type="auto"/>
            <w:shd w:val="clear" w:color="auto" w:fill="FFFFFF"/>
            <w:tcMar>
              <w:top w:w="150" w:type="dxa"/>
              <w:left w:w="240" w:type="dxa"/>
              <w:bottom w:w="150" w:type="dxa"/>
              <w:right w:w="0" w:type="dxa"/>
            </w:tcMar>
            <w:vAlign w:val="center"/>
            <w:hideMark/>
          </w:tcPr>
          <w:p w:rsidR="00707D6A" w:rsidRPr="00707D6A" w:rsidRDefault="00707D6A" w:rsidP="00707D6A">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t>Import Libraries</w:t>
            </w:r>
            <w:r w:rsidRPr="00707D6A">
              <w:rPr>
                <w:rFonts w:ascii="Segoe UI" w:eastAsia="Times New Roman" w:hAnsi="Segoe UI" w:cs="Segoe UI"/>
                <w:color w:val="0F1115"/>
                <w:sz w:val="23"/>
                <w:szCs w:val="23"/>
              </w:rPr>
              <w:t> - Imports all necessary libraries: Pandas, NumPy for data manipulation; Matplotlib, Seaborn for visualization; Scikit-learn for machine learning (RandomForestRegressor, MultiOutputRegressor, train_test_split, evaluation metrics); SHAP for model explainability. Sets visualization styles and display options.</w:t>
            </w:r>
          </w:p>
        </w:tc>
      </w:tr>
      <w:tr w:rsidR="00707D6A" w:rsidRPr="00707D6A" w:rsidTr="00707D6A">
        <w:tc>
          <w:tcPr>
            <w:tcW w:w="0" w:type="auto"/>
            <w:shd w:val="clear" w:color="auto" w:fill="FFFFFF"/>
            <w:tcMar>
              <w:top w:w="150" w:type="dxa"/>
              <w:left w:w="0" w:type="dxa"/>
              <w:bottom w:w="150" w:type="dxa"/>
              <w:right w:w="240" w:type="dxa"/>
            </w:tcMar>
            <w:vAlign w:val="center"/>
            <w:hideMark/>
          </w:tcPr>
          <w:p w:rsidR="00707D6A" w:rsidRPr="00707D6A" w:rsidRDefault="00707D6A" w:rsidP="00707D6A">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t>2</w:t>
            </w:r>
          </w:p>
        </w:tc>
        <w:tc>
          <w:tcPr>
            <w:tcW w:w="0" w:type="auto"/>
            <w:shd w:val="clear" w:color="auto" w:fill="FFFFFF"/>
            <w:tcMar>
              <w:top w:w="150" w:type="dxa"/>
              <w:left w:w="240" w:type="dxa"/>
              <w:bottom w:w="150" w:type="dxa"/>
              <w:right w:w="0" w:type="dxa"/>
            </w:tcMar>
            <w:vAlign w:val="center"/>
            <w:hideMark/>
          </w:tcPr>
          <w:p w:rsidR="00B21660" w:rsidRDefault="00B21660" w:rsidP="00B21660">
            <w:pPr>
              <w:pStyle w:val="Titre3"/>
            </w:pPr>
            <w:r>
              <w:t>Dataset Generation</w:t>
            </w:r>
          </w:p>
          <w:p w:rsidR="00B21660" w:rsidRDefault="00B21660" w:rsidP="00B21660">
            <w:pPr>
              <w:pStyle w:val="NormalWeb"/>
            </w:pPr>
            <w:r>
              <w:t xml:space="preserve">One of the main challenges of the </w:t>
            </w:r>
            <w:r>
              <w:rPr>
                <w:rStyle w:val="lev"/>
              </w:rPr>
              <w:t>BAC Year</w:t>
            </w:r>
            <w:r>
              <w:t xml:space="preserve"> module was the construction of the datasets. Unlike the </w:t>
            </w:r>
            <w:r>
              <w:rPr>
                <w:rStyle w:val="Accentuation"/>
              </w:rPr>
              <w:t>Pre-BAC</w:t>
            </w:r>
            <w:r>
              <w:t xml:space="preserve"> phase, this section required a </w:t>
            </w:r>
            <w:r>
              <w:rPr>
                <w:rStyle w:val="lev"/>
              </w:rPr>
              <w:t>separate dataset for each subject</w:t>
            </w:r>
            <w:r>
              <w:t xml:space="preserve">, each containing its own subject-specific features and corresponding grades. Collecting real data for approximately </w:t>
            </w:r>
            <w:r>
              <w:rPr>
                <w:rStyle w:val="lev"/>
              </w:rPr>
              <w:t>2,000 students across all 15 Baccalaureate subjects</w:t>
            </w:r>
            <w:r>
              <w:t xml:space="preserve"> would have required an enormous amount of time and resources, making the process practically infeasible.</w:t>
            </w:r>
          </w:p>
          <w:p w:rsidR="00B21660" w:rsidRDefault="00B21660" w:rsidP="00B21660">
            <w:pPr>
              <w:pStyle w:val="NormalWeb"/>
            </w:pPr>
            <w:r>
              <w:t>To overcome this limitation, a data generation approach was adopted. The datasets were generated using raw educational materials collected from official Algerian educational resources, including official syllabuses, examination structures, national statistics, and historical educational documents. These sources served as the foundation for constructing realistic datasets that reflect the characteristics and constraints of each subject.</w:t>
            </w:r>
          </w:p>
          <w:p w:rsidR="00B21660" w:rsidRDefault="00B21660" w:rsidP="00B21660">
            <w:pPr>
              <w:pStyle w:val="NormalWeb"/>
            </w:pPr>
            <w:r>
              <w:t xml:space="preserve">After the generation process, a comprehensive </w:t>
            </w:r>
            <w:r>
              <w:rPr>
                <w:rStyle w:val="lev"/>
              </w:rPr>
              <w:t>Exploratory Data Analysis (EDA)</w:t>
            </w:r>
            <w:r>
              <w:t xml:space="preserve"> was conducted for every dataset. The objective was to verify that the generated data remained consistent with the statistical properties, distributions, and educational realities of the Algerian Baccalaureate. Only after validating the coherence of the generated datasets were they used for feature engineering, model training, and evaluation.</w:t>
            </w:r>
          </w:p>
          <w:p w:rsidR="00707D6A" w:rsidRPr="00707D6A" w:rsidRDefault="00707D6A" w:rsidP="00707D6A">
            <w:pPr>
              <w:spacing w:after="0" w:line="375" w:lineRule="atLeast"/>
              <w:rPr>
                <w:rFonts w:ascii="Segoe UI" w:eastAsia="Times New Roman" w:hAnsi="Segoe UI" w:cs="Segoe UI"/>
                <w:color w:val="0F1115"/>
                <w:sz w:val="23"/>
                <w:szCs w:val="23"/>
              </w:rPr>
            </w:pPr>
          </w:p>
        </w:tc>
      </w:tr>
      <w:tr w:rsidR="00707D6A" w:rsidRPr="00707D6A" w:rsidTr="00707D6A">
        <w:tc>
          <w:tcPr>
            <w:tcW w:w="0" w:type="auto"/>
            <w:shd w:val="clear" w:color="auto" w:fill="FFFFFF"/>
            <w:tcMar>
              <w:top w:w="150" w:type="dxa"/>
              <w:left w:w="0" w:type="dxa"/>
              <w:bottom w:w="150" w:type="dxa"/>
              <w:right w:w="240" w:type="dxa"/>
            </w:tcMar>
            <w:vAlign w:val="center"/>
            <w:hideMark/>
          </w:tcPr>
          <w:p w:rsidR="00707D6A" w:rsidRPr="00707D6A" w:rsidRDefault="00707D6A" w:rsidP="00707D6A">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t>3</w:t>
            </w:r>
          </w:p>
        </w:tc>
        <w:tc>
          <w:tcPr>
            <w:tcW w:w="0" w:type="auto"/>
            <w:shd w:val="clear" w:color="auto" w:fill="FFFFFF"/>
            <w:tcMar>
              <w:top w:w="150" w:type="dxa"/>
              <w:left w:w="240" w:type="dxa"/>
              <w:bottom w:w="150" w:type="dxa"/>
              <w:right w:w="0" w:type="dxa"/>
            </w:tcMar>
            <w:vAlign w:val="center"/>
            <w:hideMark/>
          </w:tcPr>
          <w:p w:rsidR="00707D6A" w:rsidRPr="00707D6A" w:rsidRDefault="00707D6A" w:rsidP="00707D6A">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t>Export Dataset</w:t>
            </w:r>
            <w:r w:rsidRPr="00707D6A">
              <w:rPr>
                <w:rFonts w:ascii="Segoe UI" w:eastAsia="Times New Roman" w:hAnsi="Segoe UI" w:cs="Segoe UI"/>
                <w:color w:val="0F1115"/>
                <w:sz w:val="23"/>
                <w:szCs w:val="23"/>
              </w:rPr>
              <w:t> - Saves the generated</w:t>
            </w:r>
            <w:r w:rsidR="00B21660">
              <w:rPr>
                <w:rFonts w:ascii="Segoe UI" w:eastAsia="Times New Roman" w:hAnsi="Segoe UI" w:cs="Segoe UI"/>
                <w:color w:val="0F1115"/>
                <w:sz w:val="23"/>
                <w:szCs w:val="23"/>
              </w:rPr>
              <w:t xml:space="preserve"> dataset as 'subject</w:t>
            </w:r>
            <w:r w:rsidRPr="00707D6A">
              <w:rPr>
                <w:rFonts w:ascii="Segoe UI" w:eastAsia="Times New Roman" w:hAnsi="Segoe UI" w:cs="Segoe UI"/>
                <w:color w:val="0F1115"/>
                <w:sz w:val="23"/>
                <w:szCs w:val="23"/>
              </w:rPr>
              <w:t>_bac_dataset.csv' for persistence and reuse.</w:t>
            </w:r>
            <w:r w:rsidR="00B21660">
              <w:rPr>
                <w:rFonts w:ascii="Segoe UI" w:eastAsia="Times New Roman" w:hAnsi="Segoe UI" w:cs="Segoe UI"/>
                <w:color w:val="0F1115"/>
                <w:sz w:val="23"/>
                <w:szCs w:val="23"/>
              </w:rPr>
              <w:t xml:space="preserve">   </w:t>
            </w:r>
          </w:p>
        </w:tc>
      </w:tr>
      <w:tr w:rsidR="00707D6A" w:rsidRPr="00707D6A" w:rsidTr="00707D6A">
        <w:tc>
          <w:tcPr>
            <w:tcW w:w="0" w:type="auto"/>
            <w:shd w:val="clear" w:color="auto" w:fill="FFFFFF"/>
            <w:tcMar>
              <w:top w:w="150" w:type="dxa"/>
              <w:left w:w="0" w:type="dxa"/>
              <w:bottom w:w="150" w:type="dxa"/>
              <w:right w:w="240" w:type="dxa"/>
            </w:tcMar>
            <w:vAlign w:val="center"/>
            <w:hideMark/>
          </w:tcPr>
          <w:p w:rsidR="00707D6A" w:rsidRPr="00707D6A" w:rsidRDefault="00707D6A" w:rsidP="00707D6A">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t>4</w:t>
            </w:r>
          </w:p>
        </w:tc>
        <w:tc>
          <w:tcPr>
            <w:tcW w:w="0" w:type="auto"/>
            <w:shd w:val="clear" w:color="auto" w:fill="FFFFFF"/>
            <w:tcMar>
              <w:top w:w="150" w:type="dxa"/>
              <w:left w:w="240" w:type="dxa"/>
              <w:bottom w:w="150" w:type="dxa"/>
              <w:right w:w="0" w:type="dxa"/>
            </w:tcMar>
            <w:vAlign w:val="center"/>
            <w:hideMark/>
          </w:tcPr>
          <w:p w:rsidR="00707D6A" w:rsidRPr="00707D6A" w:rsidRDefault="00707D6A" w:rsidP="00707D6A">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t>Load Dataset</w:t>
            </w:r>
            <w:r w:rsidRPr="00707D6A">
              <w:rPr>
                <w:rFonts w:ascii="Segoe UI" w:eastAsia="Times New Roman" w:hAnsi="Segoe UI" w:cs="Segoe UI"/>
                <w:color w:val="0F1115"/>
                <w:sz w:val="23"/>
                <w:szCs w:val="23"/>
              </w:rPr>
              <w:t> - Loads the saved CSV file back into a Pandas DataFrame for analysis and modeling.</w:t>
            </w:r>
          </w:p>
        </w:tc>
      </w:tr>
      <w:tr w:rsidR="00707D6A" w:rsidRPr="00707D6A" w:rsidTr="00707D6A">
        <w:tc>
          <w:tcPr>
            <w:tcW w:w="0" w:type="auto"/>
            <w:shd w:val="clear" w:color="auto" w:fill="FFFFFF"/>
            <w:tcMar>
              <w:top w:w="150" w:type="dxa"/>
              <w:left w:w="0" w:type="dxa"/>
              <w:bottom w:w="150" w:type="dxa"/>
              <w:right w:w="240" w:type="dxa"/>
            </w:tcMar>
            <w:vAlign w:val="center"/>
            <w:hideMark/>
          </w:tcPr>
          <w:p w:rsidR="00707D6A" w:rsidRPr="00707D6A" w:rsidRDefault="00707D6A" w:rsidP="00707D6A">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t>5</w:t>
            </w:r>
          </w:p>
        </w:tc>
        <w:tc>
          <w:tcPr>
            <w:tcW w:w="0" w:type="auto"/>
            <w:shd w:val="clear" w:color="auto" w:fill="FFFFFF"/>
            <w:tcMar>
              <w:top w:w="150" w:type="dxa"/>
              <w:left w:w="240" w:type="dxa"/>
              <w:bottom w:w="150" w:type="dxa"/>
              <w:right w:w="0" w:type="dxa"/>
            </w:tcMar>
            <w:vAlign w:val="center"/>
            <w:hideMark/>
          </w:tcPr>
          <w:p w:rsidR="00707D6A" w:rsidRPr="00707D6A" w:rsidRDefault="00707D6A" w:rsidP="00707D6A">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t>EDA Overview</w:t>
            </w:r>
            <w:r w:rsidRPr="00707D6A">
              <w:rPr>
                <w:rFonts w:ascii="Segoe UI" w:eastAsia="Times New Roman" w:hAnsi="Segoe UI" w:cs="Segoe UI"/>
                <w:color w:val="0F1115"/>
                <w:sz w:val="23"/>
                <w:szCs w:val="23"/>
              </w:rPr>
              <w:t> - Exploratory Data Analysis showing dataset shape (500 rows, 22 columns), first 5 rows, data types, summary statistics (mean, std, min, max for all columns), missing values check (no missing values), duplicate check, memory usage.</w:t>
            </w:r>
          </w:p>
        </w:tc>
      </w:tr>
      <w:tr w:rsidR="00707D6A" w:rsidRPr="00707D6A" w:rsidTr="00707D6A">
        <w:tc>
          <w:tcPr>
            <w:tcW w:w="0" w:type="auto"/>
            <w:shd w:val="clear" w:color="auto" w:fill="FFFFFF"/>
            <w:tcMar>
              <w:top w:w="150" w:type="dxa"/>
              <w:left w:w="0" w:type="dxa"/>
              <w:bottom w:w="150" w:type="dxa"/>
              <w:right w:w="240" w:type="dxa"/>
            </w:tcMar>
            <w:vAlign w:val="center"/>
            <w:hideMark/>
          </w:tcPr>
          <w:p w:rsidR="00707D6A" w:rsidRPr="00707D6A" w:rsidRDefault="00707D6A" w:rsidP="00707D6A">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lastRenderedPageBreak/>
              <w:t>6.1</w:t>
            </w:r>
          </w:p>
        </w:tc>
        <w:tc>
          <w:tcPr>
            <w:tcW w:w="0" w:type="auto"/>
            <w:shd w:val="clear" w:color="auto" w:fill="FFFFFF"/>
            <w:tcMar>
              <w:top w:w="150" w:type="dxa"/>
              <w:left w:w="240" w:type="dxa"/>
              <w:bottom w:w="150" w:type="dxa"/>
              <w:right w:w="0" w:type="dxa"/>
            </w:tcMar>
            <w:vAlign w:val="center"/>
            <w:hideMark/>
          </w:tcPr>
          <w:p w:rsidR="00707D6A" w:rsidRPr="00707D6A" w:rsidRDefault="00707D6A" w:rsidP="00707D6A">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t>BAC Score Distribution</w:t>
            </w:r>
            <w:r w:rsidRPr="00707D6A">
              <w:rPr>
                <w:rFonts w:ascii="Segoe UI" w:eastAsia="Times New Roman" w:hAnsi="Segoe UI" w:cs="Segoe UI"/>
                <w:color w:val="0F1115"/>
                <w:sz w:val="23"/>
                <w:szCs w:val="23"/>
              </w:rPr>
              <w:t> - Visualizes BAC score distribution wit</w:t>
            </w:r>
            <w:r w:rsidR="00B21660">
              <w:rPr>
                <w:rFonts w:ascii="Segoe UI" w:eastAsia="Times New Roman" w:hAnsi="Segoe UI" w:cs="Segoe UI"/>
                <w:color w:val="0F1115"/>
                <w:sz w:val="23"/>
                <w:szCs w:val="23"/>
              </w:rPr>
              <w:t xml:space="preserve">h histogram, showing mean </w:t>
            </w:r>
            <w:r w:rsidRPr="00707D6A">
              <w:rPr>
                <w:rFonts w:ascii="Segoe UI" w:eastAsia="Times New Roman" w:hAnsi="Segoe UI" w:cs="Segoe UI"/>
                <w:color w:val="0F1115"/>
                <w:sz w:val="23"/>
                <w:szCs w:val="23"/>
              </w:rPr>
              <w:t>and median lines, passing rate (students scoring ≥10/20). Prints detailed statistics including mean, median, std dev, min, max.</w:t>
            </w:r>
          </w:p>
        </w:tc>
      </w:tr>
      <w:tr w:rsidR="00707D6A" w:rsidRPr="00707D6A" w:rsidTr="00707D6A">
        <w:tc>
          <w:tcPr>
            <w:tcW w:w="0" w:type="auto"/>
            <w:shd w:val="clear" w:color="auto" w:fill="FFFFFF"/>
            <w:tcMar>
              <w:top w:w="150" w:type="dxa"/>
              <w:left w:w="0" w:type="dxa"/>
              <w:bottom w:w="150" w:type="dxa"/>
              <w:right w:w="240" w:type="dxa"/>
            </w:tcMar>
            <w:vAlign w:val="center"/>
            <w:hideMark/>
          </w:tcPr>
          <w:p w:rsidR="00707D6A" w:rsidRPr="00707D6A" w:rsidRDefault="00707D6A" w:rsidP="00707D6A">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t>6.2</w:t>
            </w:r>
          </w:p>
        </w:tc>
        <w:tc>
          <w:tcPr>
            <w:tcW w:w="0" w:type="auto"/>
            <w:shd w:val="clear" w:color="auto" w:fill="FFFFFF"/>
            <w:tcMar>
              <w:top w:w="150" w:type="dxa"/>
              <w:left w:w="240" w:type="dxa"/>
              <w:bottom w:w="150" w:type="dxa"/>
              <w:right w:w="0" w:type="dxa"/>
            </w:tcMar>
            <w:vAlign w:val="center"/>
            <w:hideMark/>
          </w:tcPr>
          <w:p w:rsidR="00707D6A" w:rsidRPr="00707D6A" w:rsidRDefault="00707D6A" w:rsidP="00707D6A">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t>Normality Check</w:t>
            </w:r>
            <w:r w:rsidRPr="00707D6A">
              <w:rPr>
                <w:rFonts w:ascii="Segoe UI" w:eastAsia="Times New Roman" w:hAnsi="Segoe UI" w:cs="Segoe UI"/>
                <w:color w:val="0F1115"/>
                <w:sz w:val="23"/>
                <w:szCs w:val="23"/>
              </w:rPr>
              <w:t> - Three visual tests: histogram with normal curve overlay, Q-Q plot for normality assessment, boxplot with outliers. Includes Shapiro-Wilk and Kolmogorov-Smirnov statistical tests. Skewness and kurtosis analysis determine if the data follows a normal distribution.</w:t>
            </w:r>
          </w:p>
        </w:tc>
      </w:tr>
      <w:tr w:rsidR="00707D6A" w:rsidRPr="00707D6A" w:rsidTr="00707D6A">
        <w:tc>
          <w:tcPr>
            <w:tcW w:w="0" w:type="auto"/>
            <w:shd w:val="clear" w:color="auto" w:fill="FFFFFF"/>
            <w:tcMar>
              <w:top w:w="150" w:type="dxa"/>
              <w:left w:w="0" w:type="dxa"/>
              <w:bottom w:w="150" w:type="dxa"/>
              <w:right w:w="240" w:type="dxa"/>
            </w:tcMar>
            <w:vAlign w:val="center"/>
            <w:hideMark/>
          </w:tcPr>
          <w:p w:rsidR="00707D6A" w:rsidRPr="00707D6A" w:rsidRDefault="00707D6A" w:rsidP="00707D6A">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t>7</w:t>
            </w:r>
          </w:p>
        </w:tc>
        <w:tc>
          <w:tcPr>
            <w:tcW w:w="0" w:type="auto"/>
            <w:shd w:val="clear" w:color="auto" w:fill="FFFFFF"/>
            <w:tcMar>
              <w:top w:w="150" w:type="dxa"/>
              <w:left w:w="240" w:type="dxa"/>
              <w:bottom w:w="150" w:type="dxa"/>
              <w:right w:w="0" w:type="dxa"/>
            </w:tcMar>
            <w:vAlign w:val="center"/>
            <w:hideMark/>
          </w:tcPr>
          <w:p w:rsidR="00E3287F" w:rsidRPr="00E3287F" w:rsidRDefault="00707D6A" w:rsidP="00E3287F">
            <w:pPr>
              <w:pStyle w:val="isselectedend"/>
            </w:pPr>
            <w:r w:rsidRPr="00707D6A">
              <w:rPr>
                <w:rFonts w:ascii="Segoe UI" w:hAnsi="Segoe UI" w:cs="Segoe UI"/>
                <w:b/>
                <w:bCs/>
                <w:color w:val="0F1115"/>
                <w:sz w:val="23"/>
                <w:szCs w:val="23"/>
              </w:rPr>
              <w:t>Correlation Heatmaps</w:t>
            </w:r>
            <w:r>
              <w:rPr>
                <w:rFonts w:ascii="Segoe UI" w:hAnsi="Segoe UI" w:cs="Segoe UI"/>
                <w:color w:val="0F1115"/>
                <w:sz w:val="23"/>
                <w:szCs w:val="23"/>
              </w:rPr>
              <w:t> </w:t>
            </w:r>
            <w:r w:rsidRPr="00707D6A">
              <w:rPr>
                <w:rFonts w:ascii="Segoe UI" w:hAnsi="Segoe UI" w:cs="Segoe UI"/>
                <w:color w:val="0F1115"/>
                <w:sz w:val="23"/>
                <w:szCs w:val="23"/>
              </w:rPr>
              <w:t>.</w:t>
            </w:r>
            <w:r w:rsidR="00B21660">
              <w:rPr>
                <w:rFonts w:ascii="Segoe UI" w:hAnsi="Segoe UI" w:cs="Segoe UI"/>
                <w:color w:val="0F1115"/>
                <w:sz w:val="23"/>
                <w:szCs w:val="23"/>
              </w:rPr>
              <w:t xml:space="preserve">    </w:t>
            </w:r>
            <w:r w:rsidR="00E3287F" w:rsidRPr="00E3287F">
              <w:t>The correlation heatmaps were used to study the relationship between each input feature and the target variable, namely the expected Baccalaureate grade for the corresponding subject. Their primary objective was to identify the variables that exhibit the strongest predictive power and should therefore be selected for training the machine learning models.</w:t>
            </w:r>
          </w:p>
          <w:p w:rsidR="00E3287F" w:rsidRPr="00E3287F" w:rsidRDefault="00E3287F" w:rsidP="00E3287F">
            <w:pPr>
              <w:spacing w:before="100" w:beforeAutospacing="1" w:after="100" w:afterAutospacing="1" w:line="240" w:lineRule="auto"/>
              <w:rPr>
                <w:rFonts w:ascii="Times New Roman" w:eastAsia="Times New Roman" w:hAnsi="Times New Roman" w:cs="Times New Roman"/>
                <w:sz w:val="24"/>
                <w:szCs w:val="24"/>
              </w:rPr>
            </w:pPr>
            <w:r w:rsidRPr="00E3287F">
              <w:rPr>
                <w:rFonts w:ascii="Times New Roman" w:eastAsia="Times New Roman" w:hAnsi="Times New Roman" w:cs="Times New Roman"/>
                <w:sz w:val="24"/>
                <w:szCs w:val="24"/>
              </w:rPr>
              <w:t xml:space="preserve">Beyond feature selection, the discovered correlations also played an important role in the application's </w:t>
            </w:r>
            <w:r w:rsidRPr="00E3287F">
              <w:rPr>
                <w:rFonts w:ascii="Times New Roman" w:eastAsia="Times New Roman" w:hAnsi="Times New Roman" w:cs="Times New Roman"/>
                <w:b/>
                <w:bCs/>
                <w:sz w:val="24"/>
                <w:szCs w:val="24"/>
              </w:rPr>
              <w:t>improvement simulation engine</w:t>
            </w:r>
            <w:r w:rsidRPr="00E3287F">
              <w:rPr>
                <w:rFonts w:ascii="Times New Roman" w:eastAsia="Times New Roman" w:hAnsi="Times New Roman" w:cs="Times New Roman"/>
                <w:sz w:val="24"/>
                <w:szCs w:val="24"/>
              </w:rPr>
              <w:t>. Since the heatmaps quantify the strength and direction of the relationships between variables, they provide a solid statistical foundation for estimating how improvements in specific features may influence the student's predicted score. Consequently, the simulation mechanism relies on these correlations to generate realistic and data-driven improvement scenarios rather than arbitrary estimates.</w:t>
            </w:r>
          </w:p>
          <w:p w:rsidR="00707D6A" w:rsidRPr="00707D6A" w:rsidRDefault="00707D6A" w:rsidP="00707D6A">
            <w:pPr>
              <w:spacing w:after="0" w:line="375" w:lineRule="atLeast"/>
              <w:rPr>
                <w:rFonts w:ascii="Segoe UI" w:eastAsia="Times New Roman" w:hAnsi="Segoe UI" w:cs="Segoe UI"/>
                <w:color w:val="0F1115"/>
                <w:sz w:val="23"/>
                <w:szCs w:val="23"/>
              </w:rPr>
            </w:pPr>
          </w:p>
        </w:tc>
      </w:tr>
      <w:tr w:rsidR="00707D6A" w:rsidRPr="00707D6A" w:rsidTr="00707D6A">
        <w:tc>
          <w:tcPr>
            <w:tcW w:w="0" w:type="auto"/>
            <w:shd w:val="clear" w:color="auto" w:fill="FFFFFF"/>
            <w:tcMar>
              <w:top w:w="150" w:type="dxa"/>
              <w:left w:w="0" w:type="dxa"/>
              <w:bottom w:w="150" w:type="dxa"/>
              <w:right w:w="240" w:type="dxa"/>
            </w:tcMar>
            <w:vAlign w:val="center"/>
            <w:hideMark/>
          </w:tcPr>
          <w:p w:rsidR="00707D6A" w:rsidRPr="00707D6A" w:rsidRDefault="00B21660" w:rsidP="00707D6A">
            <w:pPr>
              <w:spacing w:after="0" w:line="375" w:lineRule="atLeast"/>
              <w:rPr>
                <w:rFonts w:ascii="Segoe UI" w:eastAsia="Times New Roman" w:hAnsi="Segoe UI" w:cs="Segoe UI"/>
                <w:color w:val="0F1115"/>
                <w:sz w:val="23"/>
                <w:szCs w:val="23"/>
              </w:rPr>
            </w:pPr>
            <w:r>
              <w:rPr>
                <w:rFonts w:ascii="Segoe UI" w:eastAsia="Times New Roman" w:hAnsi="Segoe UI" w:cs="Segoe UI"/>
                <w:b/>
                <w:bCs/>
                <w:color w:val="0F1115"/>
                <w:sz w:val="23"/>
                <w:szCs w:val="23"/>
              </w:rPr>
              <w:t xml:space="preserve"> </w:t>
            </w:r>
            <w:r w:rsidR="00707D6A" w:rsidRPr="00707D6A">
              <w:rPr>
                <w:rFonts w:ascii="Segoe UI" w:eastAsia="Times New Roman" w:hAnsi="Segoe UI" w:cs="Segoe UI"/>
                <w:b/>
                <w:bCs/>
                <w:color w:val="0F1115"/>
                <w:sz w:val="23"/>
                <w:szCs w:val="23"/>
              </w:rPr>
              <w:t>8</w:t>
            </w:r>
          </w:p>
        </w:tc>
        <w:tc>
          <w:tcPr>
            <w:tcW w:w="0" w:type="auto"/>
            <w:shd w:val="clear" w:color="auto" w:fill="FFFFFF"/>
            <w:tcMar>
              <w:top w:w="150" w:type="dxa"/>
              <w:left w:w="240" w:type="dxa"/>
              <w:bottom w:w="150" w:type="dxa"/>
              <w:right w:w="0" w:type="dxa"/>
            </w:tcMar>
            <w:vAlign w:val="center"/>
            <w:hideMark/>
          </w:tcPr>
          <w:p w:rsidR="00707D6A" w:rsidRPr="00707D6A" w:rsidRDefault="00707D6A" w:rsidP="00707D6A">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t>Feature Distributions</w:t>
            </w:r>
            <w:r w:rsidR="00B94C82">
              <w:rPr>
                <w:rFonts w:ascii="Segoe UI" w:eastAsia="Times New Roman" w:hAnsi="Segoe UI" w:cs="Segoe UI"/>
                <w:color w:val="0F1115"/>
                <w:sz w:val="23"/>
                <w:szCs w:val="23"/>
              </w:rPr>
              <w:t xml:space="preserve"> - Plots histograms for </w:t>
            </w:r>
            <w:r w:rsidRPr="00707D6A">
              <w:rPr>
                <w:rFonts w:ascii="Segoe UI" w:eastAsia="Times New Roman" w:hAnsi="Segoe UI" w:cs="Segoe UI"/>
                <w:color w:val="0F1115"/>
                <w:sz w:val="23"/>
                <w:szCs w:val="23"/>
              </w:rPr>
              <w:t xml:space="preserve"> key features inc</w:t>
            </w:r>
            <w:r w:rsidR="00B94C82">
              <w:rPr>
                <w:rFonts w:ascii="Segoe UI" w:eastAsia="Times New Roman" w:hAnsi="Segoe UI" w:cs="Segoe UI"/>
                <w:color w:val="0F1115"/>
                <w:sz w:val="23"/>
                <w:szCs w:val="23"/>
              </w:rPr>
              <w:t>luding tr</w:t>
            </w:r>
            <w:r w:rsidR="005373F9">
              <w:rPr>
                <w:rFonts w:ascii="Segoe UI" w:eastAsia="Times New Roman" w:hAnsi="Segoe UI" w:cs="Segoe UI"/>
                <w:color w:val="0F1115"/>
                <w:sz w:val="23"/>
                <w:szCs w:val="23"/>
              </w:rPr>
              <w:t xml:space="preserve">imester grades, the respective </w:t>
            </w:r>
            <w:r w:rsidRPr="00707D6A">
              <w:rPr>
                <w:rFonts w:ascii="Segoe UI" w:eastAsia="Times New Roman" w:hAnsi="Segoe UI" w:cs="Segoe UI"/>
                <w:color w:val="0F1115"/>
                <w:sz w:val="23"/>
                <w:szCs w:val="23"/>
              </w:rPr>
              <w:t xml:space="preserve"> skills</w:t>
            </w:r>
            <w:r w:rsidR="005373F9">
              <w:rPr>
                <w:rFonts w:ascii="Segoe UI" w:eastAsia="Times New Roman" w:hAnsi="Segoe UI" w:cs="Segoe UI"/>
                <w:color w:val="0F1115"/>
                <w:sz w:val="23"/>
                <w:szCs w:val="23"/>
              </w:rPr>
              <w:t xml:space="preserve"> depending of the subject ,generic </w:t>
            </w:r>
            <w:r w:rsidRPr="00707D6A">
              <w:rPr>
                <w:rFonts w:ascii="Segoe UI" w:eastAsia="Times New Roman" w:hAnsi="Segoe UI" w:cs="Segoe UI"/>
                <w:color w:val="0F1115"/>
                <w:sz w:val="23"/>
                <w:szCs w:val="23"/>
              </w:rPr>
              <w:t>study habits. Each plot shows the distribution with mean line. Summary statistics table provided for all key features.</w:t>
            </w:r>
          </w:p>
        </w:tc>
      </w:tr>
      <w:tr w:rsidR="00707D6A" w:rsidRPr="00707D6A" w:rsidTr="00707D6A">
        <w:tc>
          <w:tcPr>
            <w:tcW w:w="0" w:type="auto"/>
            <w:shd w:val="clear" w:color="auto" w:fill="FFFFFF"/>
            <w:tcMar>
              <w:top w:w="150" w:type="dxa"/>
              <w:left w:w="0" w:type="dxa"/>
              <w:bottom w:w="150" w:type="dxa"/>
              <w:right w:w="240" w:type="dxa"/>
            </w:tcMar>
            <w:vAlign w:val="center"/>
            <w:hideMark/>
          </w:tcPr>
          <w:p w:rsidR="00707D6A" w:rsidRPr="00707D6A" w:rsidRDefault="00707D6A" w:rsidP="00707D6A">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t>9</w:t>
            </w:r>
          </w:p>
        </w:tc>
        <w:tc>
          <w:tcPr>
            <w:tcW w:w="0" w:type="auto"/>
            <w:shd w:val="clear" w:color="auto" w:fill="FFFFFF"/>
            <w:tcMar>
              <w:top w:w="150" w:type="dxa"/>
              <w:left w:w="240" w:type="dxa"/>
              <w:bottom w:w="150" w:type="dxa"/>
              <w:right w:w="0" w:type="dxa"/>
            </w:tcMar>
            <w:vAlign w:val="center"/>
            <w:hideMark/>
          </w:tcPr>
          <w:p w:rsidR="00707D6A" w:rsidRPr="00707D6A" w:rsidRDefault="00707D6A" w:rsidP="00B94C82">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t>Feature Engineering</w:t>
            </w:r>
            <w:r w:rsidRPr="00707D6A">
              <w:rPr>
                <w:rFonts w:ascii="Segoe UI" w:eastAsia="Times New Roman" w:hAnsi="Segoe UI" w:cs="Segoe UI"/>
                <w:color w:val="0F1115"/>
                <w:sz w:val="23"/>
                <w:szCs w:val="23"/>
              </w:rPr>
              <w:t> - Creates derived features from original skills</w:t>
            </w:r>
            <w:r w:rsidR="006D4431">
              <w:rPr>
                <w:rFonts w:ascii="Segoe UI" w:eastAsia="Times New Roman" w:hAnsi="Segoe UI" w:cs="Segoe UI"/>
                <w:color w:val="0F1115"/>
                <w:sz w:val="23"/>
                <w:szCs w:val="23"/>
              </w:rPr>
              <w:t xml:space="preserve"> based on each subject ,we have a special section in our frontend dedicated to explain these derived features .</w:t>
            </w:r>
          </w:p>
        </w:tc>
      </w:tr>
      <w:tr w:rsidR="00707D6A" w:rsidRPr="00707D6A" w:rsidTr="00707D6A">
        <w:tc>
          <w:tcPr>
            <w:tcW w:w="0" w:type="auto"/>
            <w:shd w:val="clear" w:color="auto" w:fill="FFFFFF"/>
            <w:tcMar>
              <w:top w:w="150" w:type="dxa"/>
              <w:left w:w="0" w:type="dxa"/>
              <w:bottom w:w="150" w:type="dxa"/>
              <w:right w:w="240" w:type="dxa"/>
            </w:tcMar>
            <w:vAlign w:val="center"/>
            <w:hideMark/>
          </w:tcPr>
          <w:p w:rsidR="00707D6A" w:rsidRPr="00707D6A" w:rsidRDefault="00707D6A" w:rsidP="00707D6A">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lastRenderedPageBreak/>
              <w:t>10</w:t>
            </w:r>
          </w:p>
        </w:tc>
        <w:tc>
          <w:tcPr>
            <w:tcW w:w="0" w:type="auto"/>
            <w:shd w:val="clear" w:color="auto" w:fill="FFFFFF"/>
            <w:tcMar>
              <w:top w:w="150" w:type="dxa"/>
              <w:left w:w="240" w:type="dxa"/>
              <w:bottom w:w="150" w:type="dxa"/>
              <w:right w:w="0" w:type="dxa"/>
            </w:tcMar>
            <w:vAlign w:val="center"/>
            <w:hideMark/>
          </w:tcPr>
          <w:p w:rsidR="00707D6A" w:rsidRPr="00707D6A" w:rsidRDefault="00707D6A" w:rsidP="006D4431">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t>Train/Test Split</w:t>
            </w:r>
            <w:r w:rsidRPr="00707D6A">
              <w:rPr>
                <w:rFonts w:ascii="Segoe UI" w:eastAsia="Times New Roman" w:hAnsi="Segoe UI" w:cs="Segoe UI"/>
                <w:color w:val="0F1115"/>
                <w:sz w:val="23"/>
                <w:szCs w:val="23"/>
              </w:rPr>
              <w:t> - Splits dat</w:t>
            </w:r>
            <w:r w:rsidR="006D4431">
              <w:rPr>
                <w:rFonts w:ascii="Segoe UI" w:eastAsia="Times New Roman" w:hAnsi="Segoe UI" w:cs="Segoe UI"/>
                <w:color w:val="0F1115"/>
                <w:sz w:val="23"/>
                <w:szCs w:val="23"/>
              </w:rPr>
              <w:t xml:space="preserve">a into 80% training and 20% test </w:t>
            </w:r>
            <w:r w:rsidRPr="00707D6A">
              <w:rPr>
                <w:rFonts w:ascii="Segoe UI" w:eastAsia="Times New Roman" w:hAnsi="Segoe UI" w:cs="Segoe UI"/>
                <w:color w:val="0F1115"/>
                <w:sz w:val="23"/>
                <w:szCs w:val="23"/>
              </w:rPr>
              <w:t>using random_state=42 for reproducibility. Keeps avg_grade as a feature (it's the</w:t>
            </w:r>
            <w:r w:rsidR="006D4431">
              <w:rPr>
                <w:rFonts w:ascii="Segoe UI" w:eastAsia="Times New Roman" w:hAnsi="Segoe UI" w:cs="Segoe UI"/>
                <w:color w:val="0F1115"/>
                <w:sz w:val="23"/>
                <w:szCs w:val="23"/>
              </w:rPr>
              <w:t xml:space="preserve"> strongest predictor). X has a number </w:t>
            </w:r>
            <w:r w:rsidRPr="00707D6A">
              <w:rPr>
                <w:rFonts w:ascii="Segoe UI" w:eastAsia="Times New Roman" w:hAnsi="Segoe UI" w:cs="Segoe UI"/>
                <w:color w:val="0F1115"/>
                <w:sz w:val="23"/>
                <w:szCs w:val="23"/>
              </w:rPr>
              <w:t>features, y is bac_score. Verifies no overlap between train and test indices.</w:t>
            </w:r>
          </w:p>
        </w:tc>
      </w:tr>
      <w:tr w:rsidR="00707D6A" w:rsidRPr="00707D6A" w:rsidTr="00707D6A">
        <w:tc>
          <w:tcPr>
            <w:tcW w:w="0" w:type="auto"/>
            <w:shd w:val="clear" w:color="auto" w:fill="FFFFFF"/>
            <w:tcMar>
              <w:top w:w="150" w:type="dxa"/>
              <w:left w:w="0" w:type="dxa"/>
              <w:bottom w:w="150" w:type="dxa"/>
              <w:right w:w="240" w:type="dxa"/>
            </w:tcMar>
            <w:vAlign w:val="center"/>
            <w:hideMark/>
          </w:tcPr>
          <w:p w:rsidR="00707D6A" w:rsidRPr="00707D6A" w:rsidRDefault="00707D6A" w:rsidP="00707D6A">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t>11</w:t>
            </w:r>
          </w:p>
        </w:tc>
        <w:tc>
          <w:tcPr>
            <w:tcW w:w="0" w:type="auto"/>
            <w:shd w:val="clear" w:color="auto" w:fill="FFFFFF"/>
            <w:tcMar>
              <w:top w:w="150" w:type="dxa"/>
              <w:left w:w="240" w:type="dxa"/>
              <w:bottom w:w="150" w:type="dxa"/>
              <w:right w:w="0" w:type="dxa"/>
            </w:tcMar>
            <w:vAlign w:val="center"/>
            <w:hideMark/>
          </w:tcPr>
          <w:p w:rsidR="00707D6A" w:rsidRPr="00707D6A" w:rsidRDefault="00707D6A" w:rsidP="00707D6A">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t>Model Training</w:t>
            </w:r>
            <w:r w:rsidRPr="00707D6A">
              <w:rPr>
                <w:rFonts w:ascii="Segoe UI" w:eastAsia="Times New Roman" w:hAnsi="Segoe UI" w:cs="Segoe UI"/>
                <w:color w:val="0F1115"/>
                <w:sz w:val="23"/>
                <w:szCs w:val="23"/>
              </w:rPr>
              <w:t> - Trains a </w:t>
            </w:r>
            <w:r w:rsidRPr="00707D6A">
              <w:rPr>
                <w:rFonts w:ascii="Segoe UI" w:eastAsia="Times New Roman" w:hAnsi="Segoe UI" w:cs="Segoe UI"/>
                <w:b/>
                <w:bCs/>
                <w:color w:val="0F1115"/>
                <w:sz w:val="23"/>
                <w:szCs w:val="23"/>
              </w:rPr>
              <w:t>MultiOutput RandomForestRegressor</w:t>
            </w:r>
            <w:r w:rsidRPr="00707D6A">
              <w:rPr>
                <w:rFonts w:ascii="Segoe UI" w:eastAsia="Times New Roman" w:hAnsi="Segoe UI" w:cs="Segoe UI"/>
                <w:color w:val="0F1115"/>
                <w:sz w:val="23"/>
                <w:szCs w:val="23"/>
              </w:rPr>
              <w:t xml:space="preserve"> with 100 trees, max_depth=10. Three outputs predicted: (1) BAC score (0-20), (2) Success probability (binary: ≥10/20), (3) Improvement potential (how many points can be gained, 0-10). </w:t>
            </w:r>
            <w:r w:rsidR="006D4431">
              <w:rPr>
                <w:rFonts w:ascii="Segoe UI" w:eastAsia="Times New Roman" w:hAnsi="Segoe UI" w:cs="Segoe UI"/>
                <w:color w:val="0F1115"/>
                <w:sz w:val="23"/>
                <w:szCs w:val="23"/>
              </w:rPr>
              <w:t>Evaluates with MAE , RMSE , R² and of course  S</w:t>
            </w:r>
            <w:r w:rsidRPr="00707D6A">
              <w:rPr>
                <w:rFonts w:ascii="Segoe UI" w:eastAsia="Times New Roman" w:hAnsi="Segoe UI" w:cs="Segoe UI"/>
                <w:color w:val="0F1115"/>
                <w:sz w:val="23"/>
                <w:szCs w:val="23"/>
              </w:rPr>
              <w:t>uccess clas</w:t>
            </w:r>
            <w:r w:rsidR="006D4431">
              <w:rPr>
                <w:rFonts w:ascii="Segoe UI" w:eastAsia="Times New Roman" w:hAnsi="Segoe UI" w:cs="Segoe UI"/>
                <w:color w:val="0F1115"/>
                <w:sz w:val="23"/>
                <w:szCs w:val="23"/>
              </w:rPr>
              <w:t xml:space="preserve">sification accuracy. </w:t>
            </w:r>
          </w:p>
        </w:tc>
      </w:tr>
      <w:tr w:rsidR="00707D6A" w:rsidRPr="00707D6A" w:rsidTr="00707D6A">
        <w:tc>
          <w:tcPr>
            <w:tcW w:w="0" w:type="auto"/>
            <w:shd w:val="clear" w:color="auto" w:fill="FFFFFF"/>
            <w:tcMar>
              <w:top w:w="150" w:type="dxa"/>
              <w:left w:w="0" w:type="dxa"/>
              <w:bottom w:w="150" w:type="dxa"/>
              <w:right w:w="240" w:type="dxa"/>
            </w:tcMar>
            <w:vAlign w:val="center"/>
            <w:hideMark/>
          </w:tcPr>
          <w:p w:rsidR="00707D6A" w:rsidRPr="00707D6A" w:rsidRDefault="00707D6A" w:rsidP="00707D6A">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t>12</w:t>
            </w:r>
          </w:p>
        </w:tc>
        <w:tc>
          <w:tcPr>
            <w:tcW w:w="0" w:type="auto"/>
            <w:shd w:val="clear" w:color="auto" w:fill="FFFFFF"/>
            <w:tcMar>
              <w:top w:w="150" w:type="dxa"/>
              <w:left w:w="240" w:type="dxa"/>
              <w:bottom w:w="150" w:type="dxa"/>
              <w:right w:w="0" w:type="dxa"/>
            </w:tcMar>
            <w:vAlign w:val="center"/>
            <w:hideMark/>
          </w:tcPr>
          <w:p w:rsidR="006D4431" w:rsidRPr="006D4431" w:rsidRDefault="00707D6A" w:rsidP="006D4431">
            <w:pPr>
              <w:pStyle w:val="isselectedend"/>
            </w:pPr>
            <w:r w:rsidRPr="00707D6A">
              <w:rPr>
                <w:rFonts w:ascii="Segoe UI" w:hAnsi="Segoe UI" w:cs="Segoe UI"/>
                <w:b/>
                <w:bCs/>
                <w:color w:val="0F1115"/>
                <w:sz w:val="23"/>
                <w:szCs w:val="23"/>
              </w:rPr>
              <w:t>Detailed Evaluation</w:t>
            </w:r>
            <w:r w:rsidRPr="00707D6A">
              <w:rPr>
                <w:rFonts w:ascii="Segoe UI" w:hAnsi="Segoe UI" w:cs="Segoe UI"/>
                <w:color w:val="0F1115"/>
                <w:sz w:val="23"/>
                <w:szCs w:val="23"/>
              </w:rPr>
              <w:t> </w:t>
            </w:r>
            <w:r w:rsidR="006D4431" w:rsidRPr="006D4431">
              <w:t xml:space="preserve">The performance of each subject-specific model was assessed using several complementary evaluation metrics to ensure both predictive accuracy and practical reliability. Since fifteen independent models were trained, the values presented below correspond to the </w:t>
            </w:r>
            <w:r w:rsidR="006D4431" w:rsidRPr="006D4431">
              <w:rPr>
                <w:b/>
                <w:bCs/>
              </w:rPr>
              <w:t>average performance</w:t>
            </w:r>
            <w:r w:rsidR="006D4431" w:rsidRPr="006D4431">
              <w:t xml:space="preserve"> observed across all subjects.</w:t>
            </w:r>
          </w:p>
          <w:p w:rsidR="006D4431" w:rsidRPr="006D4431" w:rsidRDefault="006D4431" w:rsidP="006D4431">
            <w:pPr>
              <w:spacing w:before="100" w:beforeAutospacing="1" w:after="100" w:afterAutospacing="1" w:line="240" w:lineRule="auto"/>
              <w:rPr>
                <w:rFonts w:ascii="Times New Roman" w:eastAsia="Times New Roman" w:hAnsi="Times New Roman" w:cs="Times New Roman"/>
                <w:sz w:val="24"/>
                <w:szCs w:val="24"/>
              </w:rPr>
            </w:pPr>
            <w:r w:rsidRPr="006D4431">
              <w:rPr>
                <w:rFonts w:ascii="Times New Roman" w:eastAsia="Times New Roman" w:hAnsi="Times New Roman" w:cs="Times New Roman"/>
                <w:sz w:val="24"/>
                <w:szCs w:val="24"/>
              </w:rPr>
              <w:t xml:space="preserve">The regression models achieved an average </w:t>
            </w:r>
            <w:r w:rsidRPr="006D4431">
              <w:rPr>
                <w:rFonts w:ascii="Times New Roman" w:eastAsia="Times New Roman" w:hAnsi="Times New Roman" w:cs="Times New Roman"/>
                <w:b/>
                <w:bCs/>
                <w:sz w:val="24"/>
                <w:szCs w:val="24"/>
              </w:rPr>
              <w:t>Mean Absolute Error (MAE)</w:t>
            </w:r>
            <w:r w:rsidRPr="006D4431">
              <w:rPr>
                <w:rFonts w:ascii="Times New Roman" w:eastAsia="Times New Roman" w:hAnsi="Times New Roman" w:cs="Times New Roman"/>
                <w:sz w:val="24"/>
                <w:szCs w:val="24"/>
              </w:rPr>
              <w:t xml:space="preserve"> of </w:t>
            </w:r>
            <w:r w:rsidRPr="006D4431">
              <w:rPr>
                <w:rFonts w:ascii="Times New Roman" w:eastAsia="Times New Roman" w:hAnsi="Times New Roman" w:cs="Times New Roman"/>
                <w:b/>
                <w:bCs/>
                <w:sz w:val="24"/>
                <w:szCs w:val="24"/>
              </w:rPr>
              <w:t>0.74</w:t>
            </w:r>
            <w:r w:rsidRPr="006D4431">
              <w:rPr>
                <w:rFonts w:ascii="Times New Roman" w:eastAsia="Times New Roman" w:hAnsi="Times New Roman" w:cs="Times New Roman"/>
                <w:sz w:val="24"/>
                <w:szCs w:val="24"/>
              </w:rPr>
              <w:t xml:space="preserve">, a </w:t>
            </w:r>
            <w:r w:rsidRPr="006D4431">
              <w:rPr>
                <w:rFonts w:ascii="Times New Roman" w:eastAsia="Times New Roman" w:hAnsi="Times New Roman" w:cs="Times New Roman"/>
                <w:b/>
                <w:bCs/>
                <w:sz w:val="24"/>
                <w:szCs w:val="24"/>
              </w:rPr>
              <w:t>Mean Squared Error (MSE)</w:t>
            </w:r>
            <w:r w:rsidRPr="006D4431">
              <w:rPr>
                <w:rFonts w:ascii="Times New Roman" w:eastAsia="Times New Roman" w:hAnsi="Times New Roman" w:cs="Times New Roman"/>
                <w:sz w:val="24"/>
                <w:szCs w:val="24"/>
              </w:rPr>
              <w:t xml:space="preserve"> of </w:t>
            </w:r>
            <w:r w:rsidRPr="006D4431">
              <w:rPr>
                <w:rFonts w:ascii="Times New Roman" w:eastAsia="Times New Roman" w:hAnsi="Times New Roman" w:cs="Times New Roman"/>
                <w:b/>
                <w:bCs/>
                <w:sz w:val="24"/>
                <w:szCs w:val="24"/>
              </w:rPr>
              <w:t>0.89</w:t>
            </w:r>
            <w:r w:rsidRPr="006D4431">
              <w:rPr>
                <w:rFonts w:ascii="Times New Roman" w:eastAsia="Times New Roman" w:hAnsi="Times New Roman" w:cs="Times New Roman"/>
                <w:sz w:val="24"/>
                <w:szCs w:val="24"/>
              </w:rPr>
              <w:t xml:space="preserve">, a </w:t>
            </w:r>
            <w:r w:rsidRPr="006D4431">
              <w:rPr>
                <w:rFonts w:ascii="Times New Roman" w:eastAsia="Times New Roman" w:hAnsi="Times New Roman" w:cs="Times New Roman"/>
                <w:b/>
                <w:bCs/>
                <w:sz w:val="24"/>
                <w:szCs w:val="24"/>
              </w:rPr>
              <w:t>Root Mean Squared Error (RMSE)</w:t>
            </w:r>
            <w:r w:rsidRPr="006D4431">
              <w:rPr>
                <w:rFonts w:ascii="Times New Roman" w:eastAsia="Times New Roman" w:hAnsi="Times New Roman" w:cs="Times New Roman"/>
                <w:sz w:val="24"/>
                <w:szCs w:val="24"/>
              </w:rPr>
              <w:t xml:space="preserve"> of </w:t>
            </w:r>
            <w:r w:rsidRPr="006D4431">
              <w:rPr>
                <w:rFonts w:ascii="Times New Roman" w:eastAsia="Times New Roman" w:hAnsi="Times New Roman" w:cs="Times New Roman"/>
                <w:b/>
                <w:bCs/>
                <w:sz w:val="24"/>
                <w:szCs w:val="24"/>
              </w:rPr>
              <w:t>0.94</w:t>
            </w:r>
            <w:r w:rsidRPr="006D4431">
              <w:rPr>
                <w:rFonts w:ascii="Times New Roman" w:eastAsia="Times New Roman" w:hAnsi="Times New Roman" w:cs="Times New Roman"/>
                <w:sz w:val="24"/>
                <w:szCs w:val="24"/>
              </w:rPr>
              <w:t>, and a coefficient of determination (</w:t>
            </w:r>
            <w:r w:rsidRPr="006D4431">
              <w:rPr>
                <w:rFonts w:ascii="Times New Roman" w:eastAsia="Times New Roman" w:hAnsi="Times New Roman" w:cs="Times New Roman"/>
                <w:b/>
                <w:bCs/>
                <w:sz w:val="24"/>
                <w:szCs w:val="24"/>
              </w:rPr>
              <w:t>R²</w:t>
            </w:r>
            <w:r w:rsidRPr="006D4431">
              <w:rPr>
                <w:rFonts w:ascii="Times New Roman" w:eastAsia="Times New Roman" w:hAnsi="Times New Roman" w:cs="Times New Roman"/>
                <w:sz w:val="24"/>
                <w:szCs w:val="24"/>
              </w:rPr>
              <w:t xml:space="preserve">) of </w:t>
            </w:r>
            <w:r w:rsidRPr="006D4431">
              <w:rPr>
                <w:rFonts w:ascii="Times New Roman" w:eastAsia="Times New Roman" w:hAnsi="Times New Roman" w:cs="Times New Roman"/>
                <w:b/>
                <w:bCs/>
                <w:sz w:val="24"/>
                <w:szCs w:val="24"/>
              </w:rPr>
              <w:t>0.895</w:t>
            </w:r>
            <w:r w:rsidRPr="006D4431">
              <w:rPr>
                <w:rFonts w:ascii="Times New Roman" w:eastAsia="Times New Roman" w:hAnsi="Times New Roman" w:cs="Times New Roman"/>
                <w:sz w:val="24"/>
                <w:szCs w:val="24"/>
              </w:rPr>
              <w:t>. These results indicate that the models are capable of accurately estimating students' expected Baccalaureate grades while explaining nearly 90% of the variance in the data.</w:t>
            </w:r>
          </w:p>
          <w:p w:rsidR="006D4431" w:rsidRPr="006D4431" w:rsidRDefault="006D4431" w:rsidP="006D4431">
            <w:pPr>
              <w:spacing w:before="100" w:beforeAutospacing="1" w:after="100" w:afterAutospacing="1" w:line="240" w:lineRule="auto"/>
              <w:rPr>
                <w:rFonts w:ascii="Times New Roman" w:eastAsia="Times New Roman" w:hAnsi="Times New Roman" w:cs="Times New Roman"/>
                <w:sz w:val="24"/>
                <w:szCs w:val="24"/>
              </w:rPr>
            </w:pPr>
            <w:r w:rsidRPr="006D4431">
              <w:rPr>
                <w:rFonts w:ascii="Times New Roman" w:eastAsia="Times New Roman" w:hAnsi="Times New Roman" w:cs="Times New Roman"/>
                <w:sz w:val="24"/>
                <w:szCs w:val="24"/>
              </w:rPr>
              <w:t xml:space="preserve">To evaluate the practical usefulness of the predictions, the regression outputs were also transformed into a </w:t>
            </w:r>
            <w:r w:rsidRPr="006D4431">
              <w:rPr>
                <w:rFonts w:ascii="Times New Roman" w:eastAsia="Times New Roman" w:hAnsi="Times New Roman" w:cs="Times New Roman"/>
                <w:b/>
                <w:bCs/>
                <w:sz w:val="24"/>
                <w:szCs w:val="24"/>
              </w:rPr>
              <w:t>pass/fail classification</w:t>
            </w:r>
            <w:r w:rsidRPr="006D4431">
              <w:rPr>
                <w:rFonts w:ascii="Times New Roman" w:eastAsia="Times New Roman" w:hAnsi="Times New Roman" w:cs="Times New Roman"/>
                <w:sz w:val="24"/>
                <w:szCs w:val="24"/>
              </w:rPr>
              <w:t xml:space="preserve"> using the official passing threshold of </w:t>
            </w:r>
            <w:r w:rsidRPr="006D4431">
              <w:rPr>
                <w:rFonts w:ascii="Times New Roman" w:eastAsia="Times New Roman" w:hAnsi="Times New Roman" w:cs="Times New Roman"/>
                <w:b/>
                <w:bCs/>
                <w:sz w:val="24"/>
                <w:szCs w:val="24"/>
              </w:rPr>
              <w:t>10/20</w:t>
            </w:r>
            <w:r w:rsidRPr="006D4431">
              <w:rPr>
                <w:rFonts w:ascii="Times New Roman" w:eastAsia="Times New Roman" w:hAnsi="Times New Roman" w:cs="Times New Roman"/>
                <w:sz w:val="24"/>
                <w:szCs w:val="24"/>
              </w:rPr>
              <w:t xml:space="preserve">. The resulting confusion matrix reports the number of </w:t>
            </w:r>
            <w:r w:rsidRPr="006D4431">
              <w:rPr>
                <w:rFonts w:ascii="Times New Roman" w:eastAsia="Times New Roman" w:hAnsi="Times New Roman" w:cs="Times New Roman"/>
                <w:b/>
                <w:bCs/>
                <w:sz w:val="24"/>
                <w:szCs w:val="24"/>
              </w:rPr>
              <w:t>True Positives</w:t>
            </w:r>
            <w:r w:rsidRPr="006D4431">
              <w:rPr>
                <w:rFonts w:ascii="Times New Roman" w:eastAsia="Times New Roman" w:hAnsi="Times New Roman" w:cs="Times New Roman"/>
                <w:sz w:val="24"/>
                <w:szCs w:val="24"/>
              </w:rPr>
              <w:t xml:space="preserve">, </w:t>
            </w:r>
            <w:r w:rsidRPr="006D4431">
              <w:rPr>
                <w:rFonts w:ascii="Times New Roman" w:eastAsia="Times New Roman" w:hAnsi="Times New Roman" w:cs="Times New Roman"/>
                <w:b/>
                <w:bCs/>
                <w:sz w:val="24"/>
                <w:szCs w:val="24"/>
              </w:rPr>
              <w:t>True Negatives</w:t>
            </w:r>
            <w:r w:rsidRPr="006D4431">
              <w:rPr>
                <w:rFonts w:ascii="Times New Roman" w:eastAsia="Times New Roman" w:hAnsi="Times New Roman" w:cs="Times New Roman"/>
                <w:sz w:val="24"/>
                <w:szCs w:val="24"/>
              </w:rPr>
              <w:t xml:space="preserve">, </w:t>
            </w:r>
            <w:r w:rsidRPr="006D4431">
              <w:rPr>
                <w:rFonts w:ascii="Times New Roman" w:eastAsia="Times New Roman" w:hAnsi="Times New Roman" w:cs="Times New Roman"/>
                <w:b/>
                <w:bCs/>
                <w:sz w:val="24"/>
                <w:szCs w:val="24"/>
              </w:rPr>
              <w:t>False Positives</w:t>
            </w:r>
            <w:r w:rsidRPr="006D4431">
              <w:rPr>
                <w:rFonts w:ascii="Times New Roman" w:eastAsia="Times New Roman" w:hAnsi="Times New Roman" w:cs="Times New Roman"/>
                <w:sz w:val="24"/>
                <w:szCs w:val="24"/>
              </w:rPr>
              <w:t xml:space="preserve">, and </w:t>
            </w:r>
            <w:r w:rsidRPr="006D4431">
              <w:rPr>
                <w:rFonts w:ascii="Times New Roman" w:eastAsia="Times New Roman" w:hAnsi="Times New Roman" w:cs="Times New Roman"/>
                <w:b/>
                <w:bCs/>
                <w:sz w:val="24"/>
                <w:szCs w:val="24"/>
              </w:rPr>
              <w:t>False Negatives</w:t>
            </w:r>
            <w:r w:rsidRPr="006D4431">
              <w:rPr>
                <w:rFonts w:ascii="Times New Roman" w:eastAsia="Times New Roman" w:hAnsi="Times New Roman" w:cs="Times New Roman"/>
                <w:sz w:val="24"/>
                <w:szCs w:val="24"/>
              </w:rPr>
              <w:t xml:space="preserve">, providing a clear overview of the model's classification performance. Additionally, a complete classification report was generated, including </w:t>
            </w:r>
            <w:r w:rsidRPr="006D4431">
              <w:rPr>
                <w:rFonts w:ascii="Times New Roman" w:eastAsia="Times New Roman" w:hAnsi="Times New Roman" w:cs="Times New Roman"/>
                <w:b/>
                <w:bCs/>
                <w:sz w:val="24"/>
                <w:szCs w:val="24"/>
              </w:rPr>
              <w:t>Precision</w:t>
            </w:r>
            <w:r w:rsidRPr="006D4431">
              <w:rPr>
                <w:rFonts w:ascii="Times New Roman" w:eastAsia="Times New Roman" w:hAnsi="Times New Roman" w:cs="Times New Roman"/>
                <w:sz w:val="24"/>
                <w:szCs w:val="24"/>
              </w:rPr>
              <w:t xml:space="preserve">, </w:t>
            </w:r>
            <w:r w:rsidRPr="006D4431">
              <w:rPr>
                <w:rFonts w:ascii="Times New Roman" w:eastAsia="Times New Roman" w:hAnsi="Times New Roman" w:cs="Times New Roman"/>
                <w:b/>
                <w:bCs/>
                <w:sz w:val="24"/>
                <w:szCs w:val="24"/>
              </w:rPr>
              <w:t>Recall</w:t>
            </w:r>
            <w:r w:rsidRPr="006D4431">
              <w:rPr>
                <w:rFonts w:ascii="Times New Roman" w:eastAsia="Times New Roman" w:hAnsi="Times New Roman" w:cs="Times New Roman"/>
                <w:sz w:val="24"/>
                <w:szCs w:val="24"/>
              </w:rPr>
              <w:t xml:space="preserve">, and </w:t>
            </w:r>
            <w:r w:rsidRPr="006D4431">
              <w:rPr>
                <w:rFonts w:ascii="Times New Roman" w:eastAsia="Times New Roman" w:hAnsi="Times New Roman" w:cs="Times New Roman"/>
                <w:b/>
                <w:bCs/>
                <w:sz w:val="24"/>
                <w:szCs w:val="24"/>
              </w:rPr>
              <w:t>F1-score</w:t>
            </w:r>
            <w:r w:rsidRPr="006D4431">
              <w:rPr>
                <w:rFonts w:ascii="Times New Roman" w:eastAsia="Times New Roman" w:hAnsi="Times New Roman" w:cs="Times New Roman"/>
                <w:sz w:val="24"/>
                <w:szCs w:val="24"/>
              </w:rPr>
              <w:t>, to evaluate the balance between correctly identifying successful and unsuccessful students.</w:t>
            </w:r>
          </w:p>
          <w:p w:rsidR="006D4431" w:rsidRPr="006D4431" w:rsidRDefault="006D4431" w:rsidP="006D4431">
            <w:pPr>
              <w:spacing w:before="100" w:beforeAutospacing="1" w:after="100" w:afterAutospacing="1" w:line="240" w:lineRule="auto"/>
              <w:rPr>
                <w:rFonts w:ascii="Times New Roman" w:eastAsia="Times New Roman" w:hAnsi="Times New Roman" w:cs="Times New Roman"/>
                <w:sz w:val="24"/>
                <w:szCs w:val="24"/>
              </w:rPr>
            </w:pPr>
            <w:r w:rsidRPr="006D4431">
              <w:rPr>
                <w:rFonts w:ascii="Times New Roman" w:eastAsia="Times New Roman" w:hAnsi="Times New Roman" w:cs="Times New Roman"/>
                <w:sz w:val="24"/>
                <w:szCs w:val="24"/>
              </w:rPr>
              <w:t>Several visualizations were produced to facilitate model interpretation and validation. These include:</w:t>
            </w:r>
          </w:p>
          <w:p w:rsidR="006D4431" w:rsidRPr="006D4431" w:rsidRDefault="006D4431" w:rsidP="006D443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D4431">
              <w:rPr>
                <w:rFonts w:ascii="Times New Roman" w:eastAsia="Times New Roman" w:hAnsi="Times New Roman" w:cs="Times New Roman"/>
                <w:sz w:val="24"/>
                <w:szCs w:val="24"/>
              </w:rPr>
              <w:t xml:space="preserve">An </w:t>
            </w:r>
            <w:r w:rsidRPr="006D4431">
              <w:rPr>
                <w:rFonts w:ascii="Times New Roman" w:eastAsia="Times New Roman" w:hAnsi="Times New Roman" w:cs="Times New Roman"/>
                <w:b/>
                <w:bCs/>
                <w:sz w:val="24"/>
                <w:szCs w:val="24"/>
              </w:rPr>
              <w:t>Actual vs. Predicted</w:t>
            </w:r>
            <w:r w:rsidRPr="006D4431">
              <w:rPr>
                <w:rFonts w:ascii="Times New Roman" w:eastAsia="Times New Roman" w:hAnsi="Times New Roman" w:cs="Times New Roman"/>
                <w:sz w:val="24"/>
                <w:szCs w:val="24"/>
              </w:rPr>
              <w:t xml:space="preserve"> scatter plot to assess the agreement between predicted and real grades.</w:t>
            </w:r>
          </w:p>
          <w:p w:rsidR="006D4431" w:rsidRPr="006D4431" w:rsidRDefault="006D4431" w:rsidP="006D443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D4431">
              <w:rPr>
                <w:rFonts w:ascii="Times New Roman" w:eastAsia="Times New Roman" w:hAnsi="Times New Roman" w:cs="Times New Roman"/>
                <w:sz w:val="24"/>
                <w:szCs w:val="24"/>
              </w:rPr>
              <w:t xml:space="preserve">A </w:t>
            </w:r>
            <w:r w:rsidRPr="006D4431">
              <w:rPr>
                <w:rFonts w:ascii="Times New Roman" w:eastAsia="Times New Roman" w:hAnsi="Times New Roman" w:cs="Times New Roman"/>
                <w:b/>
                <w:bCs/>
                <w:sz w:val="24"/>
                <w:szCs w:val="24"/>
              </w:rPr>
              <w:t>Residual Distribution</w:t>
            </w:r>
            <w:r w:rsidRPr="006D4431">
              <w:rPr>
                <w:rFonts w:ascii="Times New Roman" w:eastAsia="Times New Roman" w:hAnsi="Times New Roman" w:cs="Times New Roman"/>
                <w:sz w:val="24"/>
                <w:szCs w:val="24"/>
              </w:rPr>
              <w:t xml:space="preserve"> histogram to verify that prediction errors remain randomly distributed around zero.</w:t>
            </w:r>
          </w:p>
          <w:p w:rsidR="006D4431" w:rsidRPr="006D4431" w:rsidRDefault="006D4431" w:rsidP="006D443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D4431">
              <w:rPr>
                <w:rFonts w:ascii="Times New Roman" w:eastAsia="Times New Roman" w:hAnsi="Times New Roman" w:cs="Times New Roman"/>
                <w:sz w:val="24"/>
                <w:szCs w:val="24"/>
              </w:rPr>
              <w:t xml:space="preserve">A </w:t>
            </w:r>
            <w:r w:rsidRPr="006D4431">
              <w:rPr>
                <w:rFonts w:ascii="Times New Roman" w:eastAsia="Times New Roman" w:hAnsi="Times New Roman" w:cs="Times New Roman"/>
                <w:b/>
                <w:bCs/>
                <w:sz w:val="24"/>
                <w:szCs w:val="24"/>
              </w:rPr>
              <w:t>Feature Importance</w:t>
            </w:r>
            <w:r w:rsidRPr="006D4431">
              <w:rPr>
                <w:rFonts w:ascii="Times New Roman" w:eastAsia="Times New Roman" w:hAnsi="Times New Roman" w:cs="Times New Roman"/>
                <w:sz w:val="24"/>
                <w:szCs w:val="24"/>
              </w:rPr>
              <w:t xml:space="preserve"> chart highlighting the variables that contribute most to each model's predictions.</w:t>
            </w:r>
          </w:p>
          <w:p w:rsidR="006D4431" w:rsidRPr="006D4431" w:rsidRDefault="006D4431" w:rsidP="006D4431">
            <w:pPr>
              <w:spacing w:before="100" w:beforeAutospacing="1" w:after="100" w:afterAutospacing="1" w:line="240" w:lineRule="auto"/>
              <w:rPr>
                <w:rFonts w:ascii="Times New Roman" w:eastAsia="Times New Roman" w:hAnsi="Times New Roman" w:cs="Times New Roman"/>
                <w:sz w:val="24"/>
                <w:szCs w:val="24"/>
              </w:rPr>
            </w:pPr>
            <w:r w:rsidRPr="006D4431">
              <w:rPr>
                <w:rFonts w:ascii="Times New Roman" w:eastAsia="Times New Roman" w:hAnsi="Times New Roman" w:cs="Times New Roman"/>
                <w:sz w:val="24"/>
                <w:szCs w:val="24"/>
              </w:rPr>
              <w:lastRenderedPageBreak/>
              <w:t xml:space="preserve">Finally, an error analysis was performed to evaluate the practical accuracy of the predictions. On average, </w:t>
            </w:r>
            <w:r w:rsidRPr="006D4431">
              <w:rPr>
                <w:rFonts w:ascii="Times New Roman" w:eastAsia="Times New Roman" w:hAnsi="Times New Roman" w:cs="Times New Roman"/>
                <w:b/>
                <w:bCs/>
                <w:sz w:val="24"/>
                <w:szCs w:val="24"/>
              </w:rPr>
              <w:t>78%</w:t>
            </w:r>
            <w:r w:rsidRPr="006D4431">
              <w:rPr>
                <w:rFonts w:ascii="Times New Roman" w:eastAsia="Times New Roman" w:hAnsi="Times New Roman" w:cs="Times New Roman"/>
                <w:sz w:val="24"/>
                <w:szCs w:val="24"/>
              </w:rPr>
              <w:t xml:space="preserve"> of all predictions differed from the actual grade by </w:t>
            </w:r>
            <w:r w:rsidRPr="006D4431">
              <w:rPr>
                <w:rFonts w:ascii="Times New Roman" w:eastAsia="Times New Roman" w:hAnsi="Times New Roman" w:cs="Times New Roman"/>
                <w:b/>
                <w:bCs/>
                <w:sz w:val="24"/>
                <w:szCs w:val="24"/>
              </w:rPr>
              <w:t>less than one point</w:t>
            </w:r>
            <w:r w:rsidRPr="006D4431">
              <w:rPr>
                <w:rFonts w:ascii="Times New Roman" w:eastAsia="Times New Roman" w:hAnsi="Times New Roman" w:cs="Times New Roman"/>
                <w:sz w:val="24"/>
                <w:szCs w:val="24"/>
              </w:rPr>
              <w:t xml:space="preserve">, while </w:t>
            </w:r>
            <w:r w:rsidRPr="006D4431">
              <w:rPr>
                <w:rFonts w:ascii="Times New Roman" w:eastAsia="Times New Roman" w:hAnsi="Times New Roman" w:cs="Times New Roman"/>
                <w:b/>
                <w:bCs/>
                <w:sz w:val="24"/>
                <w:szCs w:val="24"/>
              </w:rPr>
              <w:t>92%</w:t>
            </w:r>
            <w:r w:rsidRPr="006D4431">
              <w:rPr>
                <w:rFonts w:ascii="Times New Roman" w:eastAsia="Times New Roman" w:hAnsi="Times New Roman" w:cs="Times New Roman"/>
                <w:sz w:val="24"/>
                <w:szCs w:val="24"/>
              </w:rPr>
              <w:t xml:space="preserve"> had an error of </w:t>
            </w:r>
            <w:r w:rsidRPr="006D4431">
              <w:rPr>
                <w:rFonts w:ascii="Times New Roman" w:eastAsia="Times New Roman" w:hAnsi="Times New Roman" w:cs="Times New Roman"/>
                <w:b/>
                <w:bCs/>
                <w:sz w:val="24"/>
                <w:szCs w:val="24"/>
              </w:rPr>
              <w:t>less than two points</w:t>
            </w:r>
            <w:r w:rsidRPr="006D4431">
              <w:rPr>
                <w:rFonts w:ascii="Times New Roman" w:eastAsia="Times New Roman" w:hAnsi="Times New Roman" w:cs="Times New Roman"/>
                <w:sz w:val="24"/>
                <w:szCs w:val="24"/>
              </w:rPr>
              <w:t>. These results demonstrate that the proposed models provide sufficiently accurate predictions for educational guidance and personalized decision support.</w:t>
            </w:r>
          </w:p>
          <w:p w:rsidR="00707D6A" w:rsidRPr="00707D6A" w:rsidRDefault="00707D6A" w:rsidP="00707D6A">
            <w:pPr>
              <w:spacing w:after="0" w:line="375" w:lineRule="atLeast"/>
              <w:rPr>
                <w:rFonts w:ascii="Segoe UI" w:eastAsia="Times New Roman" w:hAnsi="Segoe UI" w:cs="Segoe UI"/>
                <w:color w:val="0F1115"/>
                <w:sz w:val="23"/>
                <w:szCs w:val="23"/>
              </w:rPr>
            </w:pPr>
          </w:p>
        </w:tc>
      </w:tr>
      <w:tr w:rsidR="00707D6A" w:rsidRPr="00707D6A" w:rsidTr="00707D6A">
        <w:tc>
          <w:tcPr>
            <w:tcW w:w="0" w:type="auto"/>
            <w:shd w:val="clear" w:color="auto" w:fill="FFFFFF"/>
            <w:tcMar>
              <w:top w:w="150" w:type="dxa"/>
              <w:left w:w="0" w:type="dxa"/>
              <w:bottom w:w="150" w:type="dxa"/>
              <w:right w:w="240" w:type="dxa"/>
            </w:tcMar>
            <w:vAlign w:val="center"/>
            <w:hideMark/>
          </w:tcPr>
          <w:p w:rsidR="00707D6A" w:rsidRPr="00707D6A" w:rsidRDefault="00707D6A" w:rsidP="00707D6A">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lastRenderedPageBreak/>
              <w:t>13</w:t>
            </w:r>
          </w:p>
        </w:tc>
        <w:tc>
          <w:tcPr>
            <w:tcW w:w="0" w:type="auto"/>
            <w:shd w:val="clear" w:color="auto" w:fill="FFFFFF"/>
            <w:tcMar>
              <w:top w:w="150" w:type="dxa"/>
              <w:left w:w="240" w:type="dxa"/>
              <w:bottom w:w="150" w:type="dxa"/>
              <w:right w:w="0" w:type="dxa"/>
            </w:tcMar>
            <w:vAlign w:val="center"/>
            <w:hideMark/>
          </w:tcPr>
          <w:p w:rsidR="00355960" w:rsidRPr="00355960" w:rsidRDefault="00707D6A" w:rsidP="00355960">
            <w:pPr>
              <w:pStyle w:val="pdq2pgselectionanchorcontainer"/>
            </w:pPr>
            <w:r w:rsidRPr="00707D6A">
              <w:rPr>
                <w:rFonts w:ascii="Segoe UI" w:hAnsi="Segoe UI" w:cs="Segoe UI"/>
                <w:b/>
                <w:bCs/>
                <w:color w:val="0F1115"/>
                <w:sz w:val="23"/>
                <w:szCs w:val="23"/>
              </w:rPr>
              <w:t>SHAP Explainability</w:t>
            </w:r>
            <w:r w:rsidRPr="00707D6A">
              <w:rPr>
                <w:rFonts w:ascii="Segoe UI" w:hAnsi="Segoe UI" w:cs="Segoe UI"/>
                <w:color w:val="0F1115"/>
                <w:sz w:val="23"/>
                <w:szCs w:val="23"/>
              </w:rPr>
              <w:t> </w:t>
            </w:r>
            <w:r w:rsidR="00355960" w:rsidRPr="00355960">
              <w:t xml:space="preserve">Machine learning models often provide highly accurate predictions but may behave as "black boxes," making it difficult to understand the reasoning behind a specific prediction. To overcome this limitation and increase the transparency of the platform, </w:t>
            </w:r>
            <w:r w:rsidR="00355960" w:rsidRPr="00355960">
              <w:rPr>
                <w:b/>
                <w:bCs/>
              </w:rPr>
              <w:t>SHAP (SHapley Additive exPlanations)</w:t>
            </w:r>
            <w:r w:rsidR="00355960" w:rsidRPr="00355960">
              <w:t xml:space="preserve"> was integrated into the application.</w:t>
            </w:r>
          </w:p>
          <w:p w:rsidR="00355960" w:rsidRPr="00355960" w:rsidRDefault="00355960" w:rsidP="00355960">
            <w:pPr>
              <w:spacing w:before="100" w:beforeAutospacing="1" w:after="100" w:afterAutospacing="1" w:line="240" w:lineRule="auto"/>
              <w:rPr>
                <w:rFonts w:ascii="Times New Roman" w:eastAsia="Times New Roman" w:hAnsi="Times New Roman" w:cs="Times New Roman"/>
                <w:sz w:val="24"/>
                <w:szCs w:val="24"/>
              </w:rPr>
            </w:pPr>
            <w:r w:rsidRPr="00355960">
              <w:rPr>
                <w:rFonts w:ascii="Times New Roman" w:eastAsia="Times New Roman" w:hAnsi="Times New Roman" w:cs="Times New Roman"/>
                <w:sz w:val="24"/>
                <w:szCs w:val="24"/>
              </w:rPr>
              <w:t xml:space="preserve">SHAP assigns an importance value to every input feature by measuring its contribution to the final prediction. Instead of only displaying the predicted score, the system is able to explain </w:t>
            </w:r>
            <w:r w:rsidRPr="00355960">
              <w:rPr>
                <w:rFonts w:ascii="Times New Roman" w:eastAsia="Times New Roman" w:hAnsi="Times New Roman" w:cs="Times New Roman"/>
                <w:b/>
                <w:bCs/>
                <w:sz w:val="24"/>
                <w:szCs w:val="24"/>
              </w:rPr>
              <w:t>why</w:t>
            </w:r>
            <w:r w:rsidRPr="00355960">
              <w:rPr>
                <w:rFonts w:ascii="Times New Roman" w:eastAsia="Times New Roman" w:hAnsi="Times New Roman" w:cs="Times New Roman"/>
                <w:sz w:val="24"/>
                <w:szCs w:val="24"/>
              </w:rPr>
              <w:t xml:space="preserve"> the student obtained that prediction and identify the factors that positively or negatively influenced the expected grade. These explanations also serve as the foundation for the weakness detection mechanism and the personalized recommendations proposed by the application.</w:t>
            </w:r>
          </w:p>
          <w:p w:rsidR="00355960" w:rsidRPr="00355960" w:rsidRDefault="00355960" w:rsidP="00355960">
            <w:pPr>
              <w:spacing w:before="100" w:beforeAutospacing="1" w:after="100" w:afterAutospacing="1" w:line="240" w:lineRule="auto"/>
              <w:rPr>
                <w:rFonts w:ascii="Times New Roman" w:eastAsia="Times New Roman" w:hAnsi="Times New Roman" w:cs="Times New Roman"/>
                <w:sz w:val="24"/>
                <w:szCs w:val="24"/>
              </w:rPr>
            </w:pPr>
            <w:r w:rsidRPr="00355960">
              <w:rPr>
                <w:rFonts w:ascii="Times New Roman" w:eastAsia="Times New Roman" w:hAnsi="Times New Roman" w:cs="Times New Roman"/>
                <w:sz w:val="24"/>
                <w:szCs w:val="24"/>
              </w:rPr>
              <w:t>For each trained subject model, three complementary SHAP visualizations are generated:</w:t>
            </w:r>
          </w:p>
          <w:p w:rsidR="00355960" w:rsidRPr="00355960" w:rsidRDefault="00355960" w:rsidP="0035596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55960">
              <w:rPr>
                <w:rFonts w:ascii="Times New Roman" w:eastAsia="Times New Roman" w:hAnsi="Times New Roman" w:cs="Times New Roman"/>
                <w:b/>
                <w:bCs/>
                <w:sz w:val="24"/>
                <w:szCs w:val="24"/>
              </w:rPr>
              <w:t>Feature Importance Bar Plot:</w:t>
            </w:r>
            <w:r w:rsidRPr="00355960">
              <w:rPr>
                <w:rFonts w:ascii="Times New Roman" w:eastAsia="Times New Roman" w:hAnsi="Times New Roman" w:cs="Times New Roman"/>
                <w:sz w:val="24"/>
                <w:szCs w:val="24"/>
              </w:rPr>
              <w:t xml:space="preserve"> Displays the average contribution of each feature across the entire dataset, allowing the identification of the variables that have the greatest influence on students' performance in the subject. </w:t>
            </w:r>
          </w:p>
          <w:p w:rsidR="00355960" w:rsidRPr="00355960" w:rsidRDefault="00355960" w:rsidP="0035596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55960">
              <w:rPr>
                <w:rFonts w:ascii="Times New Roman" w:eastAsia="Times New Roman" w:hAnsi="Times New Roman" w:cs="Times New Roman"/>
                <w:b/>
                <w:bCs/>
                <w:sz w:val="24"/>
                <w:szCs w:val="24"/>
              </w:rPr>
              <w:t>SHAP Beeswarm Summary Plot:</w:t>
            </w:r>
            <w:r w:rsidRPr="00355960">
              <w:rPr>
                <w:rFonts w:ascii="Times New Roman" w:eastAsia="Times New Roman" w:hAnsi="Times New Roman" w:cs="Times New Roman"/>
                <w:sz w:val="24"/>
                <w:szCs w:val="24"/>
              </w:rPr>
              <w:t xml:space="preserve"> Illustrates the distribution of SHAP values for every feature across all students. It simultaneously highlights feature importance, the direction of their influence (positive or negative), and the variability of their impact on different student profiles. </w:t>
            </w:r>
          </w:p>
          <w:p w:rsidR="00355960" w:rsidRPr="00355960" w:rsidRDefault="00355960" w:rsidP="0035596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55960">
              <w:rPr>
                <w:rFonts w:ascii="Times New Roman" w:eastAsia="Times New Roman" w:hAnsi="Times New Roman" w:cs="Times New Roman"/>
                <w:b/>
                <w:bCs/>
                <w:sz w:val="24"/>
                <w:szCs w:val="24"/>
              </w:rPr>
              <w:t>Waterfall Plot:</w:t>
            </w:r>
            <w:r w:rsidRPr="00355960">
              <w:rPr>
                <w:rFonts w:ascii="Times New Roman" w:eastAsia="Times New Roman" w:hAnsi="Times New Roman" w:cs="Times New Roman"/>
                <w:sz w:val="24"/>
                <w:szCs w:val="24"/>
              </w:rPr>
              <w:t xml:space="preserve"> Provides a detailed explanation for an individual student's prediction by showing how each feature contributes to moving the predicted grade upward or downward from the model's baseline prediction until the final estimated score is obtained. </w:t>
            </w:r>
          </w:p>
          <w:p w:rsidR="00355960" w:rsidRPr="00355960" w:rsidRDefault="00355960" w:rsidP="00355960">
            <w:pPr>
              <w:spacing w:before="100" w:beforeAutospacing="1" w:after="100" w:afterAutospacing="1" w:line="240" w:lineRule="auto"/>
              <w:rPr>
                <w:rFonts w:ascii="Times New Roman" w:eastAsia="Times New Roman" w:hAnsi="Times New Roman" w:cs="Times New Roman"/>
                <w:sz w:val="24"/>
                <w:szCs w:val="24"/>
              </w:rPr>
            </w:pPr>
            <w:r w:rsidRPr="00355960">
              <w:rPr>
                <w:rFonts w:ascii="Times New Roman" w:eastAsia="Times New Roman" w:hAnsi="Times New Roman" w:cs="Times New Roman"/>
                <w:sz w:val="24"/>
                <w:szCs w:val="24"/>
              </w:rPr>
              <w:t xml:space="preserve">The explanations generated by SHAP are then exploited by the application to detect students' strengths and weaknesses, generate personalized reports, recommend appropriate learning resources, and support the simulation engine that estimates the potential improvement resulting from changes in specific study habits or academic indicators. This transforms the predictive model from a simple forecasting tool into an </w:t>
            </w:r>
            <w:r w:rsidRPr="00355960">
              <w:rPr>
                <w:rFonts w:ascii="Times New Roman" w:eastAsia="Times New Roman" w:hAnsi="Times New Roman" w:cs="Times New Roman"/>
                <w:sz w:val="24"/>
                <w:szCs w:val="24"/>
              </w:rPr>
              <w:lastRenderedPageBreak/>
              <w:t>interactive decision-support system capable of providing meaningful and interpretable feedback to the user.</w:t>
            </w:r>
          </w:p>
          <w:p w:rsidR="00707D6A" w:rsidRPr="00707D6A" w:rsidRDefault="00707D6A" w:rsidP="006239FC">
            <w:pPr>
              <w:spacing w:after="0" w:line="375" w:lineRule="atLeast"/>
              <w:rPr>
                <w:rFonts w:ascii="Segoe UI" w:eastAsia="Times New Roman" w:hAnsi="Segoe UI" w:cs="Segoe UI"/>
                <w:color w:val="0F1115"/>
                <w:sz w:val="23"/>
                <w:szCs w:val="23"/>
              </w:rPr>
            </w:pPr>
          </w:p>
        </w:tc>
      </w:tr>
      <w:tr w:rsidR="00707D6A" w:rsidRPr="00707D6A" w:rsidTr="00707D6A">
        <w:tc>
          <w:tcPr>
            <w:tcW w:w="0" w:type="auto"/>
            <w:shd w:val="clear" w:color="auto" w:fill="FFFFFF"/>
            <w:tcMar>
              <w:top w:w="150" w:type="dxa"/>
              <w:left w:w="0" w:type="dxa"/>
              <w:bottom w:w="150" w:type="dxa"/>
              <w:right w:w="240" w:type="dxa"/>
            </w:tcMar>
            <w:vAlign w:val="center"/>
            <w:hideMark/>
          </w:tcPr>
          <w:p w:rsidR="00707D6A" w:rsidRPr="00707D6A" w:rsidRDefault="00707D6A" w:rsidP="00707D6A">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lastRenderedPageBreak/>
              <w:t>14</w:t>
            </w:r>
          </w:p>
        </w:tc>
        <w:tc>
          <w:tcPr>
            <w:tcW w:w="0" w:type="auto"/>
            <w:shd w:val="clear" w:color="auto" w:fill="FFFFFF"/>
            <w:tcMar>
              <w:top w:w="150" w:type="dxa"/>
              <w:left w:w="240" w:type="dxa"/>
              <w:bottom w:w="150" w:type="dxa"/>
              <w:right w:w="0" w:type="dxa"/>
            </w:tcMar>
            <w:vAlign w:val="center"/>
            <w:hideMark/>
          </w:tcPr>
          <w:p w:rsidR="00C5445F" w:rsidRPr="00C5445F" w:rsidRDefault="00707D6A" w:rsidP="00C5445F">
            <w:pPr>
              <w:pStyle w:val="pdq2pgselectionanchorcontainer"/>
            </w:pPr>
            <w:r w:rsidRPr="00707D6A">
              <w:rPr>
                <w:rFonts w:ascii="Segoe UI" w:hAnsi="Segoe UI" w:cs="Segoe UI"/>
                <w:b/>
                <w:bCs/>
                <w:color w:val="0F1115"/>
                <w:sz w:val="23"/>
                <w:szCs w:val="23"/>
              </w:rPr>
              <w:t>Weakness Analysis</w:t>
            </w:r>
            <w:r w:rsidR="006239FC">
              <w:rPr>
                <w:rFonts w:ascii="Segoe UI" w:hAnsi="Segoe UI" w:cs="Segoe UI"/>
                <w:color w:val="0F1115"/>
                <w:sz w:val="23"/>
                <w:szCs w:val="23"/>
              </w:rPr>
              <w:t> </w:t>
            </w:r>
            <w:r w:rsidR="00C5445F" w:rsidRPr="00C5445F">
              <w:t xml:space="preserve">To make the model predictions actionable, a weakness analysis module was developed using </w:t>
            </w:r>
            <w:r w:rsidR="00C5445F" w:rsidRPr="00C5445F">
              <w:rPr>
                <w:b/>
                <w:bCs/>
              </w:rPr>
              <w:t>SHAP values</w:t>
            </w:r>
            <w:r w:rsidR="00C5445F" w:rsidRPr="00C5445F">
              <w:t xml:space="preserve">. Features with </w:t>
            </w:r>
            <w:r w:rsidR="00C5445F" w:rsidRPr="00C5445F">
              <w:rPr>
                <w:b/>
                <w:bCs/>
              </w:rPr>
              <w:t>negative SHAP values</w:t>
            </w:r>
            <w:r w:rsidR="00C5445F" w:rsidRPr="00C5445F">
              <w:t xml:space="preserve"> are identified as weaknesses, while those with </w:t>
            </w:r>
            <w:r w:rsidR="00C5445F" w:rsidRPr="00C5445F">
              <w:rPr>
                <w:b/>
                <w:bCs/>
              </w:rPr>
              <w:t>positive SHAP values</w:t>
            </w:r>
            <w:r w:rsidR="00C5445F" w:rsidRPr="00C5445F">
              <w:t xml:space="preserve"> are considered strengths. The larger the SHAP value, the greater its impact on the predicted grade.</w:t>
            </w:r>
          </w:p>
          <w:p w:rsidR="00C5445F" w:rsidRPr="00C5445F" w:rsidRDefault="00C5445F" w:rsidP="00C5445F">
            <w:pPr>
              <w:spacing w:before="100" w:beforeAutospacing="1" w:after="100" w:afterAutospacing="1" w:line="240" w:lineRule="auto"/>
              <w:rPr>
                <w:rFonts w:ascii="Times New Roman" w:eastAsia="Times New Roman" w:hAnsi="Times New Roman" w:cs="Times New Roman"/>
                <w:sz w:val="24"/>
                <w:szCs w:val="24"/>
              </w:rPr>
            </w:pPr>
            <w:r w:rsidRPr="00C5445F">
              <w:rPr>
                <w:rFonts w:ascii="Times New Roman" w:eastAsia="Times New Roman" w:hAnsi="Times New Roman" w:cs="Times New Roman"/>
                <w:sz w:val="24"/>
                <w:szCs w:val="24"/>
              </w:rPr>
              <w:t>For each student, the system generates a personalized profile highlighting the main strengths and weaknesses that influence the prediction. In addition, SHAP values are aggregated across the dataset to identify the most common weaknesses among students for each subject.</w:t>
            </w:r>
          </w:p>
          <w:p w:rsidR="00C5445F" w:rsidRPr="00C5445F" w:rsidRDefault="00C5445F" w:rsidP="00C5445F">
            <w:pPr>
              <w:spacing w:before="100" w:beforeAutospacing="1" w:after="100" w:afterAutospacing="1" w:line="240" w:lineRule="auto"/>
              <w:rPr>
                <w:rFonts w:ascii="Times New Roman" w:eastAsia="Times New Roman" w:hAnsi="Times New Roman" w:cs="Times New Roman"/>
                <w:sz w:val="24"/>
                <w:szCs w:val="24"/>
              </w:rPr>
            </w:pPr>
            <w:r w:rsidRPr="00C5445F">
              <w:rPr>
                <w:rFonts w:ascii="Times New Roman" w:eastAsia="Times New Roman" w:hAnsi="Times New Roman" w:cs="Times New Roman"/>
                <w:sz w:val="24"/>
                <w:szCs w:val="24"/>
              </w:rPr>
              <w:t>These results are later used by the platform to generate personalized recommendations, learning resources, to-do lists, and improvement strategies.</w:t>
            </w:r>
          </w:p>
          <w:p w:rsidR="00707D6A" w:rsidRPr="00707D6A" w:rsidRDefault="00707D6A" w:rsidP="006239FC">
            <w:pPr>
              <w:spacing w:after="0" w:line="375" w:lineRule="atLeast"/>
              <w:rPr>
                <w:rFonts w:ascii="Segoe UI" w:eastAsia="Times New Roman" w:hAnsi="Segoe UI" w:cs="Segoe UI"/>
                <w:color w:val="0F1115"/>
                <w:sz w:val="23"/>
                <w:szCs w:val="23"/>
              </w:rPr>
            </w:pPr>
          </w:p>
        </w:tc>
      </w:tr>
      <w:tr w:rsidR="00707D6A" w:rsidRPr="00707D6A" w:rsidTr="00707D6A">
        <w:tc>
          <w:tcPr>
            <w:tcW w:w="0" w:type="auto"/>
            <w:shd w:val="clear" w:color="auto" w:fill="FFFFFF"/>
            <w:tcMar>
              <w:top w:w="150" w:type="dxa"/>
              <w:left w:w="0" w:type="dxa"/>
              <w:bottom w:w="150" w:type="dxa"/>
              <w:right w:w="240" w:type="dxa"/>
            </w:tcMar>
            <w:vAlign w:val="center"/>
            <w:hideMark/>
          </w:tcPr>
          <w:p w:rsidR="00707D6A" w:rsidRPr="00707D6A" w:rsidRDefault="00707D6A" w:rsidP="00707D6A">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t>15</w:t>
            </w:r>
          </w:p>
        </w:tc>
        <w:tc>
          <w:tcPr>
            <w:tcW w:w="0" w:type="auto"/>
            <w:shd w:val="clear" w:color="auto" w:fill="FFFFFF"/>
            <w:tcMar>
              <w:top w:w="150" w:type="dxa"/>
              <w:left w:w="240" w:type="dxa"/>
              <w:bottom w:w="150" w:type="dxa"/>
              <w:right w:w="0" w:type="dxa"/>
            </w:tcMar>
            <w:vAlign w:val="center"/>
            <w:hideMark/>
          </w:tcPr>
          <w:p w:rsidR="00707D6A" w:rsidRPr="00707D6A" w:rsidRDefault="00707D6A" w:rsidP="007C0C33">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t>Simulation Engine</w:t>
            </w:r>
            <w:r w:rsidRPr="00707D6A">
              <w:rPr>
                <w:rFonts w:ascii="Segoe UI" w:eastAsia="Times New Roman" w:hAnsi="Segoe UI" w:cs="Segoe UI"/>
                <w:color w:val="0F1115"/>
                <w:sz w:val="23"/>
                <w:szCs w:val="23"/>
              </w:rPr>
              <w:t xml:space="preserve"> - Calculates real </w:t>
            </w:r>
            <w:r w:rsidR="007C0C33">
              <w:rPr>
                <w:rFonts w:ascii="Segoe UI" w:eastAsia="Times New Roman" w:hAnsi="Segoe UI" w:cs="Segoe UI"/>
                <w:color w:val="0F1115"/>
                <w:sz w:val="23"/>
                <w:szCs w:val="23"/>
              </w:rPr>
              <w:t>impact factors from correlations .</w:t>
            </w:r>
          </w:p>
        </w:tc>
      </w:tr>
      <w:tr w:rsidR="00707D6A" w:rsidRPr="00707D6A" w:rsidTr="00707D6A">
        <w:tc>
          <w:tcPr>
            <w:tcW w:w="0" w:type="auto"/>
            <w:shd w:val="clear" w:color="auto" w:fill="FFFFFF"/>
            <w:tcMar>
              <w:top w:w="150" w:type="dxa"/>
              <w:left w:w="0" w:type="dxa"/>
              <w:bottom w:w="150" w:type="dxa"/>
              <w:right w:w="240" w:type="dxa"/>
            </w:tcMar>
            <w:vAlign w:val="center"/>
            <w:hideMark/>
          </w:tcPr>
          <w:p w:rsidR="00707D6A" w:rsidRPr="00707D6A" w:rsidRDefault="00707D6A" w:rsidP="00707D6A">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t>16</w:t>
            </w:r>
          </w:p>
        </w:tc>
        <w:tc>
          <w:tcPr>
            <w:tcW w:w="0" w:type="auto"/>
            <w:shd w:val="clear" w:color="auto" w:fill="FFFFFF"/>
            <w:tcMar>
              <w:top w:w="150" w:type="dxa"/>
              <w:left w:w="240" w:type="dxa"/>
              <w:bottom w:w="150" w:type="dxa"/>
              <w:right w:w="0" w:type="dxa"/>
            </w:tcMar>
            <w:vAlign w:val="center"/>
            <w:hideMark/>
          </w:tcPr>
          <w:p w:rsidR="000C5255" w:rsidRPr="000C5255" w:rsidRDefault="00707D6A" w:rsidP="000C5255">
            <w:pPr>
              <w:pStyle w:val="pdq2pgselectionanchorcontainer"/>
            </w:pPr>
            <w:r w:rsidRPr="00707D6A">
              <w:rPr>
                <w:rFonts w:ascii="Segoe UI" w:hAnsi="Segoe UI" w:cs="Segoe UI"/>
                <w:b/>
                <w:bCs/>
                <w:color w:val="0F1115"/>
                <w:sz w:val="23"/>
                <w:szCs w:val="23"/>
              </w:rPr>
              <w:t>Student-Friendly Explanations</w:t>
            </w:r>
            <w:r w:rsidRPr="00707D6A">
              <w:rPr>
                <w:rFonts w:ascii="Segoe UI" w:hAnsi="Segoe UI" w:cs="Segoe UI"/>
                <w:color w:val="0F1115"/>
                <w:sz w:val="23"/>
                <w:szCs w:val="23"/>
              </w:rPr>
              <w:t> </w:t>
            </w:r>
            <w:r w:rsidR="000C5255" w:rsidRPr="000C5255">
              <w:t xml:space="preserve">To ensure that the platform remains accessible to students with no background in machine learning, all technical outputs are translated into </w:t>
            </w:r>
            <w:r w:rsidR="000C5255" w:rsidRPr="000C5255">
              <w:rPr>
                <w:b/>
                <w:bCs/>
              </w:rPr>
              <w:t>simple Arabic explanations</w:t>
            </w:r>
            <w:r w:rsidR="000C5255" w:rsidRPr="000C5255">
              <w:t>. Instead of displaying complex metrics, the application presents an intuitive profile describing the student's strengths, weaknesses, and study habits in an easy-to-understand manner.</w:t>
            </w:r>
          </w:p>
          <w:p w:rsidR="000C5255" w:rsidRPr="000C5255" w:rsidRDefault="000C5255" w:rsidP="000C5255">
            <w:pPr>
              <w:spacing w:before="100" w:beforeAutospacing="1" w:after="100" w:afterAutospacing="1" w:line="240" w:lineRule="auto"/>
              <w:rPr>
                <w:rFonts w:ascii="Times New Roman" w:eastAsia="Times New Roman" w:hAnsi="Times New Roman" w:cs="Times New Roman"/>
                <w:sz w:val="24"/>
                <w:szCs w:val="24"/>
              </w:rPr>
            </w:pPr>
            <w:r w:rsidRPr="000C5255">
              <w:rPr>
                <w:rFonts w:ascii="Times New Roman" w:eastAsia="Times New Roman" w:hAnsi="Times New Roman" w:cs="Times New Roman"/>
                <w:sz w:val="24"/>
                <w:szCs w:val="24"/>
              </w:rPr>
              <w:t>Each skill is accompanied by a performance indicator (</w:t>
            </w:r>
            <w:r w:rsidRPr="000C5255">
              <w:rPr>
                <w:rFonts w:ascii="Times New Roman" w:eastAsia="Times New Roman" w:hAnsi="Times New Roman" w:cs="Times New Roman"/>
                <w:b/>
                <w:bCs/>
                <w:sz w:val="24"/>
                <w:szCs w:val="24"/>
              </w:rPr>
              <w:t>🟢 Strong</w:t>
            </w:r>
            <w:r w:rsidRPr="000C5255">
              <w:rPr>
                <w:rFonts w:ascii="Times New Roman" w:eastAsia="Times New Roman" w:hAnsi="Times New Roman" w:cs="Times New Roman"/>
                <w:sz w:val="24"/>
                <w:szCs w:val="24"/>
              </w:rPr>
              <w:t xml:space="preserve">, </w:t>
            </w:r>
            <w:r w:rsidRPr="000C5255">
              <w:rPr>
                <w:rFonts w:ascii="Times New Roman" w:eastAsia="Times New Roman" w:hAnsi="Times New Roman" w:cs="Times New Roman"/>
                <w:b/>
                <w:bCs/>
                <w:sz w:val="24"/>
                <w:szCs w:val="24"/>
              </w:rPr>
              <w:t>🟡 Average</w:t>
            </w:r>
            <w:r w:rsidRPr="000C5255">
              <w:rPr>
                <w:rFonts w:ascii="Times New Roman" w:eastAsia="Times New Roman" w:hAnsi="Times New Roman" w:cs="Times New Roman"/>
                <w:sz w:val="24"/>
                <w:szCs w:val="24"/>
              </w:rPr>
              <w:t xml:space="preserve">, </w:t>
            </w:r>
            <w:r w:rsidRPr="000C5255">
              <w:rPr>
                <w:rFonts w:ascii="Segoe UI Symbol" w:eastAsia="Times New Roman" w:hAnsi="Segoe UI Symbol" w:cs="Segoe UI Symbol"/>
                <w:b/>
                <w:bCs/>
                <w:sz w:val="24"/>
                <w:szCs w:val="24"/>
              </w:rPr>
              <w:t>🔴</w:t>
            </w:r>
            <w:r w:rsidRPr="000C5255">
              <w:rPr>
                <w:rFonts w:ascii="Times New Roman" w:eastAsia="Times New Roman" w:hAnsi="Times New Roman" w:cs="Times New Roman"/>
                <w:b/>
                <w:bCs/>
                <w:sz w:val="24"/>
                <w:szCs w:val="24"/>
              </w:rPr>
              <w:t xml:space="preserve"> Needs Improvement</w:t>
            </w:r>
            <w:r w:rsidRPr="000C5255">
              <w:rPr>
                <w:rFonts w:ascii="Times New Roman" w:eastAsia="Times New Roman" w:hAnsi="Times New Roman" w:cs="Times New Roman"/>
                <w:sz w:val="24"/>
                <w:szCs w:val="24"/>
              </w:rPr>
              <w:t>) along with an explanation of its impact on the predicted BAC score. Derived features such as language proficiency, analytical ability, practice intensity, and subject balance are also explained using simple language. Finally, the platform provides a personalized summary highlighting the student's strongest and weakest areas, together with practical recommendations to improve future performance.</w:t>
            </w:r>
          </w:p>
          <w:p w:rsidR="00707D6A" w:rsidRPr="00707D6A" w:rsidRDefault="00707D6A" w:rsidP="007C0C33">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color w:val="0F1115"/>
                <w:sz w:val="23"/>
                <w:szCs w:val="23"/>
              </w:rPr>
              <w:t>.</w:t>
            </w:r>
          </w:p>
        </w:tc>
      </w:tr>
      <w:tr w:rsidR="00707D6A" w:rsidRPr="00707D6A" w:rsidTr="00707D6A">
        <w:tc>
          <w:tcPr>
            <w:tcW w:w="0" w:type="auto"/>
            <w:shd w:val="clear" w:color="auto" w:fill="FFFFFF"/>
            <w:tcMar>
              <w:top w:w="150" w:type="dxa"/>
              <w:left w:w="0" w:type="dxa"/>
              <w:bottom w:w="150" w:type="dxa"/>
              <w:right w:w="240" w:type="dxa"/>
            </w:tcMar>
            <w:vAlign w:val="center"/>
            <w:hideMark/>
          </w:tcPr>
          <w:p w:rsidR="00707D6A" w:rsidRPr="00707D6A" w:rsidRDefault="00707D6A" w:rsidP="00707D6A">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t>17a</w:t>
            </w:r>
          </w:p>
        </w:tc>
        <w:tc>
          <w:tcPr>
            <w:tcW w:w="0" w:type="auto"/>
            <w:shd w:val="clear" w:color="auto" w:fill="FFFFFF"/>
            <w:tcMar>
              <w:top w:w="150" w:type="dxa"/>
              <w:left w:w="240" w:type="dxa"/>
              <w:bottom w:w="150" w:type="dxa"/>
              <w:right w:w="0" w:type="dxa"/>
            </w:tcMar>
            <w:vAlign w:val="center"/>
            <w:hideMark/>
          </w:tcPr>
          <w:p w:rsidR="00707D6A" w:rsidRPr="00707D6A" w:rsidRDefault="00707D6A" w:rsidP="00761A5D">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t>Introduction + Exam Structure</w:t>
            </w:r>
            <w:r w:rsidR="007C0C33">
              <w:rPr>
                <w:rFonts w:ascii="Segoe UI" w:eastAsia="Times New Roman" w:hAnsi="Segoe UI" w:cs="Segoe UI"/>
                <w:color w:val="0F1115"/>
                <w:sz w:val="23"/>
                <w:szCs w:val="23"/>
              </w:rPr>
              <w:t xml:space="preserve"> - Professional </w:t>
            </w:r>
            <w:r w:rsidRPr="00707D6A">
              <w:rPr>
                <w:rFonts w:ascii="Segoe UI" w:eastAsia="Times New Roman" w:hAnsi="Segoe UI" w:cs="Segoe UI"/>
                <w:color w:val="0F1115"/>
                <w:sz w:val="23"/>
                <w:szCs w:val="23"/>
              </w:rPr>
              <w:t xml:space="preserve"> dashboard showing BAC exam structure for</w:t>
            </w:r>
            <w:r w:rsidR="00761A5D">
              <w:rPr>
                <w:rFonts w:ascii="Segoe UI" w:eastAsia="Times New Roman" w:hAnsi="Segoe UI" w:cs="Segoe UI"/>
                <w:color w:val="0F1115"/>
                <w:sz w:val="23"/>
                <w:szCs w:val="23"/>
              </w:rPr>
              <w:t xml:space="preserve"> the targeted subject </w:t>
            </w:r>
            <w:r w:rsidRPr="00707D6A">
              <w:rPr>
                <w:rFonts w:ascii="Segoe UI" w:eastAsia="Times New Roman" w:hAnsi="Segoe UI" w:cs="Segoe UI"/>
                <w:color w:val="0F1115"/>
                <w:sz w:val="23"/>
                <w:szCs w:val="23"/>
              </w:rPr>
              <w:t xml:space="preserve">. Displays exam duration (2h30), total points (20), </w:t>
            </w:r>
            <w:r w:rsidRPr="00707D6A">
              <w:rPr>
                <w:rFonts w:ascii="Segoe UI" w:eastAsia="Times New Roman" w:hAnsi="Segoe UI" w:cs="Segoe UI"/>
                <w:color w:val="0F1115"/>
                <w:sz w:val="23"/>
                <w:szCs w:val="23"/>
              </w:rPr>
              <w:lastRenderedPageBreak/>
              <w:t>two sections (scientific streams vs literary streams</w:t>
            </w:r>
            <w:r w:rsidR="004345F4">
              <w:rPr>
                <w:rFonts w:ascii="Segoe UI" w:eastAsia="Times New Roman" w:hAnsi="Segoe UI" w:cs="Segoe UI"/>
                <w:color w:val="0F1115"/>
                <w:sz w:val="23"/>
                <w:szCs w:val="23"/>
              </w:rPr>
              <w:t>. Color-coded skill importance,</w:t>
            </w:r>
            <w:r w:rsidRPr="00707D6A">
              <w:rPr>
                <w:rFonts w:ascii="Segoe UI" w:eastAsia="Times New Roman" w:hAnsi="Segoe UI" w:cs="Segoe UI"/>
                <w:color w:val="0F1115"/>
                <w:sz w:val="23"/>
                <w:szCs w:val="23"/>
              </w:rPr>
              <w:t xml:space="preserve"> Explains how the platform works: input data → prediction → weakness analysis → simulation → recommendations.</w:t>
            </w:r>
          </w:p>
        </w:tc>
      </w:tr>
      <w:tr w:rsidR="00707D6A" w:rsidRPr="00707D6A" w:rsidTr="00707D6A">
        <w:tc>
          <w:tcPr>
            <w:tcW w:w="0" w:type="auto"/>
            <w:shd w:val="clear" w:color="auto" w:fill="FFFFFF"/>
            <w:tcMar>
              <w:top w:w="150" w:type="dxa"/>
              <w:left w:w="0" w:type="dxa"/>
              <w:bottom w:w="150" w:type="dxa"/>
              <w:right w:w="240" w:type="dxa"/>
            </w:tcMar>
            <w:vAlign w:val="center"/>
            <w:hideMark/>
          </w:tcPr>
          <w:p w:rsidR="00707D6A" w:rsidRPr="00707D6A" w:rsidRDefault="00707D6A" w:rsidP="00707D6A">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lastRenderedPageBreak/>
              <w:t>17b</w:t>
            </w:r>
          </w:p>
        </w:tc>
        <w:tc>
          <w:tcPr>
            <w:tcW w:w="0" w:type="auto"/>
            <w:shd w:val="clear" w:color="auto" w:fill="FFFFFF"/>
            <w:tcMar>
              <w:top w:w="150" w:type="dxa"/>
              <w:left w:w="240" w:type="dxa"/>
              <w:bottom w:w="150" w:type="dxa"/>
              <w:right w:w="0" w:type="dxa"/>
            </w:tcMar>
            <w:vAlign w:val="center"/>
            <w:hideMark/>
          </w:tcPr>
          <w:p w:rsidR="004345F4" w:rsidRPr="004345F4" w:rsidRDefault="00707D6A" w:rsidP="004345F4">
            <w:pPr>
              <w:pStyle w:val="pdq2pgselectionanchorcontainer"/>
            </w:pPr>
            <w:r w:rsidRPr="00707D6A">
              <w:rPr>
                <w:rFonts w:ascii="Segoe UI" w:hAnsi="Segoe UI" w:cs="Segoe UI"/>
                <w:b/>
                <w:bCs/>
                <w:color w:val="0F1115"/>
                <w:sz w:val="23"/>
                <w:szCs w:val="23"/>
              </w:rPr>
              <w:t>User Input Form</w:t>
            </w:r>
            <w:r w:rsidRPr="00707D6A">
              <w:rPr>
                <w:rFonts w:ascii="Segoe UI" w:hAnsi="Segoe UI" w:cs="Segoe UI"/>
                <w:color w:val="0F1115"/>
                <w:sz w:val="23"/>
                <w:szCs w:val="23"/>
              </w:rPr>
              <w:t> </w:t>
            </w:r>
            <w:r w:rsidR="004345F4">
              <w:rPr>
                <w:rFonts w:ascii="Segoe UI" w:hAnsi="Segoe UI" w:cs="Segoe UI"/>
                <w:color w:val="0F1115"/>
                <w:sz w:val="23"/>
                <w:szCs w:val="23"/>
              </w:rPr>
              <w:t>:</w:t>
            </w:r>
            <w:r w:rsidR="004345F4">
              <w:t xml:space="preserve"> </w:t>
            </w:r>
            <w:r w:rsidR="004345F4" w:rsidRPr="004345F4">
              <w:t xml:space="preserve">An interactive input form was developed using </w:t>
            </w:r>
            <w:r w:rsidR="004345F4" w:rsidRPr="004345F4">
              <w:rPr>
                <w:b/>
                <w:bCs/>
              </w:rPr>
              <w:t>ipywidgets</w:t>
            </w:r>
            <w:r w:rsidR="004345F4" w:rsidRPr="004345F4">
              <w:t xml:space="preserve"> to collect all the information required by the prediction model. The interface is organized into five logical sections: </w:t>
            </w:r>
            <w:r w:rsidR="004345F4" w:rsidRPr="004345F4">
              <w:rPr>
                <w:b/>
                <w:bCs/>
              </w:rPr>
              <w:t>stream selection</w:t>
            </w:r>
            <w:r w:rsidR="004345F4" w:rsidRPr="004345F4">
              <w:t xml:space="preserve">, </w:t>
            </w:r>
            <w:r w:rsidR="004345F4" w:rsidRPr="004345F4">
              <w:rPr>
                <w:b/>
                <w:bCs/>
              </w:rPr>
              <w:t>trimester grades</w:t>
            </w:r>
            <w:r w:rsidR="004345F4" w:rsidRPr="004345F4">
              <w:t xml:space="preserve">, </w:t>
            </w:r>
            <w:r w:rsidR="004345F4" w:rsidRPr="004345F4">
              <w:rPr>
                <w:b/>
                <w:bCs/>
              </w:rPr>
              <w:t>subject-specific skills</w:t>
            </w:r>
            <w:r w:rsidR="004345F4" w:rsidRPr="004345F4">
              <w:t xml:space="preserve">, </w:t>
            </w:r>
            <w:r w:rsidR="004345F4" w:rsidRPr="004345F4">
              <w:rPr>
                <w:b/>
                <w:bCs/>
              </w:rPr>
              <w:t>study habits</w:t>
            </w:r>
            <w:r w:rsidR="004345F4" w:rsidRPr="004345F4">
              <w:t xml:space="preserve">, and </w:t>
            </w:r>
            <w:r w:rsidR="004345F4" w:rsidRPr="004345F4">
              <w:rPr>
                <w:b/>
                <w:bCs/>
              </w:rPr>
              <w:t>psychological factors</w:t>
            </w:r>
            <w:r w:rsidR="004345F4" w:rsidRPr="004345F4">
              <w:t>.</w:t>
            </w:r>
          </w:p>
          <w:p w:rsidR="004345F4" w:rsidRPr="004345F4" w:rsidRDefault="004345F4" w:rsidP="004345F4">
            <w:pPr>
              <w:spacing w:before="100" w:beforeAutospacing="1" w:after="100" w:afterAutospacing="1" w:line="240" w:lineRule="auto"/>
              <w:rPr>
                <w:rFonts w:ascii="Times New Roman" w:eastAsia="Times New Roman" w:hAnsi="Times New Roman" w:cs="Times New Roman"/>
                <w:sz w:val="24"/>
                <w:szCs w:val="24"/>
              </w:rPr>
            </w:pPr>
            <w:r w:rsidRPr="004345F4">
              <w:rPr>
                <w:rFonts w:ascii="Times New Roman" w:eastAsia="Times New Roman" w:hAnsi="Times New Roman" w:cs="Times New Roman"/>
                <w:sz w:val="24"/>
                <w:szCs w:val="24"/>
              </w:rPr>
              <w:t>Students provide their information through intuitive widgets such as sliders, radio buttons, and dropdown menus, making the data entry process simple and user-friendly. The interface was designed with a clean layout, section headers, progress indicators, and consistent styling to improve usability. Once completed, all user inputs are stored in a structured variable, which is then passed to the machine learning model for prediction and subsequent analysis.</w:t>
            </w:r>
          </w:p>
          <w:p w:rsidR="00707D6A" w:rsidRPr="00707D6A" w:rsidRDefault="00707D6A" w:rsidP="004345F4">
            <w:pPr>
              <w:spacing w:after="0" w:line="375" w:lineRule="atLeast"/>
              <w:rPr>
                <w:rFonts w:ascii="Segoe UI" w:eastAsia="Times New Roman" w:hAnsi="Segoe UI" w:cs="Segoe UI"/>
                <w:color w:val="0F1115"/>
                <w:sz w:val="23"/>
                <w:szCs w:val="23"/>
              </w:rPr>
            </w:pPr>
          </w:p>
        </w:tc>
      </w:tr>
      <w:tr w:rsidR="00707D6A" w:rsidRPr="00707D6A" w:rsidTr="00707D6A">
        <w:tc>
          <w:tcPr>
            <w:tcW w:w="0" w:type="auto"/>
            <w:shd w:val="clear" w:color="auto" w:fill="FFFFFF"/>
            <w:tcMar>
              <w:top w:w="150" w:type="dxa"/>
              <w:left w:w="0" w:type="dxa"/>
              <w:bottom w:w="150" w:type="dxa"/>
              <w:right w:w="240" w:type="dxa"/>
            </w:tcMar>
            <w:vAlign w:val="center"/>
            <w:hideMark/>
          </w:tcPr>
          <w:p w:rsidR="00707D6A" w:rsidRPr="00707D6A" w:rsidRDefault="00707D6A" w:rsidP="00707D6A">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t>17c</w:t>
            </w:r>
          </w:p>
        </w:tc>
        <w:tc>
          <w:tcPr>
            <w:tcW w:w="0" w:type="auto"/>
            <w:shd w:val="clear" w:color="auto" w:fill="FFFFFF"/>
            <w:tcMar>
              <w:top w:w="150" w:type="dxa"/>
              <w:left w:w="240" w:type="dxa"/>
              <w:bottom w:w="150" w:type="dxa"/>
              <w:right w:w="0" w:type="dxa"/>
            </w:tcMar>
            <w:vAlign w:val="center"/>
            <w:hideMark/>
          </w:tcPr>
          <w:p w:rsidR="006C3A20" w:rsidRPr="006C3A20" w:rsidRDefault="00707D6A" w:rsidP="006C3A20">
            <w:pPr>
              <w:pStyle w:val="pdq2pgselectionanchorcontainer"/>
            </w:pPr>
            <w:r w:rsidRPr="00707D6A">
              <w:rPr>
                <w:rFonts w:ascii="Segoe UI" w:hAnsi="Segoe UI" w:cs="Segoe UI"/>
                <w:b/>
                <w:bCs/>
                <w:color w:val="0F1115"/>
                <w:sz w:val="23"/>
                <w:szCs w:val="23"/>
              </w:rPr>
              <w:t>Prediction Output</w:t>
            </w:r>
            <w:r w:rsidRPr="00707D6A">
              <w:rPr>
                <w:rFonts w:ascii="Segoe UI" w:hAnsi="Segoe UI" w:cs="Segoe UI"/>
                <w:color w:val="0F1115"/>
                <w:sz w:val="23"/>
                <w:szCs w:val="23"/>
              </w:rPr>
              <w:t> </w:t>
            </w:r>
            <w:r w:rsidR="006C3A20">
              <w:rPr>
                <w:rFonts w:ascii="Segoe UI" w:hAnsi="Segoe UI" w:cs="Segoe UI"/>
                <w:color w:val="0F1115"/>
                <w:sz w:val="23"/>
                <w:szCs w:val="23"/>
              </w:rPr>
              <w:t>:</w:t>
            </w:r>
            <w:r w:rsidR="006C3A20">
              <w:t xml:space="preserve"> </w:t>
            </w:r>
            <w:r w:rsidR="006C3A20" w:rsidRPr="006C3A20">
              <w:t xml:space="preserve">Once the user submits the input form, the trained </w:t>
            </w:r>
            <w:r w:rsidR="006C3A20" w:rsidRPr="006C3A20">
              <w:rPr>
                <w:b/>
                <w:bCs/>
              </w:rPr>
              <w:t>Random Forest</w:t>
            </w:r>
            <w:r w:rsidR="006C3A20" w:rsidRPr="006C3A20">
              <w:t xml:space="preserve"> model predicts the expected BAC score. In addition to the prediction, several derived features are automatically computed, including the overall average, language proficiency score, writing score, analytical ability, practice intensity, subject balance, grade trend, and grade stability.</w:t>
            </w:r>
          </w:p>
          <w:p w:rsidR="006C3A20" w:rsidRPr="006C3A20" w:rsidRDefault="006C3A20" w:rsidP="006C3A20">
            <w:pPr>
              <w:spacing w:before="100" w:beforeAutospacing="1" w:after="100" w:afterAutospacing="1" w:line="240" w:lineRule="auto"/>
              <w:rPr>
                <w:rFonts w:ascii="Times New Roman" w:eastAsia="Times New Roman" w:hAnsi="Times New Roman" w:cs="Times New Roman"/>
                <w:sz w:val="24"/>
                <w:szCs w:val="24"/>
              </w:rPr>
            </w:pPr>
            <w:r w:rsidRPr="006C3A20">
              <w:rPr>
                <w:rFonts w:ascii="Times New Roman" w:eastAsia="Times New Roman" w:hAnsi="Times New Roman" w:cs="Times New Roman"/>
                <w:sz w:val="24"/>
                <w:szCs w:val="24"/>
              </w:rPr>
              <w:t>The prediction results are then presented through a comprehensive HTML interface. The application displays the predicted BAC score together with its corresponding performance level (</w:t>
            </w:r>
            <w:r w:rsidRPr="006C3A20">
              <w:rPr>
                <w:rFonts w:ascii="Segoe UI Symbol" w:eastAsia="Times New Roman" w:hAnsi="Segoe UI Symbol" w:cs="Segoe UI Symbol"/>
                <w:b/>
                <w:bCs/>
                <w:sz w:val="24"/>
                <w:szCs w:val="24"/>
              </w:rPr>
              <w:t>🏆</w:t>
            </w:r>
            <w:r w:rsidRPr="006C3A20">
              <w:rPr>
                <w:rFonts w:ascii="Times New Roman" w:eastAsia="Times New Roman" w:hAnsi="Times New Roman" w:cs="Times New Roman"/>
                <w:b/>
                <w:bCs/>
                <w:sz w:val="24"/>
                <w:szCs w:val="24"/>
              </w:rPr>
              <w:t xml:space="preserve"> Excellent</w:t>
            </w:r>
            <w:r w:rsidRPr="006C3A20">
              <w:rPr>
                <w:rFonts w:ascii="Times New Roman" w:eastAsia="Times New Roman" w:hAnsi="Times New Roman" w:cs="Times New Roman"/>
                <w:sz w:val="24"/>
                <w:szCs w:val="24"/>
              </w:rPr>
              <w:t xml:space="preserve">, </w:t>
            </w:r>
            <w:r w:rsidRPr="006C3A20">
              <w:rPr>
                <w:rFonts w:ascii="Segoe UI Symbol" w:eastAsia="Times New Roman" w:hAnsi="Segoe UI Symbol" w:cs="Segoe UI Symbol"/>
                <w:b/>
                <w:bCs/>
                <w:sz w:val="24"/>
                <w:szCs w:val="24"/>
              </w:rPr>
              <w:t>🎉</w:t>
            </w:r>
            <w:r w:rsidRPr="006C3A20">
              <w:rPr>
                <w:rFonts w:ascii="Times New Roman" w:eastAsia="Times New Roman" w:hAnsi="Times New Roman" w:cs="Times New Roman"/>
                <w:b/>
                <w:bCs/>
                <w:sz w:val="24"/>
                <w:szCs w:val="24"/>
              </w:rPr>
              <w:t xml:space="preserve"> Very Good</w:t>
            </w:r>
            <w:r w:rsidRPr="006C3A20">
              <w:rPr>
                <w:rFonts w:ascii="Times New Roman" w:eastAsia="Times New Roman" w:hAnsi="Times New Roman" w:cs="Times New Roman"/>
                <w:sz w:val="24"/>
                <w:szCs w:val="24"/>
              </w:rPr>
              <w:t xml:space="preserve">, </w:t>
            </w:r>
            <w:r w:rsidRPr="006C3A20">
              <w:rPr>
                <w:rFonts w:ascii="Segoe UI Symbol" w:eastAsia="Times New Roman" w:hAnsi="Segoe UI Symbol" w:cs="Segoe UI Symbol"/>
                <w:b/>
                <w:bCs/>
                <w:sz w:val="24"/>
                <w:szCs w:val="24"/>
              </w:rPr>
              <w:t>👍</w:t>
            </w:r>
            <w:r w:rsidRPr="006C3A20">
              <w:rPr>
                <w:rFonts w:ascii="Times New Roman" w:eastAsia="Times New Roman" w:hAnsi="Times New Roman" w:cs="Times New Roman"/>
                <w:b/>
                <w:bCs/>
                <w:sz w:val="24"/>
                <w:szCs w:val="24"/>
              </w:rPr>
              <w:t xml:space="preserve"> Good</w:t>
            </w:r>
            <w:r w:rsidRPr="006C3A20">
              <w:rPr>
                <w:rFonts w:ascii="Times New Roman" w:eastAsia="Times New Roman" w:hAnsi="Times New Roman" w:cs="Times New Roman"/>
                <w:sz w:val="24"/>
                <w:szCs w:val="24"/>
              </w:rPr>
              <w:t xml:space="preserve">, </w:t>
            </w:r>
            <w:r w:rsidRPr="006C3A20">
              <w:rPr>
                <w:rFonts w:ascii="Segoe UI Symbol" w:eastAsia="Times New Roman" w:hAnsi="Segoe UI Symbol" w:cs="Segoe UI Symbol"/>
                <w:b/>
                <w:bCs/>
                <w:sz w:val="24"/>
                <w:szCs w:val="24"/>
              </w:rPr>
              <w:t>📈</w:t>
            </w:r>
            <w:r w:rsidRPr="006C3A20">
              <w:rPr>
                <w:rFonts w:ascii="Times New Roman" w:eastAsia="Times New Roman" w:hAnsi="Times New Roman" w:cs="Times New Roman"/>
                <w:b/>
                <w:bCs/>
                <w:sz w:val="24"/>
                <w:szCs w:val="24"/>
              </w:rPr>
              <w:t xml:space="preserve"> Acceptable</w:t>
            </w:r>
            <w:r w:rsidRPr="006C3A20">
              <w:rPr>
                <w:rFonts w:ascii="Times New Roman" w:eastAsia="Times New Roman" w:hAnsi="Times New Roman" w:cs="Times New Roman"/>
                <w:sz w:val="24"/>
                <w:szCs w:val="24"/>
              </w:rPr>
              <w:t xml:space="preserve">, or </w:t>
            </w:r>
            <w:r w:rsidRPr="006C3A20">
              <w:rPr>
                <w:rFonts w:ascii="Segoe UI Symbol" w:eastAsia="Times New Roman" w:hAnsi="Segoe UI Symbol" w:cs="Segoe UI Symbol"/>
                <w:b/>
                <w:bCs/>
                <w:sz w:val="24"/>
                <w:szCs w:val="24"/>
              </w:rPr>
              <w:t>⚠️</w:t>
            </w:r>
            <w:r w:rsidRPr="006C3A20">
              <w:rPr>
                <w:rFonts w:ascii="Times New Roman" w:eastAsia="Times New Roman" w:hAnsi="Times New Roman" w:cs="Times New Roman"/>
                <w:b/>
                <w:bCs/>
                <w:sz w:val="24"/>
                <w:szCs w:val="24"/>
              </w:rPr>
              <w:t xml:space="preserve"> Needs Improvement</w:t>
            </w:r>
            <w:r w:rsidRPr="006C3A20">
              <w:rPr>
                <w:rFonts w:ascii="Times New Roman" w:eastAsia="Times New Roman" w:hAnsi="Times New Roman" w:cs="Times New Roman"/>
                <w:sz w:val="24"/>
                <w:szCs w:val="24"/>
              </w:rPr>
              <w:t>), the estimated probability of success, and the student's improvement potential. A summary of the student's profile and a detailed breakdown of skills using progress bars are also provided to facilitate interpretation.</w:t>
            </w:r>
          </w:p>
          <w:p w:rsidR="006C3A20" w:rsidRPr="006C3A20" w:rsidRDefault="006C3A20" w:rsidP="006C3A20">
            <w:pPr>
              <w:spacing w:before="100" w:beforeAutospacing="1" w:after="100" w:afterAutospacing="1" w:line="240" w:lineRule="auto"/>
              <w:rPr>
                <w:rFonts w:ascii="Times New Roman" w:eastAsia="Times New Roman" w:hAnsi="Times New Roman" w:cs="Times New Roman"/>
                <w:sz w:val="24"/>
                <w:szCs w:val="24"/>
              </w:rPr>
            </w:pPr>
            <w:r w:rsidRPr="006C3A20">
              <w:rPr>
                <w:rFonts w:ascii="Times New Roman" w:eastAsia="Times New Roman" w:hAnsi="Times New Roman" w:cs="Times New Roman"/>
                <w:sz w:val="24"/>
                <w:szCs w:val="24"/>
              </w:rPr>
              <w:t xml:space="preserve">Finally, the interface offers navigation controls allowing the user either to modify the entered information and generate a new prediction or to continue to the </w:t>
            </w:r>
            <w:r w:rsidRPr="006C3A20">
              <w:rPr>
                <w:rFonts w:ascii="Times New Roman" w:eastAsia="Times New Roman" w:hAnsi="Times New Roman" w:cs="Times New Roman"/>
                <w:b/>
                <w:bCs/>
                <w:sz w:val="24"/>
                <w:szCs w:val="24"/>
              </w:rPr>
              <w:t>Weakness Analysis</w:t>
            </w:r>
            <w:r w:rsidRPr="006C3A20">
              <w:rPr>
                <w:rFonts w:ascii="Times New Roman" w:eastAsia="Times New Roman" w:hAnsi="Times New Roman" w:cs="Times New Roman"/>
                <w:sz w:val="24"/>
                <w:szCs w:val="24"/>
              </w:rPr>
              <w:t xml:space="preserve"> section for a detailed explanation of the factors influencing the predicted score.</w:t>
            </w:r>
          </w:p>
          <w:p w:rsidR="00707D6A" w:rsidRPr="00707D6A" w:rsidRDefault="00707D6A" w:rsidP="006C3A20">
            <w:pPr>
              <w:spacing w:after="0" w:line="375" w:lineRule="atLeast"/>
              <w:rPr>
                <w:rFonts w:ascii="Segoe UI" w:eastAsia="Times New Roman" w:hAnsi="Segoe UI" w:cs="Segoe UI"/>
                <w:color w:val="0F1115"/>
                <w:sz w:val="23"/>
                <w:szCs w:val="23"/>
              </w:rPr>
            </w:pPr>
          </w:p>
        </w:tc>
      </w:tr>
      <w:tr w:rsidR="00707D6A" w:rsidRPr="00707D6A" w:rsidTr="00707D6A">
        <w:tc>
          <w:tcPr>
            <w:tcW w:w="0" w:type="auto"/>
            <w:shd w:val="clear" w:color="auto" w:fill="FFFFFF"/>
            <w:tcMar>
              <w:top w:w="150" w:type="dxa"/>
              <w:left w:w="0" w:type="dxa"/>
              <w:bottom w:w="150" w:type="dxa"/>
              <w:right w:w="240" w:type="dxa"/>
            </w:tcMar>
            <w:vAlign w:val="center"/>
            <w:hideMark/>
          </w:tcPr>
          <w:p w:rsidR="00707D6A" w:rsidRPr="00707D6A" w:rsidRDefault="00707D6A" w:rsidP="00707D6A">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t>17d</w:t>
            </w:r>
          </w:p>
        </w:tc>
        <w:tc>
          <w:tcPr>
            <w:tcW w:w="0" w:type="auto"/>
            <w:shd w:val="clear" w:color="auto" w:fill="FFFFFF"/>
            <w:tcMar>
              <w:top w:w="150" w:type="dxa"/>
              <w:left w:w="240" w:type="dxa"/>
              <w:bottom w:w="150" w:type="dxa"/>
              <w:right w:w="0" w:type="dxa"/>
            </w:tcMar>
            <w:vAlign w:val="center"/>
            <w:hideMark/>
          </w:tcPr>
          <w:p w:rsidR="00DC4031" w:rsidRPr="00DC4031" w:rsidRDefault="00707D6A" w:rsidP="00DC4031">
            <w:pPr>
              <w:pStyle w:val="pdq2pgselectionanchorcontainer"/>
            </w:pPr>
            <w:r w:rsidRPr="00707D6A">
              <w:rPr>
                <w:rFonts w:ascii="Segoe UI" w:hAnsi="Segoe UI" w:cs="Segoe UI"/>
                <w:b/>
                <w:bCs/>
                <w:color w:val="0F1115"/>
                <w:sz w:val="23"/>
                <w:szCs w:val="23"/>
              </w:rPr>
              <w:t>Weakness Analysis</w:t>
            </w:r>
            <w:r w:rsidRPr="00707D6A">
              <w:rPr>
                <w:rFonts w:ascii="Segoe UI" w:hAnsi="Segoe UI" w:cs="Segoe UI"/>
                <w:color w:val="0F1115"/>
                <w:sz w:val="23"/>
                <w:szCs w:val="23"/>
              </w:rPr>
              <w:t> </w:t>
            </w:r>
            <w:r w:rsidR="00DC4031">
              <w:rPr>
                <w:rFonts w:ascii="Segoe UI" w:hAnsi="Segoe UI" w:cs="Segoe UI"/>
                <w:color w:val="0F1115"/>
                <w:sz w:val="23"/>
                <w:szCs w:val="23"/>
              </w:rPr>
              <w:t>:</w:t>
            </w:r>
            <w:r w:rsidR="00DC4031">
              <w:t xml:space="preserve"> </w:t>
            </w:r>
            <w:r w:rsidR="00DC4031" w:rsidRPr="00DC4031">
              <w:t xml:space="preserve">This module compares the student's profile with predefined target levels to identify both academic weaknesses and strengths. Skill and study-habit gaps are </w:t>
            </w:r>
            <w:r w:rsidR="00DC4031" w:rsidRPr="00DC4031">
              <w:lastRenderedPageBreak/>
              <w:t>computed, including practice, study consistency, study hours, confidence, participation, and exam preparation. An overall weakness score (0–100) is then calculated to summarize the student's current performance.</w:t>
            </w:r>
          </w:p>
          <w:p w:rsidR="00DC4031" w:rsidRPr="00DC4031" w:rsidRDefault="00DC4031" w:rsidP="00DC4031">
            <w:pPr>
              <w:spacing w:before="100" w:beforeAutospacing="1" w:after="100" w:afterAutospacing="1" w:line="240" w:lineRule="auto"/>
              <w:rPr>
                <w:rFonts w:ascii="Times New Roman" w:eastAsia="Times New Roman" w:hAnsi="Times New Roman" w:cs="Times New Roman"/>
                <w:sz w:val="24"/>
                <w:szCs w:val="24"/>
              </w:rPr>
            </w:pPr>
            <w:r w:rsidRPr="00DC4031">
              <w:rPr>
                <w:rFonts w:ascii="Times New Roman" w:eastAsia="Times New Roman" w:hAnsi="Times New Roman" w:cs="Times New Roman"/>
                <w:sz w:val="24"/>
                <w:szCs w:val="24"/>
              </w:rPr>
              <w:t>The results are presented through an interactive interface displaying the overall weakness score, the most critical skill and habit weaknesses, the student's strongest areas, stress-level alerts when necessary, and a set of personalized recommendations to guide the improvement process.</w:t>
            </w:r>
          </w:p>
          <w:p w:rsidR="00707D6A" w:rsidRPr="00707D6A" w:rsidRDefault="00707D6A" w:rsidP="00DC4031">
            <w:pPr>
              <w:spacing w:after="0" w:line="375" w:lineRule="atLeast"/>
              <w:rPr>
                <w:rFonts w:ascii="Segoe UI" w:eastAsia="Times New Roman" w:hAnsi="Segoe UI" w:cs="Segoe UI"/>
                <w:color w:val="0F1115"/>
                <w:sz w:val="23"/>
                <w:szCs w:val="23"/>
              </w:rPr>
            </w:pPr>
          </w:p>
        </w:tc>
      </w:tr>
      <w:tr w:rsidR="00707D6A" w:rsidRPr="00707D6A" w:rsidTr="00707D6A">
        <w:tc>
          <w:tcPr>
            <w:tcW w:w="0" w:type="auto"/>
            <w:shd w:val="clear" w:color="auto" w:fill="FFFFFF"/>
            <w:tcMar>
              <w:top w:w="150" w:type="dxa"/>
              <w:left w:w="0" w:type="dxa"/>
              <w:bottom w:w="150" w:type="dxa"/>
              <w:right w:w="240" w:type="dxa"/>
            </w:tcMar>
            <w:vAlign w:val="center"/>
            <w:hideMark/>
          </w:tcPr>
          <w:p w:rsidR="00707D6A" w:rsidRPr="00707D6A" w:rsidRDefault="00707D6A" w:rsidP="00707D6A">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lastRenderedPageBreak/>
              <w:t>17e</w:t>
            </w:r>
          </w:p>
        </w:tc>
        <w:tc>
          <w:tcPr>
            <w:tcW w:w="0" w:type="auto"/>
            <w:shd w:val="clear" w:color="auto" w:fill="FFFFFF"/>
            <w:tcMar>
              <w:top w:w="150" w:type="dxa"/>
              <w:left w:w="240" w:type="dxa"/>
              <w:bottom w:w="150" w:type="dxa"/>
              <w:right w:w="0" w:type="dxa"/>
            </w:tcMar>
            <w:vAlign w:val="center"/>
            <w:hideMark/>
          </w:tcPr>
          <w:p w:rsidR="00707D6A" w:rsidRPr="00707D6A" w:rsidRDefault="00707D6A" w:rsidP="009E1AF8">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t>Derived Features Explanation</w:t>
            </w:r>
            <w:r w:rsidRPr="00707D6A">
              <w:rPr>
                <w:rFonts w:ascii="Segoe UI" w:eastAsia="Times New Roman" w:hAnsi="Segoe UI" w:cs="Segoe UI"/>
                <w:color w:val="0F1115"/>
                <w:sz w:val="23"/>
                <w:szCs w:val="23"/>
              </w:rPr>
              <w:t> </w:t>
            </w:r>
            <w:r w:rsidR="009E1AF8">
              <w:rPr>
                <w:rFonts w:ascii="Segoe UI" w:eastAsia="Times New Roman" w:hAnsi="Segoe UI" w:cs="Segoe UI"/>
                <w:color w:val="0F1115"/>
                <w:sz w:val="23"/>
                <w:szCs w:val="23"/>
              </w:rPr>
              <w:t>compute and explain the derived features is a user friendly way .</w:t>
            </w:r>
          </w:p>
        </w:tc>
      </w:tr>
      <w:tr w:rsidR="00707D6A" w:rsidRPr="00707D6A" w:rsidTr="00707D6A">
        <w:tc>
          <w:tcPr>
            <w:tcW w:w="0" w:type="auto"/>
            <w:shd w:val="clear" w:color="auto" w:fill="FFFFFF"/>
            <w:tcMar>
              <w:top w:w="150" w:type="dxa"/>
              <w:left w:w="0" w:type="dxa"/>
              <w:bottom w:w="150" w:type="dxa"/>
              <w:right w:w="240" w:type="dxa"/>
            </w:tcMar>
            <w:vAlign w:val="center"/>
            <w:hideMark/>
          </w:tcPr>
          <w:p w:rsidR="00707D6A" w:rsidRPr="00707D6A" w:rsidRDefault="00707D6A" w:rsidP="00707D6A">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t>17f</w:t>
            </w:r>
          </w:p>
        </w:tc>
        <w:tc>
          <w:tcPr>
            <w:tcW w:w="0" w:type="auto"/>
            <w:shd w:val="clear" w:color="auto" w:fill="FFFFFF"/>
            <w:tcMar>
              <w:top w:w="150" w:type="dxa"/>
              <w:left w:w="240" w:type="dxa"/>
              <w:bottom w:w="150" w:type="dxa"/>
              <w:right w:w="0" w:type="dxa"/>
            </w:tcMar>
            <w:vAlign w:val="center"/>
            <w:hideMark/>
          </w:tcPr>
          <w:p w:rsidR="00707D6A" w:rsidRPr="00707D6A" w:rsidRDefault="00707D6A" w:rsidP="009E1AF8">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t>Simulation Engine</w:t>
            </w:r>
            <w:r w:rsidRPr="00707D6A">
              <w:rPr>
                <w:rFonts w:ascii="Segoe UI" w:eastAsia="Times New Roman" w:hAnsi="Segoe UI" w:cs="Segoe UI"/>
                <w:color w:val="0F1115"/>
                <w:sz w:val="23"/>
                <w:szCs w:val="23"/>
              </w:rPr>
              <w:t xml:space="preserve"> - Interactive simulation with 11 sliders (6 skills + 5 habits) based on real correlations. Users can adjust any skill or habit and see real-time impact on predicted BAC score. </w:t>
            </w:r>
          </w:p>
        </w:tc>
      </w:tr>
      <w:tr w:rsidR="00707D6A" w:rsidRPr="00707D6A" w:rsidTr="00707D6A">
        <w:tc>
          <w:tcPr>
            <w:tcW w:w="0" w:type="auto"/>
            <w:shd w:val="clear" w:color="auto" w:fill="FFFFFF"/>
            <w:tcMar>
              <w:top w:w="150" w:type="dxa"/>
              <w:left w:w="0" w:type="dxa"/>
              <w:bottom w:w="150" w:type="dxa"/>
              <w:right w:w="240" w:type="dxa"/>
            </w:tcMar>
            <w:vAlign w:val="center"/>
            <w:hideMark/>
          </w:tcPr>
          <w:p w:rsidR="00707D6A" w:rsidRPr="00707D6A" w:rsidRDefault="00707D6A" w:rsidP="00707D6A">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t>17g</w:t>
            </w:r>
          </w:p>
        </w:tc>
        <w:tc>
          <w:tcPr>
            <w:tcW w:w="0" w:type="auto"/>
            <w:shd w:val="clear" w:color="auto" w:fill="FFFFFF"/>
            <w:tcMar>
              <w:top w:w="150" w:type="dxa"/>
              <w:left w:w="240" w:type="dxa"/>
              <w:bottom w:w="150" w:type="dxa"/>
              <w:right w:w="0" w:type="dxa"/>
            </w:tcMar>
            <w:vAlign w:val="center"/>
            <w:hideMark/>
          </w:tcPr>
          <w:p w:rsidR="00707D6A" w:rsidRPr="00707D6A" w:rsidRDefault="00707D6A" w:rsidP="00707D6A">
            <w:pPr>
              <w:spacing w:after="0" w:line="375" w:lineRule="atLeast"/>
              <w:rPr>
                <w:rFonts w:ascii="Segoe UI" w:eastAsia="Times New Roman" w:hAnsi="Segoe UI" w:cs="Segoe UI"/>
                <w:color w:val="0F1115"/>
                <w:sz w:val="23"/>
                <w:szCs w:val="23"/>
              </w:rPr>
            </w:pPr>
            <w:r w:rsidRPr="00707D6A">
              <w:rPr>
                <w:rFonts w:ascii="Segoe UI" w:eastAsia="Times New Roman" w:hAnsi="Segoe UI" w:cs="Segoe UI"/>
                <w:b/>
                <w:bCs/>
                <w:color w:val="0F1115"/>
                <w:sz w:val="23"/>
                <w:szCs w:val="23"/>
              </w:rPr>
              <w:t>Final Report</w:t>
            </w:r>
            <w:r w:rsidRPr="00707D6A">
              <w:rPr>
                <w:rFonts w:ascii="Segoe UI" w:eastAsia="Times New Roman" w:hAnsi="Segoe UI" w:cs="Segoe UI"/>
                <w:color w:val="0F1115"/>
                <w:sz w:val="23"/>
                <w:szCs w:val="23"/>
              </w:rPr>
              <w:t> - Professional comprehensive report consolidating all analysis. Includes: (1) Header with timestamp, (2) Score summary card showing predicted score with level and color coding, success probability, improvement potential, (3) Two-column student info (stream, trimester average, skills average) and key metrics (language core, analysis, practice intensity, imbalance), (4) Strengths &amp; Weaknesses cards showing strongest and weakest skills, (5) Detailed skills breakdown with progress bars and color coding (green ≥7, yellow 5-7, red &lt;5), (6) Personalized action plan with 5+ specific recommendations based on user's data, (7) Summary message with overall advice and expected improvement, (8) Navigation buttons to return to simulation or start new evaluation.</w:t>
            </w:r>
          </w:p>
        </w:tc>
      </w:tr>
    </w:tbl>
    <w:p w:rsidR="00707D6A" w:rsidRDefault="00707D6A" w:rsidP="001830BA">
      <w:pPr>
        <w:pStyle w:val="NormalWeb"/>
      </w:pPr>
    </w:p>
    <w:p w:rsidR="00286758" w:rsidRDefault="00286758" w:rsidP="001830BA">
      <w:pPr>
        <w:pStyle w:val="NormalWeb"/>
      </w:pPr>
    </w:p>
    <w:p w:rsidR="000638FA" w:rsidRDefault="00C71FF9" w:rsidP="000638FA">
      <w:pPr>
        <w:pStyle w:val="Titre4"/>
        <w:rPr>
          <w:sz w:val="32"/>
          <w:szCs w:val="32"/>
          <w:u w:val="single"/>
        </w:rPr>
      </w:pPr>
      <w:r w:rsidRPr="00C71FF9">
        <w:rPr>
          <w:sz w:val="32"/>
          <w:szCs w:val="32"/>
          <w:u w:val="single"/>
        </w:rPr>
        <w:t>4.2 a table that contains th</w:t>
      </w:r>
      <w:r w:rsidR="00577024">
        <w:rPr>
          <w:sz w:val="32"/>
          <w:szCs w:val="32"/>
          <w:u w:val="single"/>
        </w:rPr>
        <w:t>e subject and its feautures :</w:t>
      </w:r>
    </w:p>
    <w:p w:rsidR="00577024" w:rsidRPr="00577024" w:rsidRDefault="00577024" w:rsidP="00577024"/>
    <w:tbl>
      <w:tblPr>
        <w:tblW w:w="11280" w:type="dxa"/>
        <w:tblInd w:w="-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9"/>
        <w:gridCol w:w="5053"/>
        <w:gridCol w:w="4808"/>
      </w:tblGrid>
      <w:tr w:rsidR="0073627C" w:rsidRPr="0073627C" w:rsidTr="0073627C">
        <w:trPr>
          <w:tblHeader/>
        </w:trPr>
        <w:tc>
          <w:tcPr>
            <w:tcW w:w="0" w:type="auto"/>
            <w:tcMar>
              <w:top w:w="150" w:type="dxa"/>
              <w:left w:w="0" w:type="dxa"/>
              <w:bottom w:w="150" w:type="dxa"/>
              <w:right w:w="24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sz w:val="23"/>
                <w:szCs w:val="23"/>
              </w:rPr>
              <w:lastRenderedPageBreak/>
              <w:t>Subject</w:t>
            </w:r>
          </w:p>
        </w:tc>
        <w:tc>
          <w:tcPr>
            <w:tcW w:w="0" w:type="auto"/>
            <w:tcMar>
              <w:top w:w="150" w:type="dxa"/>
              <w:left w:w="240" w:type="dxa"/>
              <w:bottom w:w="150" w:type="dxa"/>
              <w:right w:w="24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sz w:val="23"/>
                <w:szCs w:val="23"/>
              </w:rPr>
              <w:t>Original Features</w:t>
            </w:r>
          </w:p>
        </w:tc>
        <w:tc>
          <w:tcPr>
            <w:tcW w:w="0" w:type="auto"/>
            <w:tcMar>
              <w:top w:w="150" w:type="dxa"/>
              <w:left w:w="240" w:type="dxa"/>
              <w:bottom w:w="150" w:type="dxa"/>
              <w:right w:w="24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sz w:val="23"/>
                <w:szCs w:val="23"/>
              </w:rPr>
              <w:t>Derived Features</w:t>
            </w:r>
          </w:p>
        </w:tc>
      </w:tr>
      <w:tr w:rsidR="0073627C" w:rsidRPr="0073627C" w:rsidTr="0073627C">
        <w:tc>
          <w:tcPr>
            <w:tcW w:w="0" w:type="auto"/>
            <w:tcMar>
              <w:top w:w="150" w:type="dxa"/>
              <w:left w:w="0" w:type="dxa"/>
              <w:bottom w:w="150" w:type="dxa"/>
              <w:right w:w="24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b/>
                <w:bCs/>
                <w:sz w:val="23"/>
                <w:szCs w:val="23"/>
              </w:rPr>
              <w:t>Arabic</w:t>
            </w:r>
          </w:p>
        </w:tc>
        <w:tc>
          <w:tcPr>
            <w:tcW w:w="0" w:type="auto"/>
            <w:tcMar>
              <w:top w:w="150" w:type="dxa"/>
              <w:left w:w="240" w:type="dxa"/>
              <w:bottom w:w="150" w:type="dxa"/>
              <w:right w:w="24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sz w:val="23"/>
                <w:szCs w:val="23"/>
              </w:rPr>
              <w:t>grade_t1, grade_t2, grade_t3, avg_grade, grammar, essay, poetry, prose, rhetoric, comprehension, essays_per_week, exams_practiced, study_hours, consistency, tutoring, participation, confidence, stress, interest, filiere</w:t>
            </w:r>
          </w:p>
        </w:tc>
        <w:tc>
          <w:tcPr>
            <w:tcW w:w="0" w:type="auto"/>
            <w:tcMar>
              <w:top w:w="150" w:type="dxa"/>
              <w:left w:w="240" w:type="dxa"/>
              <w:bottom w:w="150" w:type="dxa"/>
              <w:right w:w="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sz w:val="23"/>
                <w:szCs w:val="23"/>
              </w:rPr>
              <w:t>language_core_score, writing_score, analysis_score, imbalance_score, practice_intensity</w:t>
            </w:r>
          </w:p>
        </w:tc>
      </w:tr>
      <w:tr w:rsidR="0073627C" w:rsidRPr="0073627C" w:rsidTr="0073627C">
        <w:tc>
          <w:tcPr>
            <w:tcW w:w="0" w:type="auto"/>
            <w:tcMar>
              <w:top w:w="150" w:type="dxa"/>
              <w:left w:w="0" w:type="dxa"/>
              <w:bottom w:w="150" w:type="dxa"/>
              <w:right w:w="24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b/>
                <w:bCs/>
                <w:sz w:val="23"/>
                <w:szCs w:val="23"/>
              </w:rPr>
              <w:t>Economie</w:t>
            </w:r>
          </w:p>
        </w:tc>
        <w:tc>
          <w:tcPr>
            <w:tcW w:w="0" w:type="auto"/>
            <w:tcMar>
              <w:top w:w="150" w:type="dxa"/>
              <w:left w:w="240" w:type="dxa"/>
              <w:bottom w:w="150" w:type="dxa"/>
              <w:right w:w="24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sz w:val="23"/>
                <w:szCs w:val="23"/>
              </w:rPr>
              <w:t>eco_grade_t1, eco_grade_t2, eco_grade_t3, eco_avg_grade, eco_trend, market_mechanisms, money_banking, unemployment, inflation, international_trade, financing, communication, control, leadership_motivation, situation_analysis, graph_interpretation, calculation_accuracy, structured_answer, bac_exams_practiced, situation_exercises, study_hours, consistency, eco_anxiety, analysis_confidence, exam_stress</w:t>
            </w:r>
          </w:p>
        </w:tc>
        <w:tc>
          <w:tcPr>
            <w:tcW w:w="0" w:type="auto"/>
            <w:tcMar>
              <w:top w:w="150" w:type="dxa"/>
              <w:left w:w="240" w:type="dxa"/>
              <w:bottom w:w="150" w:type="dxa"/>
              <w:right w:w="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sz w:val="23"/>
                <w:szCs w:val="23"/>
              </w:rPr>
              <w:t>economics_composite, management_composite, economic_skills_composite, practice_intensity, psychological_composite, study_quality, imbalance_score, market_focus, situation_strength</w:t>
            </w:r>
          </w:p>
        </w:tc>
      </w:tr>
      <w:tr w:rsidR="0073627C" w:rsidRPr="0073627C" w:rsidTr="0073627C">
        <w:tc>
          <w:tcPr>
            <w:tcW w:w="0" w:type="auto"/>
            <w:tcMar>
              <w:top w:w="150" w:type="dxa"/>
              <w:left w:w="0" w:type="dxa"/>
              <w:bottom w:w="150" w:type="dxa"/>
              <w:right w:w="24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b/>
                <w:bCs/>
                <w:sz w:val="23"/>
                <w:szCs w:val="23"/>
              </w:rPr>
              <w:t>English</w:t>
            </w:r>
          </w:p>
        </w:tc>
        <w:tc>
          <w:tcPr>
            <w:tcW w:w="0" w:type="auto"/>
            <w:tcMar>
              <w:top w:w="150" w:type="dxa"/>
              <w:left w:w="240" w:type="dxa"/>
              <w:bottom w:w="150" w:type="dxa"/>
              <w:right w:w="24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sz w:val="23"/>
                <w:szCs w:val="23"/>
              </w:rPr>
              <w:t xml:space="preserve">grade_t1, grade_t2, grade_t3, avg_grade, main_idea_detection, inference_skill, text_structure, ordering_information, skimming_scanning, synonym_accuracy, antonym_accuracy, transformation_skill, conditional_mastery, tense_control, vocabulary_richness, essay_structure, guided_writing, argumentation_skill, coherence_score, cohesion_score, writing_grammar, reading_frequency, writing_frequency, past_exam_practice, study_hours, consistency, study_method, </w:t>
            </w:r>
            <w:r w:rsidRPr="0073627C">
              <w:rPr>
                <w:rFonts w:ascii="Segoe UI" w:eastAsia="Times New Roman" w:hAnsi="Segoe UI" w:cs="Segoe UI"/>
                <w:sz w:val="23"/>
                <w:szCs w:val="23"/>
              </w:rPr>
              <w:lastRenderedPageBreak/>
              <w:t>class_participation, tutoring, confidence, stress, motivation, filiere</w:t>
            </w:r>
          </w:p>
        </w:tc>
        <w:tc>
          <w:tcPr>
            <w:tcW w:w="0" w:type="auto"/>
            <w:tcMar>
              <w:top w:w="150" w:type="dxa"/>
              <w:left w:w="240" w:type="dxa"/>
              <w:bottom w:w="150" w:type="dxa"/>
              <w:right w:w="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sz w:val="23"/>
                <w:szCs w:val="23"/>
              </w:rPr>
              <w:lastRenderedPageBreak/>
              <w:t>reading_score_derived, language_score_derived, writing_score_derived, imbalance_score_derived, practice_intensity_derived, grammar_mastery, vocabulary_score, overall_proficiency, psycho_balance, study_efficiency</w:t>
            </w:r>
          </w:p>
        </w:tc>
      </w:tr>
      <w:tr w:rsidR="0073627C" w:rsidRPr="0073627C" w:rsidTr="0073627C">
        <w:tc>
          <w:tcPr>
            <w:tcW w:w="0" w:type="auto"/>
            <w:tcMar>
              <w:top w:w="150" w:type="dxa"/>
              <w:left w:w="0" w:type="dxa"/>
              <w:bottom w:w="150" w:type="dxa"/>
              <w:right w:w="24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b/>
                <w:bCs/>
                <w:sz w:val="23"/>
                <w:szCs w:val="23"/>
              </w:rPr>
              <w:lastRenderedPageBreak/>
              <w:t>French</w:t>
            </w:r>
          </w:p>
        </w:tc>
        <w:tc>
          <w:tcPr>
            <w:tcW w:w="0" w:type="auto"/>
            <w:tcMar>
              <w:top w:w="150" w:type="dxa"/>
              <w:left w:w="240" w:type="dxa"/>
              <w:bottom w:w="150" w:type="dxa"/>
              <w:right w:w="24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sz w:val="23"/>
                <w:szCs w:val="23"/>
              </w:rPr>
              <w:t>grade_t1, grade_t2, grade_t3, avg_grade, comprehension_textuelle, inference, true_false_justification, communicative_intent, thesis_identification, argument_identification, concession_opposition, essay_structure, language_accuracy, historical_text, argumentative_text, reference_tracking, lexical_analysis, critical_reasoning, coherence_cohesion, bac_exams_practiced, confidence, essays_per_week, texts_analyzed_per_week, stress, filiere</w:t>
            </w:r>
          </w:p>
        </w:tc>
        <w:tc>
          <w:tcPr>
            <w:tcW w:w="0" w:type="auto"/>
            <w:tcMar>
              <w:top w:w="150" w:type="dxa"/>
              <w:left w:w="240" w:type="dxa"/>
              <w:bottom w:w="150" w:type="dxa"/>
              <w:right w:w="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sz w:val="23"/>
                <w:szCs w:val="23"/>
              </w:rPr>
              <w:t>comprehension_score, argumentation_score, writing_score, text_type_score, practice_intensity, comprehension_score_derived, argumentation_score_derived, writing_score_derived, text_type_score_derived, practice_score, psycho_score, preparation_score, imbalance_score, global_skills_score</w:t>
            </w:r>
          </w:p>
        </w:tc>
      </w:tr>
      <w:tr w:rsidR="0073627C" w:rsidRPr="0073627C" w:rsidTr="0073627C">
        <w:tc>
          <w:tcPr>
            <w:tcW w:w="0" w:type="auto"/>
            <w:tcMar>
              <w:top w:w="150" w:type="dxa"/>
              <w:left w:w="0" w:type="dxa"/>
              <w:bottom w:w="150" w:type="dxa"/>
              <w:right w:w="24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b/>
                <w:bCs/>
                <w:sz w:val="23"/>
                <w:szCs w:val="23"/>
              </w:rPr>
              <w:t>Gestion</w:t>
            </w:r>
          </w:p>
        </w:tc>
        <w:tc>
          <w:tcPr>
            <w:tcW w:w="0" w:type="auto"/>
            <w:tcMar>
              <w:top w:w="150" w:type="dxa"/>
              <w:left w:w="240" w:type="dxa"/>
              <w:bottom w:w="150" w:type="dxa"/>
              <w:right w:w="24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sz w:val="23"/>
                <w:szCs w:val="23"/>
              </w:rPr>
              <w:t>grade_t1, grade_t2, grade_t3, avg_grade, grade_trend, calculation_accuracy, financial_logic, table_handling, cost_block, financial_block, loan_block, execution_speed, bac_practiced, weekly_exercises, mock_exams, study_hours, consistency, stress, confidence</w:t>
            </w:r>
          </w:p>
        </w:tc>
        <w:tc>
          <w:tcPr>
            <w:tcW w:w="0" w:type="auto"/>
            <w:tcMar>
              <w:top w:w="150" w:type="dxa"/>
              <w:left w:w="240" w:type="dxa"/>
              <w:bottom w:w="150" w:type="dxa"/>
              <w:right w:w="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sz w:val="23"/>
                <w:szCs w:val="23"/>
              </w:rPr>
              <w:t>gestion_imbalance, practice_intensity, study_quality, overall_level</w:t>
            </w:r>
          </w:p>
        </w:tc>
      </w:tr>
      <w:tr w:rsidR="0073627C" w:rsidRPr="0073627C" w:rsidTr="0073627C">
        <w:tc>
          <w:tcPr>
            <w:tcW w:w="0" w:type="auto"/>
            <w:tcMar>
              <w:top w:w="150" w:type="dxa"/>
              <w:left w:w="0" w:type="dxa"/>
              <w:bottom w:w="150" w:type="dxa"/>
              <w:right w:w="24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b/>
                <w:bCs/>
                <w:sz w:val="23"/>
                <w:szCs w:val="23"/>
              </w:rPr>
              <w:t>His_Geo</w:t>
            </w:r>
          </w:p>
        </w:tc>
        <w:tc>
          <w:tcPr>
            <w:tcW w:w="0" w:type="auto"/>
            <w:tcMar>
              <w:top w:w="150" w:type="dxa"/>
              <w:left w:w="240" w:type="dxa"/>
              <w:bottom w:w="150" w:type="dxa"/>
              <w:right w:w="24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sz w:val="23"/>
                <w:szCs w:val="23"/>
              </w:rPr>
              <w:t xml:space="preserve">grade_t1, grade_t2, grade_t3, avg_grade, grade_trend, historical_memory, dates_memory, figures_memory, geography_knowledge, document_analysis_method, essay_method, map_stats_method, argumentation_skill, cold_war_knowledge, decolonization_knowledge, </w:t>
            </w:r>
            <w:r w:rsidRPr="0073627C">
              <w:rPr>
                <w:rFonts w:ascii="Segoe UI" w:eastAsia="Times New Roman" w:hAnsi="Segoe UI" w:cs="Segoe UI"/>
                <w:sz w:val="23"/>
                <w:szCs w:val="23"/>
              </w:rPr>
              <w:lastRenderedPageBreak/>
              <w:t>algeria_history_knowledge, economic_powers_knowledge, development_knowledge, history_part_structure, geography_part_structure, bac_exams_practiced, memorization_frequency, study_hours, consistency, stress_level, confidence_level, interest_in_subject</w:t>
            </w:r>
          </w:p>
        </w:tc>
        <w:tc>
          <w:tcPr>
            <w:tcW w:w="0" w:type="auto"/>
            <w:tcMar>
              <w:top w:w="150" w:type="dxa"/>
              <w:left w:w="240" w:type="dxa"/>
              <w:bottom w:w="150" w:type="dxa"/>
              <w:right w:w="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sz w:val="23"/>
                <w:szCs w:val="23"/>
              </w:rPr>
              <w:lastRenderedPageBreak/>
              <w:t>memory_composite, methodology_composite, knowledge_composite, study_quality, hg_imbalance</w:t>
            </w:r>
          </w:p>
        </w:tc>
      </w:tr>
      <w:tr w:rsidR="0073627C" w:rsidRPr="0073627C" w:rsidTr="0073627C">
        <w:tc>
          <w:tcPr>
            <w:tcW w:w="0" w:type="auto"/>
            <w:tcMar>
              <w:top w:w="150" w:type="dxa"/>
              <w:left w:w="0" w:type="dxa"/>
              <w:bottom w:w="150" w:type="dxa"/>
              <w:right w:w="24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b/>
                <w:bCs/>
                <w:sz w:val="23"/>
                <w:szCs w:val="23"/>
              </w:rPr>
              <w:lastRenderedPageBreak/>
              <w:t>Islamia</w:t>
            </w:r>
          </w:p>
        </w:tc>
        <w:tc>
          <w:tcPr>
            <w:tcW w:w="0" w:type="auto"/>
            <w:tcMar>
              <w:top w:w="150" w:type="dxa"/>
              <w:left w:w="240" w:type="dxa"/>
              <w:bottom w:w="150" w:type="dxa"/>
              <w:right w:w="24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sz w:val="23"/>
                <w:szCs w:val="23"/>
              </w:rPr>
              <w:t>grade_t1, grade_t2, grade_t3, avg_grade, grade_trend, quran_recitation, tafsir_understanding, reasoning_from_verses, hadith_comprehension, hadith_analysis, moral_extraction, fiqh_ibadah, fiqh_muamalat, riba_understanding, aqida_understanding, proofs_awareness, ayah_analysis, hadith_text_analysis, document_analysis, definition_accuracy, explanation_clarity, evidence_usage, structured_answer, quran_exercises, hadith_exercises, fiqh_cases, past_exams, stress_level, confidence</w:t>
            </w:r>
          </w:p>
        </w:tc>
        <w:tc>
          <w:tcPr>
            <w:tcW w:w="0" w:type="auto"/>
            <w:tcMar>
              <w:top w:w="150" w:type="dxa"/>
              <w:left w:w="240" w:type="dxa"/>
              <w:bottom w:w="150" w:type="dxa"/>
              <w:right w:w="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sz w:val="23"/>
                <w:szCs w:val="23"/>
              </w:rPr>
              <w:t>quran_composite, hadith_composite, fiqh_composite, analysis_composite, methodology_composite, practice_intensity, overall_islamia</w:t>
            </w:r>
          </w:p>
        </w:tc>
      </w:tr>
      <w:tr w:rsidR="0073627C" w:rsidRPr="0073627C" w:rsidTr="0073627C">
        <w:tc>
          <w:tcPr>
            <w:tcW w:w="0" w:type="auto"/>
            <w:tcMar>
              <w:top w:w="150" w:type="dxa"/>
              <w:left w:w="0" w:type="dxa"/>
              <w:bottom w:w="150" w:type="dxa"/>
              <w:right w:w="24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b/>
                <w:bCs/>
                <w:sz w:val="23"/>
                <w:szCs w:val="23"/>
              </w:rPr>
              <w:t>Langue Etrangere</w:t>
            </w:r>
          </w:p>
        </w:tc>
        <w:tc>
          <w:tcPr>
            <w:tcW w:w="0" w:type="auto"/>
            <w:tcMar>
              <w:top w:w="150" w:type="dxa"/>
              <w:left w:w="240" w:type="dxa"/>
              <w:bottom w:w="150" w:type="dxa"/>
              <w:right w:w="24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sz w:val="23"/>
                <w:szCs w:val="23"/>
              </w:rPr>
              <w:t xml:space="preserve">grade_t1, grade_t2, grade_t3, avg_grade, main_idea_detection, detail_extraction, true_false_accuracy, reference_resolution, inference_skill, synonym_antonym, word_formation, tense_mastery, grammar_transformation, sentence_rewriting, preposition_mastery, translation_skill, paragraph_structure, </w:t>
            </w:r>
            <w:r w:rsidRPr="0073627C">
              <w:rPr>
                <w:rFonts w:ascii="Segoe UI" w:eastAsia="Times New Roman" w:hAnsi="Segoe UI" w:cs="Segoe UI"/>
                <w:sz w:val="23"/>
                <w:szCs w:val="23"/>
              </w:rPr>
              <w:lastRenderedPageBreak/>
              <w:t>coherence_cohesion, idea_development, language_accuracy, texts_read_per_week, exercises_done_per_week, bac_subjects_practiced, writing_tasks_per_week, confidence, stress, language</w:t>
            </w:r>
          </w:p>
        </w:tc>
        <w:tc>
          <w:tcPr>
            <w:tcW w:w="0" w:type="auto"/>
            <w:tcMar>
              <w:top w:w="150" w:type="dxa"/>
              <w:left w:w="240" w:type="dxa"/>
              <w:bottom w:w="150" w:type="dxa"/>
              <w:right w:w="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sz w:val="23"/>
                <w:szCs w:val="23"/>
              </w:rPr>
              <w:lastRenderedPageBreak/>
              <w:t>reading_score, linguistic_score, writing_score, practice_intensity, imbalance_score, grammar_mastery, vocabulary_score, overall_proficiency, psycho_balance, study_efficiency</w:t>
            </w:r>
          </w:p>
        </w:tc>
      </w:tr>
      <w:tr w:rsidR="0073627C" w:rsidRPr="0073627C" w:rsidTr="0073627C">
        <w:tc>
          <w:tcPr>
            <w:tcW w:w="0" w:type="auto"/>
            <w:tcMar>
              <w:top w:w="150" w:type="dxa"/>
              <w:left w:w="0" w:type="dxa"/>
              <w:bottom w:w="150" w:type="dxa"/>
              <w:right w:w="24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b/>
                <w:bCs/>
                <w:sz w:val="23"/>
                <w:szCs w:val="23"/>
              </w:rPr>
              <w:lastRenderedPageBreak/>
              <w:t>Loi/Droit</w:t>
            </w:r>
          </w:p>
        </w:tc>
        <w:tc>
          <w:tcPr>
            <w:tcW w:w="0" w:type="auto"/>
            <w:tcMar>
              <w:top w:w="150" w:type="dxa"/>
              <w:left w:w="240" w:type="dxa"/>
              <w:bottom w:w="150" w:type="dxa"/>
              <w:right w:w="24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sz w:val="23"/>
                <w:szCs w:val="23"/>
              </w:rPr>
              <w:t>droit_grade_t1, droit_grade_t2, droit_grade_t3, droit_avg_grade, droit_trend, company_law, labor_law_individual, labor_law_collective, public_finance, legal_reasoning, qualification, justification, definition_recall, case_exercises, bac_exams_practiced, law_anxiety, reasoning_confidence, exam_stress, study_hours, consistency</w:t>
            </w:r>
          </w:p>
        </w:tc>
        <w:tc>
          <w:tcPr>
            <w:tcW w:w="0" w:type="auto"/>
            <w:tcMar>
              <w:top w:w="150" w:type="dxa"/>
              <w:left w:w="240" w:type="dxa"/>
              <w:bottom w:w="150" w:type="dxa"/>
              <w:right w:w="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sz w:val="23"/>
                <w:szCs w:val="23"/>
              </w:rPr>
              <w:t>legal_skills_composite, labor_law_composite, practice_intensity, psychological_composite, study_quality, imbalance_score, overall_law_score, reasoning_focus</w:t>
            </w:r>
          </w:p>
        </w:tc>
      </w:tr>
      <w:tr w:rsidR="0073627C" w:rsidRPr="0073627C" w:rsidTr="0073627C">
        <w:tc>
          <w:tcPr>
            <w:tcW w:w="0" w:type="auto"/>
            <w:tcMar>
              <w:top w:w="150" w:type="dxa"/>
              <w:left w:w="0" w:type="dxa"/>
              <w:bottom w:w="150" w:type="dxa"/>
              <w:right w:w="24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b/>
                <w:bCs/>
                <w:sz w:val="23"/>
                <w:szCs w:val="23"/>
              </w:rPr>
              <w:t>Maths</w:t>
            </w:r>
          </w:p>
        </w:tc>
        <w:tc>
          <w:tcPr>
            <w:tcW w:w="0" w:type="auto"/>
            <w:tcMar>
              <w:top w:w="150" w:type="dxa"/>
              <w:left w:w="240" w:type="dxa"/>
              <w:bottom w:w="150" w:type="dxa"/>
              <w:right w:w="24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sz w:val="23"/>
                <w:szCs w:val="23"/>
              </w:rPr>
              <w:t>grade_t1, grade_t2, grade_t3, avg_grade, grade_trend, functions_analysis, algebra_skill, probability_skill, sequences_skill, complex_numbers, geometry_skill, integral_calculus, proof_reasoning, multi_step_solving, algebraic_manipulation, graph_interpretation, exam_time_management, past_exams_solved, exercises_per_week, timed_exams_per_week, correction_quality, math_anxiety, confidence, exam_stress, focus_concentration, motivation, resilience, study_hours, consistency, revision_strategy, teacher_quality, tutoring, class_participation</w:t>
            </w:r>
          </w:p>
        </w:tc>
        <w:tc>
          <w:tcPr>
            <w:tcW w:w="0" w:type="auto"/>
            <w:tcMar>
              <w:top w:w="150" w:type="dxa"/>
              <w:left w:w="240" w:type="dxa"/>
              <w:bottom w:w="150" w:type="dxa"/>
              <w:right w:w="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sz w:val="23"/>
                <w:szCs w:val="23"/>
              </w:rPr>
              <w:t>analysis_block, algebra_block, probability_block, complex_block, geometry_block, imbalance_score, practice_intensity, psychological_composite, analysis_composite, algebra_composite, prob_seq_composite, imbalance_score_v2, practice_intensity_v2, psychological_health, study_quality, stream_encoded</w:t>
            </w:r>
          </w:p>
        </w:tc>
      </w:tr>
      <w:tr w:rsidR="0073627C" w:rsidRPr="0073627C" w:rsidTr="0073627C">
        <w:tc>
          <w:tcPr>
            <w:tcW w:w="0" w:type="auto"/>
            <w:tcMar>
              <w:top w:w="150" w:type="dxa"/>
              <w:left w:w="0" w:type="dxa"/>
              <w:bottom w:w="150" w:type="dxa"/>
              <w:right w:w="24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b/>
                <w:bCs/>
                <w:sz w:val="23"/>
                <w:szCs w:val="23"/>
              </w:rPr>
              <w:lastRenderedPageBreak/>
              <w:t>Philo</w:t>
            </w:r>
          </w:p>
        </w:tc>
        <w:tc>
          <w:tcPr>
            <w:tcW w:w="0" w:type="auto"/>
            <w:tcMar>
              <w:top w:w="150" w:type="dxa"/>
              <w:left w:w="240" w:type="dxa"/>
              <w:bottom w:w="150" w:type="dxa"/>
              <w:right w:w="24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sz w:val="23"/>
                <w:szCs w:val="23"/>
              </w:rPr>
              <w:t>grade_t1, grade_t2, grade_t3, avg_grade, grade_trend, dialectical_method, argumentative_method, comparative_method, text_analysis_method, conceptual_understanding, logical_reasoning, critical_thinking, essay_structure, argument_strength, clarity_expression, use_of_examples, problem_chapter, doctrines_chapter, science_philosophy_chapter, logic_chapter, ethics_chapter, society_politics_chapter, essays_written_week, texts_analyzed_week, past_exams, study_hours, consistency, study_method, stress_level, confidence, interest</w:t>
            </w:r>
          </w:p>
        </w:tc>
        <w:tc>
          <w:tcPr>
            <w:tcW w:w="0" w:type="auto"/>
            <w:tcMar>
              <w:top w:w="150" w:type="dxa"/>
              <w:left w:w="240" w:type="dxa"/>
              <w:bottom w:w="150" w:type="dxa"/>
              <w:right w:w="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sz w:val="23"/>
                <w:szCs w:val="23"/>
              </w:rPr>
              <w:t>methodology_composite, thinking_composite, writing_composite, practice_intensity, study_quality, philo_imbalance, overall_philo</w:t>
            </w:r>
          </w:p>
        </w:tc>
      </w:tr>
      <w:tr w:rsidR="0073627C" w:rsidRPr="0073627C" w:rsidTr="0073627C">
        <w:tc>
          <w:tcPr>
            <w:tcW w:w="0" w:type="auto"/>
            <w:tcMar>
              <w:top w:w="150" w:type="dxa"/>
              <w:left w:w="0" w:type="dxa"/>
              <w:bottom w:w="150" w:type="dxa"/>
              <w:right w:w="24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b/>
                <w:bCs/>
                <w:sz w:val="23"/>
                <w:szCs w:val="23"/>
              </w:rPr>
              <w:t>Physics</w:t>
            </w:r>
          </w:p>
        </w:tc>
        <w:tc>
          <w:tcPr>
            <w:tcW w:w="0" w:type="auto"/>
            <w:tcMar>
              <w:top w:w="150" w:type="dxa"/>
              <w:left w:w="240" w:type="dxa"/>
              <w:bottom w:w="150" w:type="dxa"/>
              <w:right w:w="24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sz w:val="23"/>
                <w:szCs w:val="23"/>
              </w:rPr>
              <w:t>phys_grade_t1, phys_grade_t2, phys_grade_t3, phys_avg_grade, phys_trend, mechanics, electricity, chemistry_general, chemistry_esterification, chemistry_acid_base, nuclear, waves_oscillations, problem_solving, graph_interpretation, bac_exams_practiced, tp_practice, physics_anxiety, formula_mastery</w:t>
            </w:r>
          </w:p>
        </w:tc>
        <w:tc>
          <w:tcPr>
            <w:tcW w:w="0" w:type="auto"/>
            <w:tcMar>
              <w:top w:w="150" w:type="dxa"/>
              <w:left w:w="240" w:type="dxa"/>
              <w:bottom w:w="150" w:type="dxa"/>
              <w:right w:w="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sz w:val="23"/>
                <w:szCs w:val="23"/>
              </w:rPr>
              <w:t>mechanics_block, electricity_block, chemistry_block, nuclear_block, waves_block, imbalance_score, practice_intensity, psychological_composite, stream_encoded</w:t>
            </w:r>
          </w:p>
        </w:tc>
      </w:tr>
      <w:tr w:rsidR="0073627C" w:rsidRPr="0073627C" w:rsidTr="0073627C">
        <w:tc>
          <w:tcPr>
            <w:tcW w:w="0" w:type="auto"/>
            <w:tcMar>
              <w:top w:w="150" w:type="dxa"/>
              <w:left w:w="0" w:type="dxa"/>
              <w:bottom w:w="150" w:type="dxa"/>
              <w:right w:w="24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b/>
                <w:bCs/>
                <w:sz w:val="23"/>
                <w:szCs w:val="23"/>
              </w:rPr>
              <w:t>Science (SVT)</w:t>
            </w:r>
          </w:p>
        </w:tc>
        <w:tc>
          <w:tcPr>
            <w:tcW w:w="0" w:type="auto"/>
            <w:tcMar>
              <w:top w:w="150" w:type="dxa"/>
              <w:left w:w="240" w:type="dxa"/>
              <w:bottom w:w="150" w:type="dxa"/>
              <w:right w:w="24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sz w:val="23"/>
                <w:szCs w:val="23"/>
              </w:rPr>
              <w:t xml:space="preserve">svt_grade_t1, svt_grade_t2, svt_grade_t3, svt_avg_grade, svt_trend, molecular_biology, protein_enzymes, immunology, energy_photosynthesis, energy_respiration, neuroscience, geology, document_analysis, hypothesis_formulation, scientific_writing, reasoning_chain, bac_exams_practiced, </w:t>
            </w:r>
            <w:r w:rsidRPr="0073627C">
              <w:rPr>
                <w:rFonts w:ascii="Segoe UI" w:eastAsia="Times New Roman" w:hAnsi="Segoe UI" w:cs="Segoe UI"/>
                <w:sz w:val="23"/>
                <w:szCs w:val="23"/>
              </w:rPr>
              <w:lastRenderedPageBreak/>
              <w:t>document_exercises, svt_anxiety, document_confidence, scientific_writing_confidence</w:t>
            </w:r>
          </w:p>
        </w:tc>
        <w:tc>
          <w:tcPr>
            <w:tcW w:w="0" w:type="auto"/>
            <w:tcMar>
              <w:top w:w="150" w:type="dxa"/>
              <w:left w:w="240" w:type="dxa"/>
              <w:bottom w:w="150" w:type="dxa"/>
              <w:right w:w="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sz w:val="23"/>
                <w:szCs w:val="23"/>
              </w:rPr>
              <w:lastRenderedPageBreak/>
              <w:t xml:space="preserve">scientific_skills_composite, practice_intensity, psychological_health, imbalance_score, molecular_block, protein_block, immune_block, energy_block, neuro_block, geology_block, study_quality, bio_geo_balance, document_mastery, </w:t>
            </w:r>
            <w:r w:rsidRPr="0073627C">
              <w:rPr>
                <w:rFonts w:ascii="Segoe UI" w:eastAsia="Times New Roman" w:hAnsi="Segoe UI" w:cs="Segoe UI"/>
                <w:sz w:val="23"/>
                <w:szCs w:val="23"/>
              </w:rPr>
              <w:lastRenderedPageBreak/>
              <w:t>reasoning_quality, svt_overall_score, stream_encoded</w:t>
            </w:r>
          </w:p>
        </w:tc>
      </w:tr>
      <w:tr w:rsidR="0073627C" w:rsidRPr="0073627C" w:rsidTr="0073627C">
        <w:tc>
          <w:tcPr>
            <w:tcW w:w="0" w:type="auto"/>
            <w:tcMar>
              <w:top w:w="150" w:type="dxa"/>
              <w:left w:w="0" w:type="dxa"/>
              <w:bottom w:w="150" w:type="dxa"/>
              <w:right w:w="24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b/>
                <w:bCs/>
                <w:sz w:val="23"/>
                <w:szCs w:val="23"/>
              </w:rPr>
              <w:lastRenderedPageBreak/>
              <w:t>Tamazight</w:t>
            </w:r>
          </w:p>
        </w:tc>
        <w:tc>
          <w:tcPr>
            <w:tcW w:w="0" w:type="auto"/>
            <w:tcMar>
              <w:top w:w="150" w:type="dxa"/>
              <w:left w:w="240" w:type="dxa"/>
              <w:bottom w:w="150" w:type="dxa"/>
              <w:right w:w="24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sz w:val="23"/>
                <w:szCs w:val="23"/>
              </w:rPr>
              <w:t>grade_t1, grade_t2, grade_t3, avg_grade, grade_trend, main_idea_detection, narrative_understanding, character_identification, event_ordering, implicit_meaning, verb_identification, subject_object_analysis, sentence_decomposition, shifter_identification, morphology_root_pattern, narrative_writing, descriptive_writing, coherence_score, paragraph_structure, vocabulary_accuracy, synonym_knowledge, antonym_knowledge, cultural_heritage, oral_tradition_awareness, writing_frequency, reading_frequency, text_analysis_practice, exam_preparation, study_hours, consistency, confidence, motivation, stress, teacher_support, class_participation, tutoring</w:t>
            </w:r>
          </w:p>
        </w:tc>
        <w:tc>
          <w:tcPr>
            <w:tcW w:w="0" w:type="auto"/>
            <w:tcMar>
              <w:top w:w="150" w:type="dxa"/>
              <w:left w:w="240" w:type="dxa"/>
              <w:bottom w:w="150" w:type="dxa"/>
              <w:right w:w="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sz w:val="23"/>
                <w:szCs w:val="23"/>
              </w:rPr>
              <w:t>language_core_score, writing_score, analysis_score, imbalance_score, practice_intensity, stream_encoded</w:t>
            </w:r>
          </w:p>
        </w:tc>
      </w:tr>
      <w:tr w:rsidR="0073627C" w:rsidRPr="0073627C" w:rsidTr="0073627C">
        <w:tc>
          <w:tcPr>
            <w:tcW w:w="0" w:type="auto"/>
            <w:tcMar>
              <w:top w:w="150" w:type="dxa"/>
              <w:left w:w="0" w:type="dxa"/>
              <w:bottom w:w="150" w:type="dxa"/>
              <w:right w:w="24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b/>
                <w:bCs/>
                <w:sz w:val="23"/>
                <w:szCs w:val="23"/>
              </w:rPr>
              <w:t>Techno</w:t>
            </w:r>
          </w:p>
        </w:tc>
        <w:tc>
          <w:tcPr>
            <w:tcW w:w="0" w:type="auto"/>
            <w:tcMar>
              <w:top w:w="150" w:type="dxa"/>
              <w:left w:w="240" w:type="dxa"/>
              <w:bottom w:w="150" w:type="dxa"/>
              <w:right w:w="24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sz w:val="23"/>
                <w:szCs w:val="23"/>
              </w:rPr>
              <w:t xml:space="preserve">tech_grade_t1, tech_grade_t2, tech_grade_t3, tech_avg_grade, tech_trend, mechanics_rdm, material_resistance, gear_transmission, automation_grafcet, logic_circuits, electrical_systems, structural_analysis, reinforced_concrete, road_construction, organic_chemistry, polymer_chemistry, thermodynamics, problem_solving, diagram_interpretation, calculation_accuracy, </w:t>
            </w:r>
            <w:r w:rsidRPr="0073627C">
              <w:rPr>
                <w:rFonts w:ascii="Segoe UI" w:eastAsia="Times New Roman" w:hAnsi="Segoe UI" w:cs="Segoe UI"/>
                <w:sz w:val="23"/>
                <w:szCs w:val="23"/>
              </w:rPr>
              <w:lastRenderedPageBreak/>
              <w:t>technical_drawing, bac_exams_practiced, specialty_exercises_week, full_simulations, correction_quality, tech_anxiety, confidence, exam_stress, focus_concentration, study_hours, consistency, teacher_quality, lab_access, tutoring</w:t>
            </w:r>
          </w:p>
        </w:tc>
        <w:tc>
          <w:tcPr>
            <w:tcW w:w="0" w:type="auto"/>
            <w:tcMar>
              <w:top w:w="150" w:type="dxa"/>
              <w:left w:w="240" w:type="dxa"/>
              <w:bottom w:w="150" w:type="dxa"/>
              <w:right w:w="0" w:type="dxa"/>
            </w:tcMar>
            <w:vAlign w:val="center"/>
            <w:hideMark/>
          </w:tcPr>
          <w:p w:rsidR="0073627C" w:rsidRPr="0073627C" w:rsidRDefault="0073627C" w:rsidP="0073627C">
            <w:pPr>
              <w:spacing w:after="0" w:line="375" w:lineRule="atLeast"/>
              <w:rPr>
                <w:rFonts w:ascii="Segoe UI" w:eastAsia="Times New Roman" w:hAnsi="Segoe UI" w:cs="Segoe UI"/>
                <w:sz w:val="23"/>
                <w:szCs w:val="23"/>
              </w:rPr>
            </w:pPr>
            <w:r w:rsidRPr="0073627C">
              <w:rPr>
                <w:rFonts w:ascii="Segoe UI" w:eastAsia="Times New Roman" w:hAnsi="Segoe UI" w:cs="Segoe UI"/>
                <w:sz w:val="23"/>
                <w:szCs w:val="23"/>
              </w:rPr>
              <w:lastRenderedPageBreak/>
              <w:t>mechanics_block, automation_block, chemistry_block, civil_block, imbalance_score, practice_intensity, psychological_composite, problem_solving_composite, psychological_health, study_quality, exam_prep_score, overall_skill_score, specialty_encoded</w:t>
            </w:r>
          </w:p>
        </w:tc>
      </w:tr>
    </w:tbl>
    <w:p w:rsidR="00577024" w:rsidRDefault="00577024" w:rsidP="00577024"/>
    <w:p w:rsidR="00577024" w:rsidRPr="00577024" w:rsidRDefault="00577024" w:rsidP="00577024"/>
    <w:p w:rsidR="000638FA" w:rsidRPr="00C71FF9" w:rsidRDefault="00C71FF9" w:rsidP="000638FA">
      <w:pPr>
        <w:pStyle w:val="Titre4"/>
        <w:rPr>
          <w:sz w:val="32"/>
          <w:szCs w:val="32"/>
          <w:u w:val="single"/>
        </w:rPr>
      </w:pPr>
      <w:r w:rsidRPr="00C71FF9">
        <w:rPr>
          <w:sz w:val="32"/>
          <w:szCs w:val="32"/>
          <w:u w:val="single"/>
        </w:rPr>
        <w:t>4.3 personal n</w:t>
      </w:r>
      <w:r>
        <w:rPr>
          <w:sz w:val="32"/>
          <w:szCs w:val="32"/>
          <w:u w:val="single"/>
        </w:rPr>
        <w:t xml:space="preserve">otes over the outputs </w:t>
      </w:r>
    </w:p>
    <w:p w:rsidR="00C163CE" w:rsidRPr="00C163CE" w:rsidRDefault="00C163CE" w:rsidP="00C163CE">
      <w:pPr>
        <w:spacing w:before="100" w:beforeAutospacing="1" w:after="100" w:afterAutospacing="1" w:line="240" w:lineRule="auto"/>
        <w:rPr>
          <w:rFonts w:ascii="Times New Roman" w:eastAsia="Times New Roman" w:hAnsi="Times New Roman" w:cs="Times New Roman"/>
          <w:sz w:val="24"/>
          <w:szCs w:val="24"/>
        </w:rPr>
      </w:pPr>
      <w:r w:rsidRPr="00C163CE">
        <w:rPr>
          <w:rFonts w:ascii="Times New Roman" w:eastAsia="Times New Roman" w:hAnsi="Times New Roman" w:cs="Times New Roman"/>
          <w:sz w:val="24"/>
          <w:szCs w:val="24"/>
        </w:rPr>
        <w:t>Here is a cleaner, more formal version while preserving your ideas:</w:t>
      </w:r>
    </w:p>
    <w:p w:rsidR="00C163CE" w:rsidRPr="00C163CE" w:rsidRDefault="00C163CE" w:rsidP="00C163C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163CE">
        <w:rPr>
          <w:rFonts w:ascii="Times New Roman" w:eastAsia="Times New Roman" w:hAnsi="Times New Roman" w:cs="Times New Roman"/>
          <w:sz w:val="24"/>
          <w:szCs w:val="24"/>
        </w:rPr>
        <w:t xml:space="preserve">Overall, the grade distributions across most subjects closely follow a normal distribution, indicating a realistic representation of student performance. </w:t>
      </w:r>
    </w:p>
    <w:p w:rsidR="00C163CE" w:rsidRPr="00C163CE" w:rsidRDefault="00C163CE" w:rsidP="00C163C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163CE">
        <w:rPr>
          <w:rFonts w:ascii="Times New Roman" w:eastAsia="Times New Roman" w:hAnsi="Times New Roman" w:cs="Times New Roman"/>
          <w:sz w:val="24"/>
          <w:szCs w:val="24"/>
        </w:rPr>
        <w:t xml:space="preserve">Some subjects in the </w:t>
      </w:r>
      <w:r w:rsidRPr="00C163CE">
        <w:rPr>
          <w:rFonts w:ascii="Times New Roman" w:eastAsia="Times New Roman" w:hAnsi="Times New Roman" w:cs="Times New Roman"/>
          <w:b/>
          <w:bCs/>
          <w:sz w:val="24"/>
          <w:szCs w:val="24"/>
        </w:rPr>
        <w:t>Gestion-Économie</w:t>
      </w:r>
      <w:r w:rsidRPr="00C163CE">
        <w:rPr>
          <w:rFonts w:ascii="Times New Roman" w:eastAsia="Times New Roman" w:hAnsi="Times New Roman" w:cs="Times New Roman"/>
          <w:sz w:val="24"/>
          <w:szCs w:val="24"/>
        </w:rPr>
        <w:t xml:space="preserve"> and </w:t>
      </w:r>
      <w:r w:rsidRPr="00C163CE">
        <w:rPr>
          <w:rFonts w:ascii="Times New Roman" w:eastAsia="Times New Roman" w:hAnsi="Times New Roman" w:cs="Times New Roman"/>
          <w:b/>
          <w:bCs/>
          <w:sz w:val="24"/>
          <w:szCs w:val="24"/>
        </w:rPr>
        <w:t>Lettres-Philosophie</w:t>
      </w:r>
      <w:r w:rsidRPr="00C163CE">
        <w:rPr>
          <w:rFonts w:ascii="Times New Roman" w:eastAsia="Times New Roman" w:hAnsi="Times New Roman" w:cs="Times New Roman"/>
          <w:sz w:val="24"/>
          <w:szCs w:val="24"/>
        </w:rPr>
        <w:t xml:space="preserve"> streams exhibit a slight left-skewed distribution, suggesting that a larger proportion of students achieve relatively higher grades in these subjects. </w:t>
      </w:r>
    </w:p>
    <w:p w:rsidR="00C163CE" w:rsidRPr="00C163CE" w:rsidRDefault="00C163CE" w:rsidP="00C163C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163CE">
        <w:rPr>
          <w:rFonts w:ascii="Times New Roman" w:eastAsia="Times New Roman" w:hAnsi="Times New Roman" w:cs="Times New Roman"/>
          <w:sz w:val="24"/>
          <w:szCs w:val="24"/>
        </w:rPr>
        <w:t xml:space="preserve">Subjects such as </w:t>
      </w:r>
      <w:r w:rsidRPr="00C163CE">
        <w:rPr>
          <w:rFonts w:ascii="Times New Roman" w:eastAsia="Times New Roman" w:hAnsi="Times New Roman" w:cs="Times New Roman"/>
          <w:b/>
          <w:bCs/>
          <w:sz w:val="24"/>
          <w:szCs w:val="24"/>
        </w:rPr>
        <w:t>Mathematics</w:t>
      </w:r>
      <w:r w:rsidRPr="00C163CE">
        <w:rPr>
          <w:rFonts w:ascii="Times New Roman" w:eastAsia="Times New Roman" w:hAnsi="Times New Roman" w:cs="Times New Roman"/>
          <w:sz w:val="24"/>
          <w:szCs w:val="24"/>
        </w:rPr>
        <w:t xml:space="preserve"> and </w:t>
      </w:r>
      <w:r w:rsidRPr="00C163CE">
        <w:rPr>
          <w:rFonts w:ascii="Times New Roman" w:eastAsia="Times New Roman" w:hAnsi="Times New Roman" w:cs="Times New Roman"/>
          <w:b/>
          <w:bCs/>
          <w:sz w:val="24"/>
          <w:szCs w:val="24"/>
        </w:rPr>
        <w:t>Physics</w:t>
      </w:r>
      <w:r w:rsidRPr="00C163CE">
        <w:rPr>
          <w:rFonts w:ascii="Times New Roman" w:eastAsia="Times New Roman" w:hAnsi="Times New Roman" w:cs="Times New Roman"/>
          <w:sz w:val="24"/>
          <w:szCs w:val="24"/>
        </w:rPr>
        <w:t xml:space="preserve"> show stronger correlations with behavioral and psychological factors, including study habits, consistency, and stress level, highlighting the importance of non-academic features in predicting performance. </w:t>
      </w:r>
    </w:p>
    <w:p w:rsidR="00C163CE" w:rsidRPr="00C163CE" w:rsidRDefault="00C163CE" w:rsidP="00C163C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163CE">
        <w:rPr>
          <w:rFonts w:ascii="Times New Roman" w:eastAsia="Times New Roman" w:hAnsi="Times New Roman" w:cs="Times New Roman"/>
          <w:sz w:val="24"/>
          <w:szCs w:val="24"/>
        </w:rPr>
        <w:t xml:space="preserve">The trained models perform very well for the majority of students, accurately predicting the scores of average profiles. However, prediction errors tend to increase for extreme outlier cases, which is expected given the limited representation of such profiles in the dataset. </w:t>
      </w:r>
    </w:p>
    <w:p w:rsidR="00C163CE" w:rsidRDefault="00C163CE" w:rsidP="00C163C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163CE">
        <w:rPr>
          <w:rFonts w:ascii="Times New Roman" w:eastAsia="Times New Roman" w:hAnsi="Times New Roman" w:cs="Times New Roman"/>
          <w:sz w:val="24"/>
          <w:szCs w:val="24"/>
        </w:rPr>
        <w:t xml:space="preserve">Some subject grade distributions appear </w:t>
      </w:r>
      <w:r w:rsidRPr="00C163CE">
        <w:rPr>
          <w:rFonts w:ascii="Times New Roman" w:eastAsia="Times New Roman" w:hAnsi="Times New Roman" w:cs="Times New Roman"/>
          <w:b/>
          <w:bCs/>
          <w:sz w:val="24"/>
          <w:szCs w:val="24"/>
        </w:rPr>
        <w:t>capped</w:t>
      </w:r>
      <w:r w:rsidRPr="00C163CE">
        <w:rPr>
          <w:rFonts w:ascii="Times New Roman" w:eastAsia="Times New Roman" w:hAnsi="Times New Roman" w:cs="Times New Roman"/>
          <w:sz w:val="24"/>
          <w:szCs w:val="24"/>
        </w:rPr>
        <w:t xml:space="preserve"> (or exhibit a ceiling effect), particularly in the </w:t>
      </w:r>
      <w:r w:rsidRPr="00C163CE">
        <w:rPr>
          <w:rFonts w:ascii="Times New Roman" w:eastAsia="Times New Roman" w:hAnsi="Times New Roman" w:cs="Times New Roman"/>
          <w:b/>
          <w:bCs/>
          <w:sz w:val="24"/>
          <w:szCs w:val="24"/>
        </w:rPr>
        <w:t>Gestion-Économie</w:t>
      </w:r>
      <w:r w:rsidRPr="00C163CE">
        <w:rPr>
          <w:rFonts w:ascii="Times New Roman" w:eastAsia="Times New Roman" w:hAnsi="Times New Roman" w:cs="Times New Roman"/>
          <w:sz w:val="24"/>
          <w:szCs w:val="24"/>
        </w:rPr>
        <w:t xml:space="preserve"> stream, where high grades are more frequent and concentrated. This naturally reduces the variability of the target variable and makes distinguishing between top-performing students more challenging. </w:t>
      </w:r>
    </w:p>
    <w:p w:rsidR="00C163CE" w:rsidRPr="00C163CE" w:rsidRDefault="00C163CE" w:rsidP="00C163CE">
      <w:pPr>
        <w:numPr>
          <w:ilvl w:val="0"/>
          <w:numId w:val="3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almost all the subjects the highest correlated feature was the average of the three trimesters which was typically between </w:t>
      </w:r>
    </w:p>
    <w:p w:rsidR="00C163CE" w:rsidRDefault="00C163CE" w:rsidP="000638FA">
      <w:pPr>
        <w:pStyle w:val="Titre4"/>
        <w:rPr>
          <w:sz w:val="32"/>
          <w:szCs w:val="32"/>
          <w:u w:val="single"/>
        </w:rPr>
      </w:pPr>
    </w:p>
    <w:p w:rsidR="000638FA" w:rsidRPr="00D23C60" w:rsidRDefault="00C71FF9" w:rsidP="000638FA">
      <w:pPr>
        <w:pStyle w:val="Titre4"/>
        <w:rPr>
          <w:sz w:val="32"/>
          <w:szCs w:val="32"/>
          <w:u w:val="single"/>
        </w:rPr>
      </w:pPr>
      <w:r>
        <w:rPr>
          <w:sz w:val="32"/>
          <w:szCs w:val="32"/>
          <w:u w:val="single"/>
        </w:rPr>
        <w:t xml:space="preserve">4.4 rule based based on ml outputs </w:t>
      </w:r>
    </w:p>
    <w:p w:rsidR="006C2E96" w:rsidRDefault="006C2E96" w:rsidP="006C2E96">
      <w:pPr>
        <w:pStyle w:val="Titre1"/>
        <w:shd w:val="clear" w:color="auto" w:fill="FFFFFF"/>
        <w:spacing w:after="240" w:line="510" w:lineRule="atLeast"/>
        <w:rPr>
          <w:rFonts w:ascii="Segoe UI" w:hAnsi="Segoe UI" w:cs="Segoe UI"/>
          <w:color w:val="0F1115"/>
          <w:sz w:val="36"/>
          <w:szCs w:val="36"/>
        </w:rPr>
      </w:pPr>
      <w:r>
        <w:rPr>
          <w:rFonts w:ascii="Segoe UI Symbol" w:hAnsi="Segoe UI Symbol" w:cs="Segoe UI Symbol"/>
          <w:color w:val="0F1115"/>
          <w:sz w:val="36"/>
          <w:szCs w:val="36"/>
        </w:rPr>
        <w:t>📚</w:t>
      </w:r>
      <w:r>
        <w:rPr>
          <w:rFonts w:ascii="Segoe UI" w:hAnsi="Segoe UI" w:cs="Segoe UI"/>
          <w:color w:val="0F1115"/>
          <w:sz w:val="36"/>
          <w:szCs w:val="36"/>
        </w:rPr>
        <w:t xml:space="preserve"> Resource Recommender &amp; To-Do List Generator - Rule-Based System Explanation</w:t>
      </w:r>
    </w:p>
    <w:p w:rsidR="006C2E96" w:rsidRDefault="006C2E96" w:rsidP="006C2E96">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1. Overview</w:t>
      </w:r>
    </w:p>
    <w:p w:rsidR="006C2E96" w:rsidRDefault="006C2E96" w:rsidP="006C2E96">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Both the </w:t>
      </w:r>
      <w:r>
        <w:rPr>
          <w:rStyle w:val="lev"/>
          <w:rFonts w:ascii="Segoe UI" w:hAnsi="Segoe UI" w:cs="Segoe UI"/>
          <w:color w:val="0F1115"/>
        </w:rPr>
        <w:t>Resource Recommender</w:t>
      </w:r>
      <w:r>
        <w:rPr>
          <w:rFonts w:ascii="Segoe UI" w:hAnsi="Segoe UI" w:cs="Segoe UI"/>
          <w:color w:val="0F1115"/>
        </w:rPr>
        <w:t> and </w:t>
      </w:r>
      <w:r>
        <w:rPr>
          <w:rStyle w:val="lev"/>
          <w:rFonts w:ascii="Segoe UI" w:hAnsi="Segoe UI" w:cs="Segoe UI"/>
          <w:color w:val="0F1115"/>
        </w:rPr>
        <w:t>To-Do List Generator</w:t>
      </w:r>
      <w:r>
        <w:rPr>
          <w:rFonts w:ascii="Segoe UI" w:hAnsi="Segoe UI" w:cs="Segoe UI"/>
          <w:color w:val="0F1115"/>
        </w:rPr>
        <w:t> use </w:t>
      </w:r>
      <w:r>
        <w:rPr>
          <w:rStyle w:val="lev"/>
          <w:rFonts w:ascii="Segoe UI" w:hAnsi="Segoe UI" w:cs="Segoe UI"/>
          <w:color w:val="0F1115"/>
        </w:rPr>
        <w:t>rule-based logic</w:t>
      </w:r>
      <w:r>
        <w:rPr>
          <w:rFonts w:ascii="Segoe UI" w:hAnsi="Segoe UI" w:cs="Segoe UI"/>
          <w:color w:val="0F1115"/>
        </w:rPr>
        <w:t> to provide personalized recommendations and study plans for baccalaureate students. These systems do not use machine learning models but instead apply </w:t>
      </w:r>
      <w:r>
        <w:rPr>
          <w:rStyle w:val="lev"/>
          <w:rFonts w:ascii="Segoe UI" w:hAnsi="Segoe UI" w:cs="Segoe UI"/>
          <w:color w:val="0F1115"/>
        </w:rPr>
        <w:t>pre-defined rules</w:t>
      </w:r>
      <w:r>
        <w:rPr>
          <w:rFonts w:ascii="Segoe UI" w:hAnsi="Segoe UI" w:cs="Segoe UI"/>
          <w:color w:val="0F1115"/>
        </w:rPr>
        <w:t> based on educational research and teaching experience.</w:t>
      </w:r>
    </w:p>
    <w:p w:rsidR="006C2E96" w:rsidRDefault="00CD6A04" w:rsidP="006C2E96">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58" style="width:0;height:.75pt" o:hralign="center" o:hrstd="t" o:hr="t" fillcolor="#a0a0a0" stroked="f"/>
        </w:pict>
      </w:r>
    </w:p>
    <w:p w:rsidR="006C2E96" w:rsidRDefault="006C2E96" w:rsidP="006C2E96">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2. Resource Recommender (Ressource Component)</w:t>
      </w:r>
    </w:p>
    <w:p w:rsidR="006C2E96" w:rsidRDefault="006C2E96" w:rsidP="006C2E96">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2.1 How It Works</w:t>
      </w:r>
    </w:p>
    <w:p w:rsidR="006C2E96" w:rsidRDefault="006C2E96" w:rsidP="006C2E96">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The Resource Recommender uses a </w:t>
      </w:r>
      <w:r>
        <w:rPr>
          <w:rStyle w:val="lev"/>
          <w:rFonts w:ascii="Segoe UI" w:hAnsi="Segoe UI" w:cs="Segoe UI"/>
          <w:color w:val="0F1115"/>
        </w:rPr>
        <w:t>priority-based filtering system</w:t>
      </w:r>
      <w:r>
        <w:rPr>
          <w:rFonts w:ascii="Segoe UI" w:hAnsi="Segoe UI" w:cs="Segoe UI"/>
          <w:color w:val="0F1115"/>
        </w:rPr>
        <w:t> to suggest the most relevant educational resources (YouTube channels, books, Facebook groups, apps) for each student.</w:t>
      </w:r>
    </w:p>
    <w:p w:rsidR="006C2E96" w:rsidRDefault="006C2E96" w:rsidP="006C2E96">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2.2 Rule-Based Logic</w:t>
      </w:r>
    </w:p>
    <w:tbl>
      <w:tblPr>
        <w:tblW w:w="11280" w:type="dxa"/>
        <w:tblCellMar>
          <w:top w:w="15" w:type="dxa"/>
          <w:left w:w="15" w:type="dxa"/>
          <w:bottom w:w="15" w:type="dxa"/>
          <w:right w:w="15" w:type="dxa"/>
        </w:tblCellMar>
        <w:tblLook w:val="04A0" w:firstRow="1" w:lastRow="0" w:firstColumn="1" w:lastColumn="0" w:noHBand="0" w:noVBand="1"/>
      </w:tblPr>
      <w:tblGrid>
        <w:gridCol w:w="2093"/>
        <w:gridCol w:w="9187"/>
      </w:tblGrid>
      <w:tr w:rsidR="006C2E96" w:rsidTr="006C2E96">
        <w:trPr>
          <w:tblHeader/>
        </w:trPr>
        <w:tc>
          <w:tcPr>
            <w:tcW w:w="0" w:type="auto"/>
            <w:tcBorders>
              <w:top w:val="nil"/>
            </w:tcBorders>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Rule</w:t>
            </w:r>
          </w:p>
        </w:tc>
        <w:tc>
          <w:tcPr>
            <w:tcW w:w="0" w:type="auto"/>
            <w:tcBorders>
              <w:top w:val="nil"/>
            </w:tcBorders>
            <w:tcMar>
              <w:top w:w="150" w:type="dxa"/>
              <w:left w:w="24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Description</w:t>
            </w:r>
          </w:p>
        </w:tc>
      </w:tr>
      <w:tr w:rsidR="006C2E96" w:rsidTr="006C2E9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Style w:val="lev"/>
                <w:rFonts w:ascii="Segoe UI" w:hAnsi="Segoe UI" w:cs="Segoe UI"/>
                <w:sz w:val="23"/>
                <w:szCs w:val="23"/>
              </w:rPr>
              <w:t>Stream Filtering</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Only shows resources for subjects that belong to the student's filière (e.g., Maths students don't see Economics resources)</w:t>
            </w:r>
          </w:p>
        </w:tc>
      </w:tr>
      <w:tr w:rsidR="006C2E96" w:rsidTr="006C2E9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Style w:val="lev"/>
                <w:rFonts w:ascii="Segoe UI" w:hAnsi="Segoe UI" w:cs="Segoe UI"/>
                <w:sz w:val="23"/>
                <w:szCs w:val="23"/>
              </w:rPr>
              <w:lastRenderedPageBreak/>
              <w:t>Priority Calculation</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Each subject gets a priority level based on: </w:t>
            </w:r>
            <w:r>
              <w:rPr>
                <w:rStyle w:val="CodeHTML"/>
                <w:rFonts w:ascii="Consolas" w:eastAsiaTheme="majorEastAsia" w:hAnsi="Consolas"/>
                <w:shd w:val="clear" w:color="auto" w:fill="EBEEF2"/>
              </w:rPr>
              <w:t>predicted_score</w:t>
            </w:r>
            <w:r>
              <w:rPr>
                <w:rFonts w:ascii="Segoe UI" w:hAnsi="Segoe UI" w:cs="Segoe UI"/>
                <w:sz w:val="23"/>
                <w:szCs w:val="23"/>
              </w:rPr>
              <w:t> and </w:t>
            </w:r>
            <w:r>
              <w:rPr>
                <w:rStyle w:val="CodeHTML"/>
                <w:rFonts w:ascii="Consolas" w:eastAsiaTheme="majorEastAsia" w:hAnsi="Consolas"/>
                <w:shd w:val="clear" w:color="auto" w:fill="EBEEF2"/>
              </w:rPr>
              <w:t>weakness_count</w:t>
            </w:r>
          </w:p>
        </w:tc>
      </w:tr>
      <w:tr w:rsidR="006C2E96" w:rsidTr="006C2E9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Style w:val="lev"/>
                <w:rFonts w:ascii="Segoe UI" w:hAnsi="Segoe UI" w:cs="Segoe UI"/>
                <w:sz w:val="23"/>
                <w:szCs w:val="23"/>
              </w:rPr>
              <w:t>Priority Mapping</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Style w:val="lev"/>
                <w:rFonts w:ascii="Segoe UI" w:hAnsi="Segoe UI" w:cs="Segoe UI"/>
                <w:sz w:val="23"/>
                <w:szCs w:val="23"/>
              </w:rPr>
              <w:t>Critical</w:t>
            </w:r>
            <w:r>
              <w:rPr>
                <w:rFonts w:ascii="Segoe UI" w:hAnsi="Segoe UI" w:cs="Segoe UI"/>
                <w:sz w:val="23"/>
                <w:szCs w:val="23"/>
              </w:rPr>
              <w:t> (score &lt; 10 OR ≥2 weaknesses) → Red, </w:t>
            </w:r>
            <w:r>
              <w:rPr>
                <w:rStyle w:val="lev"/>
                <w:rFonts w:ascii="Segoe UI" w:hAnsi="Segoe UI" w:cs="Segoe UI"/>
                <w:sz w:val="23"/>
                <w:szCs w:val="23"/>
              </w:rPr>
              <w:t>High</w:t>
            </w:r>
            <w:r>
              <w:rPr>
                <w:rFonts w:ascii="Segoe UI" w:hAnsi="Segoe UI" w:cs="Segoe UI"/>
                <w:sz w:val="23"/>
                <w:szCs w:val="23"/>
              </w:rPr>
              <w:t> (score &lt; 12 OR ≥1 weakness) → Orange, </w:t>
            </w:r>
            <w:r>
              <w:rPr>
                <w:rStyle w:val="lev"/>
                <w:rFonts w:ascii="Segoe UI" w:hAnsi="Segoe UI" w:cs="Segoe UI"/>
                <w:sz w:val="23"/>
                <w:szCs w:val="23"/>
              </w:rPr>
              <w:t>Medium</w:t>
            </w:r>
            <w:r>
              <w:rPr>
                <w:rFonts w:ascii="Segoe UI" w:hAnsi="Segoe UI" w:cs="Segoe UI"/>
                <w:sz w:val="23"/>
                <w:szCs w:val="23"/>
              </w:rPr>
              <w:t> (score &lt; 14) → Yellow, </w:t>
            </w:r>
            <w:r>
              <w:rPr>
                <w:rStyle w:val="lev"/>
                <w:rFonts w:ascii="Segoe UI" w:hAnsi="Segoe UI" w:cs="Segoe UI"/>
                <w:sz w:val="23"/>
                <w:szCs w:val="23"/>
              </w:rPr>
              <w:t>Low</w:t>
            </w:r>
            <w:r>
              <w:rPr>
                <w:rFonts w:ascii="Segoe UI" w:hAnsi="Segoe UI" w:cs="Segoe UI"/>
                <w:sz w:val="23"/>
                <w:szCs w:val="23"/>
              </w:rPr>
              <w:t> (score ≥ 14) → Green</w:t>
            </w:r>
          </w:p>
        </w:tc>
      </w:tr>
      <w:tr w:rsidR="006C2E96" w:rsidTr="006C2E9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Style w:val="lev"/>
                <w:rFonts w:ascii="Segoe UI" w:hAnsi="Segoe UI" w:cs="Segoe UI"/>
                <w:sz w:val="23"/>
                <w:szCs w:val="23"/>
              </w:rPr>
              <w:t>Resource Organization</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Resources are displayed in order of priority (Critical first, then High, Medium, Low)</w:t>
            </w:r>
          </w:p>
        </w:tc>
      </w:tr>
      <w:tr w:rsidR="006C2E96" w:rsidTr="006C2E9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Style w:val="lev"/>
                <w:rFonts w:ascii="Segoe UI" w:hAnsi="Segoe UI" w:cs="Segoe UI"/>
                <w:sz w:val="23"/>
                <w:szCs w:val="23"/>
              </w:rPr>
              <w:t>Subject Mapping</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Frontend subject IDs (e.g., </w:t>
            </w:r>
            <w:r>
              <w:rPr>
                <w:rStyle w:val="CodeHTML"/>
                <w:rFonts w:ascii="Consolas" w:eastAsiaTheme="majorEastAsia" w:hAnsi="Consolas"/>
                <w:shd w:val="clear" w:color="auto" w:fill="EBEEF2"/>
              </w:rPr>
              <w:t>'maths'</w:t>
            </w:r>
            <w:r>
              <w:rPr>
                <w:rFonts w:ascii="Segoe UI" w:hAnsi="Segoe UI" w:cs="Segoe UI"/>
                <w:sz w:val="23"/>
                <w:szCs w:val="23"/>
              </w:rPr>
              <w:t>) are mapped to resource database IDs (e.g., </w:t>
            </w:r>
            <w:r>
              <w:rPr>
                <w:rStyle w:val="CodeHTML"/>
                <w:rFonts w:ascii="Consolas" w:eastAsiaTheme="majorEastAsia" w:hAnsi="Consolas"/>
                <w:shd w:val="clear" w:color="auto" w:fill="EBEEF2"/>
              </w:rPr>
              <w:t>'mathematics'</w:t>
            </w:r>
            <w:r>
              <w:rPr>
                <w:rFonts w:ascii="Segoe UI" w:hAnsi="Segoe UI" w:cs="Segoe UI"/>
                <w:sz w:val="23"/>
                <w:szCs w:val="23"/>
              </w:rPr>
              <w:t>)</w:t>
            </w:r>
          </w:p>
        </w:tc>
      </w:tr>
      <w:tr w:rsidR="006C2E96" w:rsidTr="006C2E9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Style w:val="lev"/>
                <w:rFonts w:ascii="Segoe UI" w:hAnsi="Segoe UI" w:cs="Segoe UI"/>
                <w:sz w:val="23"/>
                <w:szCs w:val="23"/>
              </w:rPr>
              <w:t>URL Validation</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Resources with valid URLs show clickable buttons; missing URLs show "</w:t>
            </w:r>
            <w:r>
              <w:rPr>
                <w:rFonts w:ascii="Segoe UI" w:hAnsi="Segoe UI" w:cs="Segoe UI"/>
                <w:sz w:val="23"/>
                <w:szCs w:val="23"/>
                <w:rtl/>
              </w:rPr>
              <w:t>الرابط غير متوفر</w:t>
            </w:r>
            <w:r>
              <w:rPr>
                <w:rFonts w:ascii="Segoe UI" w:hAnsi="Segoe UI" w:cs="Segoe UI"/>
                <w:sz w:val="23"/>
                <w:szCs w:val="23"/>
              </w:rPr>
              <w:t>"</w:t>
            </w:r>
          </w:p>
        </w:tc>
      </w:tr>
    </w:tbl>
    <w:p w:rsidR="006C2E96" w:rsidRDefault="006C2E96" w:rsidP="006C2E96">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2.3 Priority Formula</w:t>
      </w:r>
    </w:p>
    <w:p w:rsidR="006C2E96" w:rsidRDefault="006C2E96" w:rsidP="006C2E96">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rsidR="006C2E96" w:rsidRDefault="006C2E96" w:rsidP="006C2E96">
      <w:pPr>
        <w:pStyle w:val="PrformatHTML"/>
        <w:shd w:val="clear" w:color="auto" w:fill="FFFFFF"/>
        <w:wordWrap w:val="0"/>
        <w:spacing w:line="330" w:lineRule="atLeast"/>
        <w:rPr>
          <w:rFonts w:ascii="Consolas" w:hAnsi="Consolas"/>
          <w:color w:val="0F1115"/>
        </w:rPr>
      </w:pPr>
      <w:r>
        <w:rPr>
          <w:rFonts w:ascii="Consolas" w:hAnsi="Consolas"/>
          <w:color w:val="0F1115"/>
        </w:rPr>
        <w:t>IF predicted_score &lt; 10 OR weakness_count &gt;= 2:</w:t>
      </w:r>
    </w:p>
    <w:p w:rsidR="006C2E96" w:rsidRDefault="006C2E96" w:rsidP="006C2E96">
      <w:pPr>
        <w:pStyle w:val="PrformatHTML"/>
        <w:shd w:val="clear" w:color="auto" w:fill="FFFFFF"/>
        <w:wordWrap w:val="0"/>
        <w:spacing w:line="330" w:lineRule="atLeast"/>
        <w:rPr>
          <w:rFonts w:ascii="Consolas" w:hAnsi="Consolas"/>
          <w:color w:val="0F1115"/>
        </w:rPr>
      </w:pPr>
      <w:r>
        <w:rPr>
          <w:rFonts w:ascii="Consolas" w:hAnsi="Consolas"/>
          <w:color w:val="0F1115"/>
        </w:rPr>
        <w:t xml:space="preserve">    Priority = "</w:t>
      </w:r>
      <w:r>
        <w:rPr>
          <w:rFonts w:ascii="Segoe UI Symbol" w:hAnsi="Segoe UI Symbol" w:cs="Segoe UI Symbol"/>
          <w:color w:val="0F1115"/>
        </w:rPr>
        <w:t>🔴</w:t>
      </w:r>
      <w:r>
        <w:rPr>
          <w:rFonts w:ascii="Consolas" w:hAnsi="Consolas"/>
          <w:color w:val="0F1115"/>
        </w:rPr>
        <w:t xml:space="preserve"> Critical" (Highest priority - needs immediate attention)</w:t>
      </w:r>
    </w:p>
    <w:p w:rsidR="006C2E96" w:rsidRDefault="006C2E96" w:rsidP="006C2E96">
      <w:pPr>
        <w:pStyle w:val="PrformatHTML"/>
        <w:shd w:val="clear" w:color="auto" w:fill="FFFFFF"/>
        <w:wordWrap w:val="0"/>
        <w:spacing w:line="330" w:lineRule="atLeast"/>
        <w:rPr>
          <w:rFonts w:ascii="Consolas" w:hAnsi="Consolas"/>
          <w:color w:val="0F1115"/>
        </w:rPr>
      </w:pPr>
      <w:r>
        <w:rPr>
          <w:rFonts w:ascii="Consolas" w:hAnsi="Consolas"/>
          <w:color w:val="0F1115"/>
        </w:rPr>
        <w:t>ELSE IF predicted_score &lt; 12 OR weakness_count &gt;= 1:</w:t>
      </w:r>
    </w:p>
    <w:p w:rsidR="006C2E96" w:rsidRDefault="006C2E96" w:rsidP="006C2E96">
      <w:pPr>
        <w:pStyle w:val="PrformatHTML"/>
        <w:shd w:val="clear" w:color="auto" w:fill="FFFFFF"/>
        <w:wordWrap w:val="0"/>
        <w:spacing w:line="330" w:lineRule="atLeast"/>
        <w:rPr>
          <w:rFonts w:ascii="Consolas" w:hAnsi="Consolas"/>
          <w:color w:val="0F1115"/>
        </w:rPr>
      </w:pPr>
      <w:r>
        <w:rPr>
          <w:rFonts w:ascii="Consolas" w:hAnsi="Consolas"/>
          <w:color w:val="0F1115"/>
        </w:rPr>
        <w:t xml:space="preserve">    Priority = "</w:t>
      </w:r>
      <w:r>
        <w:rPr>
          <w:rFonts w:ascii="Consolas" w:hAnsi="Consolas" w:cs="Consolas"/>
          <w:color w:val="0F1115"/>
        </w:rPr>
        <w:t>🟠</w:t>
      </w:r>
      <w:r>
        <w:rPr>
          <w:rFonts w:ascii="Consolas" w:hAnsi="Consolas"/>
          <w:color w:val="0F1115"/>
        </w:rPr>
        <w:t xml:space="preserve"> High" (Needs focused effort)</w:t>
      </w:r>
    </w:p>
    <w:p w:rsidR="006C2E96" w:rsidRDefault="006C2E96" w:rsidP="006C2E96">
      <w:pPr>
        <w:pStyle w:val="PrformatHTML"/>
        <w:shd w:val="clear" w:color="auto" w:fill="FFFFFF"/>
        <w:wordWrap w:val="0"/>
        <w:spacing w:line="330" w:lineRule="atLeast"/>
        <w:rPr>
          <w:rFonts w:ascii="Consolas" w:hAnsi="Consolas"/>
          <w:color w:val="0F1115"/>
        </w:rPr>
      </w:pPr>
      <w:r>
        <w:rPr>
          <w:rFonts w:ascii="Consolas" w:hAnsi="Consolas"/>
          <w:color w:val="0F1115"/>
        </w:rPr>
        <w:t>ELSE IF predicted_score &lt; 14:</w:t>
      </w:r>
    </w:p>
    <w:p w:rsidR="006C2E96" w:rsidRDefault="006C2E96" w:rsidP="006C2E96">
      <w:pPr>
        <w:pStyle w:val="PrformatHTML"/>
        <w:shd w:val="clear" w:color="auto" w:fill="FFFFFF"/>
        <w:wordWrap w:val="0"/>
        <w:spacing w:line="330" w:lineRule="atLeast"/>
        <w:rPr>
          <w:rFonts w:ascii="Consolas" w:hAnsi="Consolas"/>
          <w:color w:val="0F1115"/>
        </w:rPr>
      </w:pPr>
      <w:r>
        <w:rPr>
          <w:rFonts w:ascii="Consolas" w:hAnsi="Consolas"/>
          <w:color w:val="0F1115"/>
        </w:rPr>
        <w:t xml:space="preserve">    Priority = "</w:t>
      </w:r>
      <w:r>
        <w:rPr>
          <w:rFonts w:ascii="Consolas" w:hAnsi="Consolas" w:cs="Consolas"/>
          <w:color w:val="0F1115"/>
        </w:rPr>
        <w:t>🟡</w:t>
      </w:r>
      <w:r>
        <w:rPr>
          <w:rFonts w:ascii="Consolas" w:hAnsi="Consolas"/>
          <w:color w:val="0F1115"/>
        </w:rPr>
        <w:t xml:space="preserve"> Medium" (Needs gradual improvement)</w:t>
      </w:r>
    </w:p>
    <w:p w:rsidR="006C2E96" w:rsidRDefault="006C2E96" w:rsidP="006C2E96">
      <w:pPr>
        <w:pStyle w:val="PrformatHTML"/>
        <w:shd w:val="clear" w:color="auto" w:fill="FFFFFF"/>
        <w:wordWrap w:val="0"/>
        <w:spacing w:line="330" w:lineRule="atLeast"/>
        <w:rPr>
          <w:rFonts w:ascii="Consolas" w:hAnsi="Consolas"/>
          <w:color w:val="0F1115"/>
        </w:rPr>
      </w:pPr>
      <w:r>
        <w:rPr>
          <w:rFonts w:ascii="Consolas" w:hAnsi="Consolas"/>
          <w:color w:val="0F1115"/>
        </w:rPr>
        <w:t>ELSE:</w:t>
      </w:r>
    </w:p>
    <w:p w:rsidR="006C2E96" w:rsidRDefault="006C2E96" w:rsidP="006C2E96">
      <w:pPr>
        <w:pStyle w:val="PrformatHTML"/>
        <w:shd w:val="clear" w:color="auto" w:fill="FFFFFF"/>
        <w:wordWrap w:val="0"/>
        <w:spacing w:line="330" w:lineRule="atLeast"/>
        <w:rPr>
          <w:rFonts w:ascii="Consolas" w:hAnsi="Consolas"/>
          <w:color w:val="0F1115"/>
        </w:rPr>
      </w:pPr>
      <w:r>
        <w:rPr>
          <w:rFonts w:ascii="Consolas" w:hAnsi="Consolas"/>
          <w:color w:val="0F1115"/>
        </w:rPr>
        <w:t xml:space="preserve">    Priority = "</w:t>
      </w:r>
      <w:r>
        <w:rPr>
          <w:rFonts w:ascii="Consolas" w:hAnsi="Consolas" w:cs="Consolas"/>
          <w:color w:val="0F1115"/>
        </w:rPr>
        <w:t>🟢</w:t>
      </w:r>
      <w:r>
        <w:rPr>
          <w:rFonts w:ascii="Consolas" w:hAnsi="Consolas"/>
          <w:color w:val="0F1115"/>
        </w:rPr>
        <w:t xml:space="preserve"> Low" (Maintain current level)</w:t>
      </w:r>
    </w:p>
    <w:p w:rsidR="006C2E96" w:rsidRDefault="006C2E96" w:rsidP="006C2E96">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2.4 Resource Database Structure</w:t>
      </w:r>
    </w:p>
    <w:p w:rsidR="006C2E96" w:rsidRDefault="006C2E96" w:rsidP="006C2E96">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json</w:t>
      </w:r>
    </w:p>
    <w:p w:rsidR="006C2E96" w:rsidRDefault="006C2E96" w:rsidP="006C2E96">
      <w:pPr>
        <w:pStyle w:val="PrformatHTML"/>
        <w:shd w:val="clear" w:color="auto" w:fill="FFFFFF"/>
        <w:wordWrap w:val="0"/>
        <w:spacing w:line="330" w:lineRule="atLeast"/>
        <w:rPr>
          <w:rFonts w:ascii="Consolas" w:hAnsi="Consolas"/>
          <w:color w:val="0F1115"/>
        </w:rPr>
      </w:pPr>
      <w:r>
        <w:rPr>
          <w:rStyle w:val="token"/>
          <w:rFonts w:ascii="Consolas" w:hAnsi="Consolas"/>
          <w:color w:val="383A42"/>
        </w:rPr>
        <w:t>{</w:t>
      </w:r>
    </w:p>
    <w:p w:rsidR="006C2E96" w:rsidRDefault="006C2E96" w:rsidP="006C2E96">
      <w:pPr>
        <w:pStyle w:val="PrformatHTML"/>
        <w:shd w:val="clear" w:color="auto" w:fill="FFFFFF"/>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E45649"/>
        </w:rPr>
        <w:t>"subject_id"</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rsidR="006C2E96" w:rsidRDefault="006C2E96" w:rsidP="006C2E96">
      <w:pPr>
        <w:pStyle w:val="PrformatHTML"/>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"name_ar"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Symbol" w:hAnsi="Segoe UI Symbol" w:cs="Segoe UI Symbol"/>
          <w:color w:val="50A14F"/>
        </w:rPr>
        <w:t>📖</w:t>
      </w:r>
      <w:r>
        <w:rPr>
          <w:rStyle w:val="token"/>
          <w:rFonts w:ascii="Consolas" w:hAnsi="Consolas"/>
          <w:color w:val="50A14F"/>
        </w:rPr>
        <w:t xml:space="preserve"> Subject Name"</w:t>
      </w:r>
      <w:r>
        <w:rPr>
          <w:rStyle w:val="token"/>
          <w:rFonts w:ascii="Consolas" w:hAnsi="Consolas"/>
          <w:color w:val="383A42"/>
        </w:rPr>
        <w:t>,</w:t>
      </w:r>
    </w:p>
    <w:p w:rsidR="006C2E96" w:rsidRDefault="006C2E96" w:rsidP="006C2E96">
      <w:pPr>
        <w:pStyle w:val="PrformatHTML"/>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"icon"</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Segoe UI Symbol" w:hAnsi="Segoe UI Symbol" w:cs="Segoe UI Symbol"/>
          <w:color w:val="50A14F"/>
        </w:rPr>
        <w:t>📖</w:t>
      </w:r>
      <w:r>
        <w:rPr>
          <w:rStyle w:val="token"/>
          <w:rFonts w:ascii="Consolas" w:hAnsi="Consolas"/>
          <w:color w:val="50A14F"/>
        </w:rPr>
        <w:t>"</w:t>
      </w:r>
      <w:r>
        <w:rPr>
          <w:rStyle w:val="token"/>
          <w:rFonts w:ascii="Consolas" w:hAnsi="Consolas"/>
          <w:color w:val="383A42"/>
        </w:rPr>
        <w:t>,</w:t>
      </w:r>
    </w:p>
    <w:p w:rsidR="006C2E96" w:rsidRDefault="006C2E96" w:rsidP="006C2E96">
      <w:pPr>
        <w:pStyle w:val="PrformatHTML"/>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"youtube"</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E45649"/>
        </w:rPr>
        <w: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"Channel Name"</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"channel"</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"Channel"</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"url"</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"https://..."</w:t>
      </w:r>
      <w:r>
        <w:rPr>
          <w:rStyle w:val="token"/>
          <w:rFonts w:ascii="Consolas" w:hAnsi="Consolas"/>
          <w:color w:val="383A42"/>
        </w:rPr>
        <w:t>}],</w:t>
      </w:r>
    </w:p>
    <w:p w:rsidR="006C2E96" w:rsidRDefault="006C2E96" w:rsidP="006C2E96">
      <w:pPr>
        <w:pStyle w:val="PrformatHTML"/>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"books"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E45649"/>
        </w:rPr>
        <w: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"Book Name"</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"author"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"Author"</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"url"</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"https://..."</w:t>
      </w:r>
      <w:r>
        <w:rPr>
          <w:rStyle w:val="token"/>
          <w:rFonts w:ascii="Consolas" w:hAnsi="Consolas"/>
          <w:color w:val="383A42"/>
        </w:rPr>
        <w:t>}],</w:t>
      </w:r>
    </w:p>
    <w:p w:rsidR="006C2E96" w:rsidRDefault="006C2E96" w:rsidP="006C2E96">
      <w:pPr>
        <w:pStyle w:val="PrformatHTML"/>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"facebook"</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E45649"/>
        </w:rPr>
        <w: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"Page Name"</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"url"</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"https://..."</w:t>
      </w:r>
      <w:r>
        <w:rPr>
          <w:rStyle w:val="token"/>
          <w:rFonts w:ascii="Consolas" w:hAnsi="Consolas"/>
          <w:color w:val="383A42"/>
        </w:rPr>
        <w:t>}],</w:t>
      </w:r>
    </w:p>
    <w:p w:rsidR="006C2E96" w:rsidRDefault="006C2E96" w:rsidP="006C2E96">
      <w:pPr>
        <w:pStyle w:val="PrformatHTML"/>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"apps"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E45649"/>
        </w:rPr>
        <w:t>"name"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"App Name"</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"platform"</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"Android/iOS"</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"url"</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"https://..."</w:t>
      </w:r>
      <w:r>
        <w:rPr>
          <w:rStyle w:val="token"/>
          <w:rFonts w:ascii="Consolas" w:hAnsi="Consolas"/>
          <w:color w:val="383A42"/>
        </w:rPr>
        <w:t>}]</w:t>
      </w:r>
    </w:p>
    <w:p w:rsidR="006C2E96" w:rsidRDefault="006C2E96" w:rsidP="006C2E96">
      <w:pPr>
        <w:pStyle w:val="PrformatHTML"/>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rsidR="006C2E96" w:rsidRDefault="006C2E96" w:rsidP="006C2E96">
      <w:pPr>
        <w:pStyle w:val="PrformatHTML"/>
        <w:shd w:val="clear" w:color="auto" w:fill="FFFFFF"/>
        <w:wordWrap w:val="0"/>
        <w:spacing w:line="330" w:lineRule="atLeast"/>
        <w:rPr>
          <w:rFonts w:ascii="Consolas" w:hAnsi="Consolas"/>
          <w:color w:val="0F1115"/>
        </w:rPr>
      </w:pPr>
      <w:r>
        <w:rPr>
          <w:rStyle w:val="token"/>
          <w:rFonts w:ascii="Consolas" w:hAnsi="Consolas"/>
          <w:color w:val="383A42"/>
        </w:rPr>
        <w:t>}</w:t>
      </w:r>
    </w:p>
    <w:p w:rsidR="006C2E96" w:rsidRDefault="006C2E96" w:rsidP="006C2E96">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2.5 Recommendation Priority Based on Student Performance</w:t>
      </w:r>
    </w:p>
    <w:tbl>
      <w:tblPr>
        <w:tblW w:w="0" w:type="auto"/>
        <w:tblCellMar>
          <w:top w:w="15" w:type="dxa"/>
          <w:left w:w="15" w:type="dxa"/>
          <w:bottom w:w="15" w:type="dxa"/>
          <w:right w:w="15" w:type="dxa"/>
        </w:tblCellMar>
        <w:tblLook w:val="04A0" w:firstRow="1" w:lastRow="0" w:firstColumn="1" w:lastColumn="0" w:noHBand="0" w:noVBand="1"/>
      </w:tblPr>
      <w:tblGrid>
        <w:gridCol w:w="1827"/>
        <w:gridCol w:w="2171"/>
        <w:gridCol w:w="1782"/>
        <w:gridCol w:w="3531"/>
      </w:tblGrid>
      <w:tr w:rsidR="006C2E96" w:rsidTr="006C2E96">
        <w:trPr>
          <w:tblHeader/>
        </w:trPr>
        <w:tc>
          <w:tcPr>
            <w:tcW w:w="0" w:type="auto"/>
            <w:tcBorders>
              <w:top w:val="nil"/>
            </w:tcBorders>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Predicted Score</w:t>
            </w:r>
          </w:p>
        </w:tc>
        <w:tc>
          <w:tcPr>
            <w:tcW w:w="0" w:type="auto"/>
            <w:tcBorders>
              <w:top w:val="nil"/>
            </w:tcBorders>
            <w:tcMar>
              <w:top w:w="150" w:type="dxa"/>
              <w:left w:w="24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Weakness Count</w:t>
            </w:r>
          </w:p>
        </w:tc>
        <w:tc>
          <w:tcPr>
            <w:tcW w:w="0" w:type="auto"/>
            <w:tcBorders>
              <w:top w:val="nil"/>
            </w:tcBorders>
            <w:tcMar>
              <w:top w:w="150" w:type="dxa"/>
              <w:left w:w="24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Priority Level</w:t>
            </w:r>
          </w:p>
        </w:tc>
        <w:tc>
          <w:tcPr>
            <w:tcW w:w="0" w:type="auto"/>
            <w:tcBorders>
              <w:top w:val="nil"/>
            </w:tcBorders>
            <w:tcMar>
              <w:top w:w="150" w:type="dxa"/>
              <w:left w:w="24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Action</w:t>
            </w:r>
          </w:p>
        </w:tc>
      </w:tr>
      <w:tr w:rsidR="006C2E96" w:rsidTr="006C2E9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&lt; 10</w:t>
            </w:r>
          </w:p>
        </w:tc>
        <w:tc>
          <w:tcPr>
            <w:tcW w:w="0" w:type="auto"/>
            <w:tcMar>
              <w:top w:w="150" w:type="dxa"/>
              <w:left w:w="24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 2</w:t>
            </w:r>
          </w:p>
        </w:tc>
        <w:tc>
          <w:tcPr>
            <w:tcW w:w="0" w:type="auto"/>
            <w:tcMar>
              <w:top w:w="150" w:type="dxa"/>
              <w:left w:w="24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Symbol" w:hAnsi="Segoe UI Symbol" w:cs="Segoe UI Symbol"/>
                <w:sz w:val="23"/>
                <w:szCs w:val="23"/>
              </w:rPr>
              <w:t>🔴</w:t>
            </w:r>
            <w:r>
              <w:rPr>
                <w:rFonts w:ascii="Segoe UI" w:hAnsi="Segoe UI" w:cs="Segoe UI"/>
                <w:sz w:val="23"/>
                <w:szCs w:val="23"/>
              </w:rPr>
              <w:t xml:space="preserve"> Critical</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Immediate intervention required</w:t>
            </w:r>
          </w:p>
        </w:tc>
      </w:tr>
      <w:tr w:rsidR="006C2E96" w:rsidTr="006C2E9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&lt; 12</w:t>
            </w:r>
          </w:p>
        </w:tc>
        <w:tc>
          <w:tcPr>
            <w:tcW w:w="0" w:type="auto"/>
            <w:tcMar>
              <w:top w:w="150" w:type="dxa"/>
              <w:left w:w="24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 1</w:t>
            </w:r>
          </w:p>
        </w:tc>
        <w:tc>
          <w:tcPr>
            <w:tcW w:w="0" w:type="auto"/>
            <w:tcMar>
              <w:top w:w="150" w:type="dxa"/>
              <w:left w:w="24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 High</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Focused study plan needed</w:t>
            </w:r>
          </w:p>
        </w:tc>
      </w:tr>
      <w:tr w:rsidR="006C2E96" w:rsidTr="006C2E9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12 - 14</w:t>
            </w:r>
          </w:p>
        </w:tc>
        <w:tc>
          <w:tcPr>
            <w:tcW w:w="0" w:type="auto"/>
            <w:tcMar>
              <w:top w:w="150" w:type="dxa"/>
              <w:left w:w="24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Any</w:t>
            </w:r>
          </w:p>
        </w:tc>
        <w:tc>
          <w:tcPr>
            <w:tcW w:w="0" w:type="auto"/>
            <w:tcMar>
              <w:top w:w="150" w:type="dxa"/>
              <w:left w:w="24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 Medium</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Gradual improvement</w:t>
            </w:r>
          </w:p>
        </w:tc>
      </w:tr>
      <w:tr w:rsidR="006C2E96" w:rsidTr="006C2E9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&gt; 14</w:t>
            </w:r>
          </w:p>
        </w:tc>
        <w:tc>
          <w:tcPr>
            <w:tcW w:w="0" w:type="auto"/>
            <w:tcMar>
              <w:top w:w="150" w:type="dxa"/>
              <w:left w:w="24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0</w:t>
            </w:r>
          </w:p>
        </w:tc>
        <w:tc>
          <w:tcPr>
            <w:tcW w:w="0" w:type="auto"/>
            <w:tcMar>
              <w:top w:w="150" w:type="dxa"/>
              <w:left w:w="24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 Low</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Maintain and reinforce</w:t>
            </w:r>
          </w:p>
        </w:tc>
      </w:tr>
    </w:tbl>
    <w:p w:rsidR="006C2E96" w:rsidRDefault="00CD6A04" w:rsidP="006C2E96">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59" style="width:0;height:.75pt" o:hralign="center" o:hrstd="t" o:hr="t" fillcolor="#a0a0a0" stroked="f"/>
        </w:pict>
      </w:r>
    </w:p>
    <w:p w:rsidR="006C2E96" w:rsidRDefault="006C2E96" w:rsidP="006C2E96">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3. To-Do List Generator (TodoList Component)</w:t>
      </w:r>
    </w:p>
    <w:p w:rsidR="006C2E96" w:rsidRDefault="006C2E96" w:rsidP="006C2E96">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3.1 How It Works</w:t>
      </w:r>
    </w:p>
    <w:p w:rsidR="006C2E96" w:rsidRDefault="006C2E96" w:rsidP="006C2E96">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The To-Do List Generator creates a </w:t>
      </w:r>
      <w:r>
        <w:rPr>
          <w:rStyle w:val="lev"/>
          <w:rFonts w:ascii="Segoe UI" w:hAnsi="Segoe UI" w:cs="Segoe UI"/>
          <w:color w:val="0F1115"/>
        </w:rPr>
        <w:t>weekly study plan</w:t>
      </w:r>
      <w:r>
        <w:rPr>
          <w:rFonts w:ascii="Segoe UI" w:hAnsi="Segoe UI" w:cs="Segoe UI"/>
          <w:color w:val="0F1115"/>
        </w:rPr>
        <w:t> with personalized tasks based on the student's academic profile, stream, and performance data.</w:t>
      </w:r>
    </w:p>
    <w:p w:rsidR="006C2E96" w:rsidRDefault="006C2E96" w:rsidP="006C2E96">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3.2 Rule-Based Logic</w:t>
      </w:r>
    </w:p>
    <w:tbl>
      <w:tblPr>
        <w:tblW w:w="11280" w:type="dxa"/>
        <w:tblCellMar>
          <w:top w:w="15" w:type="dxa"/>
          <w:left w:w="15" w:type="dxa"/>
          <w:bottom w:w="15" w:type="dxa"/>
          <w:right w:w="15" w:type="dxa"/>
        </w:tblCellMar>
        <w:tblLook w:val="04A0" w:firstRow="1" w:lastRow="0" w:firstColumn="1" w:lastColumn="0" w:noHBand="0" w:noVBand="1"/>
      </w:tblPr>
      <w:tblGrid>
        <w:gridCol w:w="3548"/>
        <w:gridCol w:w="7732"/>
      </w:tblGrid>
      <w:tr w:rsidR="006C2E96" w:rsidTr="006C2E96">
        <w:trPr>
          <w:tblHeader/>
        </w:trPr>
        <w:tc>
          <w:tcPr>
            <w:tcW w:w="0" w:type="auto"/>
            <w:tcBorders>
              <w:top w:val="nil"/>
            </w:tcBorders>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Rule</w:t>
            </w:r>
          </w:p>
        </w:tc>
        <w:tc>
          <w:tcPr>
            <w:tcW w:w="0" w:type="auto"/>
            <w:tcBorders>
              <w:top w:val="nil"/>
            </w:tcBorders>
            <w:tcMar>
              <w:top w:w="150" w:type="dxa"/>
              <w:left w:w="24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Description</w:t>
            </w:r>
          </w:p>
        </w:tc>
      </w:tr>
      <w:tr w:rsidR="006C2E96" w:rsidTr="006C2E9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Style w:val="lev"/>
                <w:rFonts w:ascii="Segoe UI" w:hAnsi="Segoe UI" w:cs="Segoe UI"/>
                <w:sz w:val="23"/>
                <w:szCs w:val="23"/>
              </w:rPr>
              <w:t>Stream-Based Subject Selection</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Only includes subjects that belong to the student's filière</w:t>
            </w:r>
          </w:p>
        </w:tc>
      </w:tr>
      <w:tr w:rsidR="006C2E96" w:rsidTr="006C2E9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Style w:val="lev"/>
                <w:rFonts w:ascii="Segoe UI" w:hAnsi="Segoe UI" w:cs="Segoe UI"/>
                <w:sz w:val="23"/>
                <w:szCs w:val="23"/>
              </w:rPr>
              <w:t>Subject Coefficient</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Each subject has a coefficient based on the student's stream</w:t>
            </w:r>
          </w:p>
        </w:tc>
      </w:tr>
      <w:tr w:rsidR="006C2E96" w:rsidTr="006C2E9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Style w:val="lev"/>
                <w:rFonts w:ascii="Segoe UI" w:hAnsi="Segoe UI" w:cs="Segoe UI"/>
                <w:sz w:val="23"/>
                <w:szCs w:val="23"/>
              </w:rPr>
              <w:t>Priority Calculation</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Style w:val="CodeHTML"/>
                <w:rFonts w:ascii="Consolas" w:eastAsiaTheme="majorEastAsia" w:hAnsi="Consolas"/>
                <w:shd w:val="clear" w:color="auto" w:fill="EBEEF2"/>
              </w:rPr>
              <w:t>Priority = (Coefficient Score × 0.9) + (ML Score Adjustment × 0.1)</w:t>
            </w:r>
          </w:p>
        </w:tc>
      </w:tr>
      <w:tr w:rsidR="006C2E96" w:rsidTr="006C2E9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Style w:val="lev"/>
                <w:rFonts w:ascii="Segoe UI" w:hAnsi="Segoe UI" w:cs="Segoe UI"/>
                <w:sz w:val="23"/>
                <w:szCs w:val="23"/>
              </w:rPr>
              <w:t>Task Type Selection</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Randomly selects from: Review, Exercises, Past BAC, Weakness Focus</w:t>
            </w:r>
          </w:p>
        </w:tc>
      </w:tr>
      <w:tr w:rsidR="006C2E96" w:rsidRPr="00CD6A04" w:rsidTr="006C2E9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Style w:val="lev"/>
                <w:rFonts w:ascii="Segoe UI" w:hAnsi="Segoe UI" w:cs="Segoe UI"/>
                <w:sz w:val="23"/>
                <w:szCs w:val="23"/>
              </w:rPr>
              <w:t>Duration Calculation</w:t>
            </w:r>
          </w:p>
        </w:tc>
        <w:tc>
          <w:tcPr>
            <w:tcW w:w="0" w:type="auto"/>
            <w:tcMar>
              <w:top w:w="150" w:type="dxa"/>
              <w:left w:w="240" w:type="dxa"/>
              <w:bottom w:w="150" w:type="dxa"/>
              <w:right w:w="0" w:type="dxa"/>
            </w:tcMar>
            <w:vAlign w:val="center"/>
            <w:hideMark/>
          </w:tcPr>
          <w:p w:rsidR="006C2E96" w:rsidRPr="006C2E96" w:rsidRDefault="006C2E96">
            <w:pPr>
              <w:spacing w:line="375" w:lineRule="atLeast"/>
              <w:rPr>
                <w:rFonts w:ascii="Segoe UI" w:hAnsi="Segoe UI" w:cs="Segoe UI"/>
                <w:sz w:val="23"/>
                <w:szCs w:val="23"/>
                <w:lang w:val="fr-FR"/>
              </w:rPr>
            </w:pPr>
            <w:r w:rsidRPr="006C2E96">
              <w:rPr>
                <w:rStyle w:val="CodeHTML"/>
                <w:rFonts w:ascii="Consolas" w:eastAsiaTheme="majorEastAsia" w:hAnsi="Consolas"/>
                <w:shd w:val="clear" w:color="auto" w:fill="EBEEF2"/>
                <w:lang w:val="fr-FR"/>
              </w:rPr>
              <w:t>Duration = Base Duration × Coefficient Multiplier × ML Score Multiplier</w:t>
            </w:r>
          </w:p>
        </w:tc>
      </w:tr>
      <w:tr w:rsidR="006C2E96" w:rsidTr="006C2E9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Style w:val="lev"/>
                <w:rFonts w:ascii="Segoe UI" w:hAnsi="Segoe UI" w:cs="Segoe UI"/>
                <w:sz w:val="23"/>
                <w:szCs w:val="23"/>
              </w:rPr>
              <w:t>Total Hours Cap</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Maximum 45 hours/week; tasks are reduced if exceeded</w:t>
            </w:r>
          </w:p>
        </w:tc>
      </w:tr>
      <w:tr w:rsidR="006C2E96" w:rsidTr="006C2E9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Style w:val="lev"/>
                <w:rFonts w:ascii="Segoe UI" w:hAnsi="Segoe UI" w:cs="Segoe UI"/>
                <w:sz w:val="23"/>
                <w:szCs w:val="23"/>
              </w:rPr>
              <w:t>Task Generation</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Each subject gets 1-2 tasks (more if priority ≥ 4)</w:t>
            </w:r>
          </w:p>
        </w:tc>
      </w:tr>
    </w:tbl>
    <w:p w:rsidR="006C2E96" w:rsidRPr="006C2E96" w:rsidRDefault="006C2E96" w:rsidP="006C2E96">
      <w:pPr>
        <w:pStyle w:val="Titre3"/>
        <w:shd w:val="clear" w:color="auto" w:fill="FFFFFF"/>
        <w:spacing w:before="480" w:beforeAutospacing="0" w:after="240" w:afterAutospacing="0" w:line="450" w:lineRule="atLeast"/>
        <w:rPr>
          <w:rFonts w:ascii="Segoe UI" w:hAnsi="Segoe UI" w:cs="Segoe UI"/>
          <w:color w:val="0F1115"/>
          <w:sz w:val="30"/>
          <w:szCs w:val="30"/>
          <w:lang w:val="fr-FR"/>
        </w:rPr>
      </w:pPr>
      <w:r w:rsidRPr="006C2E96">
        <w:rPr>
          <w:rFonts w:ascii="Segoe UI" w:hAnsi="Segoe UI" w:cs="Segoe UI"/>
          <w:color w:val="0F1115"/>
          <w:sz w:val="30"/>
          <w:szCs w:val="30"/>
          <w:lang w:val="fr-FR"/>
        </w:rPr>
        <w:t>3.3 Priority Calculation</w:t>
      </w:r>
    </w:p>
    <w:p w:rsidR="006C2E96" w:rsidRPr="006C2E96" w:rsidRDefault="006C2E96" w:rsidP="006C2E96">
      <w:pPr>
        <w:shd w:val="clear" w:color="auto" w:fill="FFFFFF"/>
        <w:spacing w:line="300" w:lineRule="atLeast"/>
        <w:rPr>
          <w:rFonts w:ascii="Segoe UI" w:hAnsi="Segoe UI" w:cs="Segoe UI"/>
          <w:color w:val="0F1115"/>
          <w:sz w:val="20"/>
          <w:szCs w:val="20"/>
          <w:lang w:val="fr-FR"/>
        </w:rPr>
      </w:pPr>
      <w:r w:rsidRPr="006C2E96">
        <w:rPr>
          <w:rStyle w:val="d813de27"/>
          <w:rFonts w:ascii="Consolas" w:hAnsi="Consolas" w:cs="Segoe UI"/>
          <w:color w:val="0F1115"/>
          <w:sz w:val="18"/>
          <w:szCs w:val="18"/>
          <w:lang w:val="fr-FR"/>
        </w:rPr>
        <w:t>text</w:t>
      </w:r>
    </w:p>
    <w:p w:rsidR="006C2E96" w:rsidRPr="006C2E96" w:rsidRDefault="006C2E96" w:rsidP="006C2E96">
      <w:pPr>
        <w:pStyle w:val="PrformatHTML"/>
        <w:shd w:val="clear" w:color="auto" w:fill="FFFFFF"/>
        <w:wordWrap w:val="0"/>
        <w:spacing w:line="330" w:lineRule="atLeast"/>
        <w:rPr>
          <w:rFonts w:ascii="Consolas" w:hAnsi="Consolas"/>
          <w:color w:val="0F1115"/>
          <w:lang w:val="fr-FR"/>
        </w:rPr>
      </w:pPr>
      <w:r w:rsidRPr="006C2E96">
        <w:rPr>
          <w:rFonts w:ascii="Consolas" w:hAnsi="Consolas"/>
          <w:color w:val="0F1115"/>
          <w:lang w:val="fr-FR"/>
        </w:rPr>
        <w:t>Coefficient Score (1-5):</w:t>
      </w:r>
    </w:p>
    <w:p w:rsidR="006C2E96" w:rsidRPr="006C2E96" w:rsidRDefault="006C2E96" w:rsidP="006C2E96">
      <w:pPr>
        <w:pStyle w:val="PrformatHTML"/>
        <w:shd w:val="clear" w:color="auto" w:fill="FFFFFF"/>
        <w:wordWrap w:val="0"/>
        <w:spacing w:line="330" w:lineRule="atLeast"/>
        <w:rPr>
          <w:rFonts w:ascii="Consolas" w:hAnsi="Consolas"/>
          <w:color w:val="0F1115"/>
          <w:lang w:val="fr-FR"/>
        </w:rPr>
      </w:pPr>
      <w:r w:rsidRPr="006C2E96">
        <w:rPr>
          <w:rFonts w:ascii="Consolas" w:hAnsi="Consolas"/>
          <w:color w:val="0F1115"/>
          <w:lang w:val="fr-FR"/>
        </w:rPr>
        <w:t xml:space="preserve">    Coefficient ≥ 7 → 5</w:t>
      </w:r>
    </w:p>
    <w:p w:rsidR="006C2E96" w:rsidRPr="006C2E96" w:rsidRDefault="006C2E96" w:rsidP="006C2E96">
      <w:pPr>
        <w:pStyle w:val="PrformatHTML"/>
        <w:shd w:val="clear" w:color="auto" w:fill="FFFFFF"/>
        <w:wordWrap w:val="0"/>
        <w:spacing w:line="330" w:lineRule="atLeast"/>
        <w:rPr>
          <w:rFonts w:ascii="Consolas" w:hAnsi="Consolas"/>
          <w:color w:val="0F1115"/>
          <w:lang w:val="fr-FR"/>
        </w:rPr>
      </w:pPr>
      <w:r w:rsidRPr="006C2E96">
        <w:rPr>
          <w:rFonts w:ascii="Consolas" w:hAnsi="Consolas"/>
          <w:color w:val="0F1115"/>
          <w:lang w:val="fr-FR"/>
        </w:rPr>
        <w:t xml:space="preserve">    Coefficient ≥ 6 → 5</w:t>
      </w:r>
    </w:p>
    <w:p w:rsidR="006C2E96" w:rsidRPr="006C2E96" w:rsidRDefault="006C2E96" w:rsidP="006C2E96">
      <w:pPr>
        <w:pStyle w:val="PrformatHTML"/>
        <w:shd w:val="clear" w:color="auto" w:fill="FFFFFF"/>
        <w:wordWrap w:val="0"/>
        <w:spacing w:line="330" w:lineRule="atLeast"/>
        <w:rPr>
          <w:rFonts w:ascii="Consolas" w:hAnsi="Consolas"/>
          <w:color w:val="0F1115"/>
          <w:lang w:val="fr-FR"/>
        </w:rPr>
      </w:pPr>
      <w:r w:rsidRPr="006C2E96">
        <w:rPr>
          <w:rFonts w:ascii="Consolas" w:hAnsi="Consolas"/>
          <w:color w:val="0F1115"/>
          <w:lang w:val="fr-FR"/>
        </w:rPr>
        <w:t xml:space="preserve">    Coefficient ≥ 5 → 4</w:t>
      </w:r>
    </w:p>
    <w:p w:rsidR="006C2E96" w:rsidRPr="00102C56" w:rsidRDefault="006C2E96" w:rsidP="006C2E96">
      <w:pPr>
        <w:pStyle w:val="PrformatHTML"/>
        <w:shd w:val="clear" w:color="auto" w:fill="FFFFFF"/>
        <w:wordWrap w:val="0"/>
        <w:spacing w:line="330" w:lineRule="atLeast"/>
        <w:rPr>
          <w:rFonts w:ascii="Consolas" w:hAnsi="Consolas"/>
          <w:color w:val="0F1115"/>
          <w:lang w:val="fr-FR"/>
        </w:rPr>
      </w:pPr>
      <w:r w:rsidRPr="006C2E96">
        <w:rPr>
          <w:rFonts w:ascii="Consolas" w:hAnsi="Consolas"/>
          <w:color w:val="0F1115"/>
          <w:lang w:val="fr-FR"/>
        </w:rPr>
        <w:t xml:space="preserve">    </w:t>
      </w:r>
      <w:r w:rsidRPr="00102C56">
        <w:rPr>
          <w:rFonts w:ascii="Consolas" w:hAnsi="Consolas"/>
          <w:color w:val="0F1115"/>
          <w:lang w:val="fr-FR"/>
        </w:rPr>
        <w:t>Coefficient ≥ 4 → 3</w:t>
      </w:r>
    </w:p>
    <w:p w:rsidR="006C2E96" w:rsidRPr="00102C56" w:rsidRDefault="006C2E96" w:rsidP="006C2E96">
      <w:pPr>
        <w:pStyle w:val="PrformatHTML"/>
        <w:shd w:val="clear" w:color="auto" w:fill="FFFFFF"/>
        <w:wordWrap w:val="0"/>
        <w:spacing w:line="330" w:lineRule="atLeast"/>
        <w:rPr>
          <w:rFonts w:ascii="Consolas" w:hAnsi="Consolas"/>
          <w:color w:val="0F1115"/>
          <w:lang w:val="fr-FR"/>
        </w:rPr>
      </w:pPr>
      <w:r w:rsidRPr="00102C56">
        <w:rPr>
          <w:rFonts w:ascii="Consolas" w:hAnsi="Consolas"/>
          <w:color w:val="0F1115"/>
          <w:lang w:val="fr-FR"/>
        </w:rPr>
        <w:t xml:space="preserve">    Coefficient ≥ 3 → 2</w:t>
      </w:r>
    </w:p>
    <w:p w:rsidR="006C2E96" w:rsidRPr="00102C56" w:rsidRDefault="006C2E96" w:rsidP="006C2E96">
      <w:pPr>
        <w:pStyle w:val="PrformatHTML"/>
        <w:shd w:val="clear" w:color="auto" w:fill="FFFFFF"/>
        <w:wordWrap w:val="0"/>
        <w:spacing w:line="330" w:lineRule="atLeast"/>
        <w:rPr>
          <w:rFonts w:ascii="Consolas" w:hAnsi="Consolas"/>
          <w:color w:val="0F1115"/>
          <w:lang w:val="fr-FR"/>
        </w:rPr>
      </w:pPr>
      <w:r w:rsidRPr="00102C56">
        <w:rPr>
          <w:rFonts w:ascii="Consolas" w:hAnsi="Consolas"/>
          <w:color w:val="0F1115"/>
          <w:lang w:val="fr-FR"/>
        </w:rPr>
        <w:t xml:space="preserve">    Coefficient ≥ 2 → 2</w:t>
      </w:r>
    </w:p>
    <w:p w:rsidR="006C2E96" w:rsidRPr="00102C56" w:rsidRDefault="006C2E96" w:rsidP="006C2E96">
      <w:pPr>
        <w:pStyle w:val="PrformatHTML"/>
        <w:shd w:val="clear" w:color="auto" w:fill="FFFFFF"/>
        <w:wordWrap w:val="0"/>
        <w:spacing w:line="330" w:lineRule="atLeast"/>
        <w:rPr>
          <w:rFonts w:ascii="Consolas" w:hAnsi="Consolas"/>
          <w:color w:val="0F1115"/>
          <w:lang w:val="fr-FR"/>
        </w:rPr>
      </w:pPr>
      <w:r w:rsidRPr="00102C56">
        <w:rPr>
          <w:rFonts w:ascii="Consolas" w:hAnsi="Consolas"/>
          <w:color w:val="0F1115"/>
          <w:lang w:val="fr-FR"/>
        </w:rPr>
        <w:t xml:space="preserve">    Else → 1</w:t>
      </w:r>
    </w:p>
    <w:p w:rsidR="006C2E96" w:rsidRPr="00102C56" w:rsidRDefault="006C2E96" w:rsidP="006C2E96">
      <w:pPr>
        <w:pStyle w:val="PrformatHTML"/>
        <w:shd w:val="clear" w:color="auto" w:fill="FFFFFF"/>
        <w:wordWrap w:val="0"/>
        <w:spacing w:line="330" w:lineRule="atLeast"/>
        <w:rPr>
          <w:rFonts w:ascii="Consolas" w:hAnsi="Consolas"/>
          <w:color w:val="0F1115"/>
          <w:lang w:val="fr-FR"/>
        </w:rPr>
      </w:pPr>
    </w:p>
    <w:p w:rsidR="006C2E96" w:rsidRPr="00102C56" w:rsidRDefault="006C2E96" w:rsidP="006C2E96">
      <w:pPr>
        <w:pStyle w:val="PrformatHTML"/>
        <w:shd w:val="clear" w:color="auto" w:fill="FFFFFF"/>
        <w:wordWrap w:val="0"/>
        <w:spacing w:line="330" w:lineRule="atLeast"/>
        <w:rPr>
          <w:rFonts w:ascii="Consolas" w:hAnsi="Consolas"/>
          <w:color w:val="0F1115"/>
          <w:lang w:val="fr-FR"/>
        </w:rPr>
      </w:pPr>
      <w:r w:rsidRPr="00102C56">
        <w:rPr>
          <w:rFonts w:ascii="Consolas" w:hAnsi="Consolas"/>
          <w:color w:val="0F1115"/>
          <w:lang w:val="fr-FR"/>
        </w:rPr>
        <w:lastRenderedPageBreak/>
        <w:t>ML Score Adjustment:</w:t>
      </w:r>
    </w:p>
    <w:p w:rsidR="006C2E96" w:rsidRPr="00102C56" w:rsidRDefault="006C2E96" w:rsidP="006C2E96">
      <w:pPr>
        <w:pStyle w:val="PrformatHTML"/>
        <w:shd w:val="clear" w:color="auto" w:fill="FFFFFF"/>
        <w:wordWrap w:val="0"/>
        <w:spacing w:line="330" w:lineRule="atLeast"/>
        <w:rPr>
          <w:rFonts w:ascii="Consolas" w:hAnsi="Consolas"/>
          <w:color w:val="0F1115"/>
          <w:lang w:val="fr-FR"/>
        </w:rPr>
      </w:pPr>
      <w:r w:rsidRPr="00102C56">
        <w:rPr>
          <w:rFonts w:ascii="Consolas" w:hAnsi="Consolas"/>
          <w:color w:val="0F1115"/>
          <w:lang w:val="fr-FR"/>
        </w:rPr>
        <w:t xml:space="preserve">    Score &lt; 10 → +1.5</w:t>
      </w:r>
    </w:p>
    <w:p w:rsidR="006C2E96" w:rsidRPr="00102C56" w:rsidRDefault="006C2E96" w:rsidP="006C2E96">
      <w:pPr>
        <w:pStyle w:val="PrformatHTML"/>
        <w:shd w:val="clear" w:color="auto" w:fill="FFFFFF"/>
        <w:wordWrap w:val="0"/>
        <w:spacing w:line="330" w:lineRule="atLeast"/>
        <w:rPr>
          <w:rFonts w:ascii="Consolas" w:hAnsi="Consolas"/>
          <w:color w:val="0F1115"/>
          <w:lang w:val="fr-FR"/>
        </w:rPr>
      </w:pPr>
      <w:r w:rsidRPr="00102C56">
        <w:rPr>
          <w:rFonts w:ascii="Consolas" w:hAnsi="Consolas"/>
          <w:color w:val="0F1115"/>
          <w:lang w:val="fr-FR"/>
        </w:rPr>
        <w:t xml:space="preserve">    Score &lt; 11 → +1.0</w:t>
      </w:r>
    </w:p>
    <w:p w:rsidR="006C2E96" w:rsidRPr="00102C56" w:rsidRDefault="006C2E96" w:rsidP="006C2E96">
      <w:pPr>
        <w:pStyle w:val="PrformatHTML"/>
        <w:shd w:val="clear" w:color="auto" w:fill="FFFFFF"/>
        <w:wordWrap w:val="0"/>
        <w:spacing w:line="330" w:lineRule="atLeast"/>
        <w:rPr>
          <w:rFonts w:ascii="Consolas" w:hAnsi="Consolas"/>
          <w:color w:val="0F1115"/>
          <w:lang w:val="fr-FR"/>
        </w:rPr>
      </w:pPr>
      <w:r w:rsidRPr="00102C56">
        <w:rPr>
          <w:rFonts w:ascii="Consolas" w:hAnsi="Consolas"/>
          <w:color w:val="0F1115"/>
          <w:lang w:val="fr-FR"/>
        </w:rPr>
        <w:t xml:space="preserve">    Score &lt; 12 → +0.5</w:t>
      </w:r>
    </w:p>
    <w:p w:rsidR="006C2E96" w:rsidRPr="00102C56" w:rsidRDefault="006C2E96" w:rsidP="006C2E96">
      <w:pPr>
        <w:pStyle w:val="PrformatHTML"/>
        <w:shd w:val="clear" w:color="auto" w:fill="FFFFFF"/>
        <w:wordWrap w:val="0"/>
        <w:spacing w:line="330" w:lineRule="atLeast"/>
        <w:rPr>
          <w:rFonts w:ascii="Consolas" w:hAnsi="Consolas"/>
          <w:color w:val="0F1115"/>
          <w:lang w:val="fr-FR"/>
        </w:rPr>
      </w:pPr>
      <w:r w:rsidRPr="00102C56">
        <w:rPr>
          <w:rFonts w:ascii="Consolas" w:hAnsi="Consolas"/>
          <w:color w:val="0F1115"/>
          <w:lang w:val="fr-FR"/>
        </w:rPr>
        <w:t xml:space="preserve">    Score &lt; 13 → 0</w:t>
      </w:r>
    </w:p>
    <w:p w:rsidR="006C2E96" w:rsidRPr="00102C56" w:rsidRDefault="006C2E96" w:rsidP="006C2E96">
      <w:pPr>
        <w:pStyle w:val="PrformatHTML"/>
        <w:shd w:val="clear" w:color="auto" w:fill="FFFFFF"/>
        <w:wordWrap w:val="0"/>
        <w:spacing w:line="330" w:lineRule="atLeast"/>
        <w:rPr>
          <w:rFonts w:ascii="Consolas" w:hAnsi="Consolas"/>
          <w:color w:val="0F1115"/>
          <w:lang w:val="fr-FR"/>
        </w:rPr>
      </w:pPr>
      <w:r w:rsidRPr="00102C56">
        <w:rPr>
          <w:rFonts w:ascii="Consolas" w:hAnsi="Consolas"/>
          <w:color w:val="0F1115"/>
          <w:lang w:val="fr-FR"/>
        </w:rPr>
        <w:t xml:space="preserve">    Score &lt; 14 → -0.5</w:t>
      </w:r>
    </w:p>
    <w:p w:rsidR="006C2E96" w:rsidRDefault="006C2E96" w:rsidP="006C2E96">
      <w:pPr>
        <w:pStyle w:val="PrformatHTML"/>
        <w:shd w:val="clear" w:color="auto" w:fill="FFFFFF"/>
        <w:wordWrap w:val="0"/>
        <w:spacing w:line="330" w:lineRule="atLeast"/>
        <w:rPr>
          <w:rFonts w:ascii="Consolas" w:hAnsi="Consolas"/>
          <w:color w:val="0F1115"/>
        </w:rPr>
      </w:pPr>
      <w:r w:rsidRPr="00102C56">
        <w:rPr>
          <w:rFonts w:ascii="Consolas" w:hAnsi="Consolas"/>
          <w:color w:val="0F1115"/>
          <w:lang w:val="fr-FR"/>
        </w:rPr>
        <w:t xml:space="preserve">    </w:t>
      </w:r>
      <w:r>
        <w:rPr>
          <w:rFonts w:ascii="Consolas" w:hAnsi="Consolas"/>
          <w:color w:val="0F1115"/>
        </w:rPr>
        <w:t>Score &lt; 15 → -1.0</w:t>
      </w:r>
    </w:p>
    <w:p w:rsidR="006C2E96" w:rsidRDefault="006C2E96" w:rsidP="006C2E96">
      <w:pPr>
        <w:pStyle w:val="PrformatHTML"/>
        <w:shd w:val="clear" w:color="auto" w:fill="FFFFFF"/>
        <w:wordWrap w:val="0"/>
        <w:spacing w:line="330" w:lineRule="atLeast"/>
        <w:rPr>
          <w:rFonts w:ascii="Consolas" w:hAnsi="Consolas"/>
          <w:color w:val="0F1115"/>
        </w:rPr>
      </w:pPr>
      <w:r>
        <w:rPr>
          <w:rFonts w:ascii="Consolas" w:hAnsi="Consolas"/>
          <w:color w:val="0F1115"/>
        </w:rPr>
        <w:t xml:space="preserve">    Score ≥ 15 → -1.5</w:t>
      </w:r>
    </w:p>
    <w:p w:rsidR="006C2E96" w:rsidRDefault="006C2E96" w:rsidP="006C2E96">
      <w:pPr>
        <w:pStyle w:val="PrformatHTML"/>
        <w:shd w:val="clear" w:color="auto" w:fill="FFFFFF"/>
        <w:wordWrap w:val="0"/>
        <w:spacing w:line="330" w:lineRule="atLeast"/>
        <w:rPr>
          <w:rFonts w:ascii="Consolas" w:hAnsi="Consolas"/>
          <w:color w:val="0F1115"/>
        </w:rPr>
      </w:pPr>
    </w:p>
    <w:p w:rsidR="006C2E96" w:rsidRDefault="006C2E96" w:rsidP="006C2E96">
      <w:pPr>
        <w:pStyle w:val="PrformatHTML"/>
        <w:shd w:val="clear" w:color="auto" w:fill="FFFFFF"/>
        <w:wordWrap w:val="0"/>
        <w:spacing w:line="330" w:lineRule="atLeast"/>
        <w:rPr>
          <w:rFonts w:ascii="Consolas" w:hAnsi="Consolas"/>
          <w:color w:val="0F1115"/>
        </w:rPr>
      </w:pPr>
      <w:r>
        <w:rPr>
          <w:rFonts w:ascii="Consolas" w:hAnsi="Consolas"/>
          <w:color w:val="0F1115"/>
        </w:rPr>
        <w:t>Priority = (Coefficient Score × 0.9) + (ML Adjustment × 0.1)</w:t>
      </w:r>
    </w:p>
    <w:p w:rsidR="006C2E96" w:rsidRDefault="006C2E96" w:rsidP="006C2E96">
      <w:pPr>
        <w:pStyle w:val="PrformatHTML"/>
        <w:shd w:val="clear" w:color="auto" w:fill="FFFFFF"/>
        <w:wordWrap w:val="0"/>
        <w:spacing w:line="330" w:lineRule="atLeast"/>
        <w:rPr>
          <w:rFonts w:ascii="Consolas" w:hAnsi="Consolas"/>
          <w:color w:val="0F1115"/>
        </w:rPr>
      </w:pPr>
      <w:r>
        <w:rPr>
          <w:rFonts w:ascii="Consolas" w:hAnsi="Consolas"/>
          <w:color w:val="0F1115"/>
        </w:rPr>
        <w:t>Priority = Round to nearest integer (1-5)</w:t>
      </w:r>
    </w:p>
    <w:p w:rsidR="006C2E96" w:rsidRDefault="006C2E96" w:rsidP="006C2E96">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3.4 Duration Calculation</w:t>
      </w:r>
    </w:p>
    <w:p w:rsidR="006C2E96" w:rsidRDefault="006C2E96" w:rsidP="006C2E96">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rsidR="006C2E96" w:rsidRDefault="006C2E96" w:rsidP="006C2E96">
      <w:pPr>
        <w:pStyle w:val="PrformatHTML"/>
        <w:shd w:val="clear" w:color="auto" w:fill="FFFFFF"/>
        <w:wordWrap w:val="0"/>
        <w:spacing w:line="330" w:lineRule="atLeast"/>
        <w:rPr>
          <w:rFonts w:ascii="Consolas" w:hAnsi="Consolas"/>
          <w:color w:val="0F1115"/>
        </w:rPr>
      </w:pPr>
      <w:r>
        <w:rPr>
          <w:rFonts w:ascii="Consolas" w:hAnsi="Consolas"/>
          <w:color w:val="0F1115"/>
        </w:rPr>
        <w:t>Base Duration by Task Type:</w:t>
      </w:r>
    </w:p>
    <w:p w:rsidR="006C2E96" w:rsidRDefault="006C2E96" w:rsidP="006C2E96">
      <w:pPr>
        <w:pStyle w:val="PrformatHTML"/>
        <w:shd w:val="clear" w:color="auto" w:fill="FFFFFF"/>
        <w:wordWrap w:val="0"/>
        <w:spacing w:line="330" w:lineRule="atLeast"/>
        <w:rPr>
          <w:rFonts w:ascii="Consolas" w:hAnsi="Consolas"/>
          <w:color w:val="0F1115"/>
        </w:rPr>
      </w:pPr>
      <w:r>
        <w:rPr>
          <w:rFonts w:ascii="Consolas" w:hAnsi="Consolas"/>
          <w:color w:val="0F1115"/>
        </w:rPr>
        <w:t xml:space="preserve">    Review → 1.0 hour</w:t>
      </w:r>
    </w:p>
    <w:p w:rsidR="006C2E96" w:rsidRDefault="006C2E96" w:rsidP="006C2E96">
      <w:pPr>
        <w:pStyle w:val="PrformatHTML"/>
        <w:shd w:val="clear" w:color="auto" w:fill="FFFFFF"/>
        <w:wordWrap w:val="0"/>
        <w:spacing w:line="330" w:lineRule="atLeast"/>
        <w:rPr>
          <w:rFonts w:ascii="Consolas" w:hAnsi="Consolas"/>
          <w:color w:val="0F1115"/>
        </w:rPr>
      </w:pPr>
      <w:r>
        <w:rPr>
          <w:rFonts w:ascii="Consolas" w:hAnsi="Consolas"/>
          <w:color w:val="0F1115"/>
        </w:rPr>
        <w:t xml:space="preserve">    Exercises → 1.5 hours</w:t>
      </w:r>
    </w:p>
    <w:p w:rsidR="006C2E96" w:rsidRDefault="006C2E96" w:rsidP="006C2E96">
      <w:pPr>
        <w:pStyle w:val="PrformatHTML"/>
        <w:shd w:val="clear" w:color="auto" w:fill="FFFFFF"/>
        <w:wordWrap w:val="0"/>
        <w:spacing w:line="330" w:lineRule="atLeast"/>
        <w:rPr>
          <w:rFonts w:ascii="Consolas" w:hAnsi="Consolas"/>
          <w:color w:val="0F1115"/>
        </w:rPr>
      </w:pPr>
      <w:r>
        <w:rPr>
          <w:rFonts w:ascii="Consolas" w:hAnsi="Consolas"/>
          <w:color w:val="0F1115"/>
        </w:rPr>
        <w:t xml:space="preserve">    Past BAC → 3.0 hours</w:t>
      </w:r>
    </w:p>
    <w:p w:rsidR="006C2E96" w:rsidRDefault="006C2E96" w:rsidP="006C2E96">
      <w:pPr>
        <w:pStyle w:val="PrformatHTML"/>
        <w:shd w:val="clear" w:color="auto" w:fill="FFFFFF"/>
        <w:wordWrap w:val="0"/>
        <w:spacing w:line="330" w:lineRule="atLeast"/>
        <w:rPr>
          <w:rFonts w:ascii="Consolas" w:hAnsi="Consolas"/>
          <w:color w:val="0F1115"/>
        </w:rPr>
      </w:pPr>
      <w:r>
        <w:rPr>
          <w:rFonts w:ascii="Consolas" w:hAnsi="Consolas"/>
          <w:color w:val="0F1115"/>
        </w:rPr>
        <w:t xml:space="preserve">    Weakness Focus → 1.5 hours</w:t>
      </w:r>
    </w:p>
    <w:p w:rsidR="006C2E96" w:rsidRDefault="006C2E96" w:rsidP="006C2E96">
      <w:pPr>
        <w:pStyle w:val="PrformatHTML"/>
        <w:shd w:val="clear" w:color="auto" w:fill="FFFFFF"/>
        <w:wordWrap w:val="0"/>
        <w:spacing w:line="330" w:lineRule="atLeast"/>
        <w:rPr>
          <w:rFonts w:ascii="Consolas" w:hAnsi="Consolas"/>
          <w:color w:val="0F1115"/>
        </w:rPr>
      </w:pPr>
    </w:p>
    <w:p w:rsidR="006C2E96" w:rsidRPr="00102C56" w:rsidRDefault="006C2E96" w:rsidP="006C2E96">
      <w:pPr>
        <w:pStyle w:val="PrformatHTML"/>
        <w:shd w:val="clear" w:color="auto" w:fill="FFFFFF"/>
        <w:wordWrap w:val="0"/>
        <w:spacing w:line="330" w:lineRule="atLeast"/>
        <w:rPr>
          <w:rFonts w:ascii="Consolas" w:hAnsi="Consolas"/>
          <w:color w:val="0F1115"/>
          <w:lang w:val="fr-FR"/>
        </w:rPr>
      </w:pPr>
      <w:r w:rsidRPr="00102C56">
        <w:rPr>
          <w:rFonts w:ascii="Consolas" w:hAnsi="Consolas"/>
          <w:color w:val="0F1115"/>
          <w:lang w:val="fr-FR"/>
        </w:rPr>
        <w:t>Coefficient Multiplier:</w:t>
      </w:r>
    </w:p>
    <w:p w:rsidR="006C2E96" w:rsidRPr="00102C56" w:rsidRDefault="006C2E96" w:rsidP="006C2E96">
      <w:pPr>
        <w:pStyle w:val="PrformatHTML"/>
        <w:shd w:val="clear" w:color="auto" w:fill="FFFFFF"/>
        <w:wordWrap w:val="0"/>
        <w:spacing w:line="330" w:lineRule="atLeast"/>
        <w:rPr>
          <w:rFonts w:ascii="Consolas" w:hAnsi="Consolas"/>
          <w:color w:val="0F1115"/>
          <w:lang w:val="fr-FR"/>
        </w:rPr>
      </w:pPr>
      <w:r w:rsidRPr="00102C56">
        <w:rPr>
          <w:rFonts w:ascii="Consolas" w:hAnsi="Consolas"/>
          <w:color w:val="0F1115"/>
          <w:lang w:val="fr-FR"/>
        </w:rPr>
        <w:t xml:space="preserve">    Coef ≥ 7 → 1.5</w:t>
      </w:r>
    </w:p>
    <w:p w:rsidR="006C2E96" w:rsidRPr="00102C56" w:rsidRDefault="006C2E96" w:rsidP="006C2E96">
      <w:pPr>
        <w:pStyle w:val="PrformatHTML"/>
        <w:shd w:val="clear" w:color="auto" w:fill="FFFFFF"/>
        <w:wordWrap w:val="0"/>
        <w:spacing w:line="330" w:lineRule="atLeast"/>
        <w:rPr>
          <w:rFonts w:ascii="Consolas" w:hAnsi="Consolas"/>
          <w:color w:val="0F1115"/>
          <w:lang w:val="fr-FR"/>
        </w:rPr>
      </w:pPr>
      <w:r w:rsidRPr="00102C56">
        <w:rPr>
          <w:rFonts w:ascii="Consolas" w:hAnsi="Consolas"/>
          <w:color w:val="0F1115"/>
          <w:lang w:val="fr-FR"/>
        </w:rPr>
        <w:t xml:space="preserve">    Coef ≥ 6 → 1.4</w:t>
      </w:r>
    </w:p>
    <w:p w:rsidR="006C2E96" w:rsidRPr="00102C56" w:rsidRDefault="006C2E96" w:rsidP="006C2E96">
      <w:pPr>
        <w:pStyle w:val="PrformatHTML"/>
        <w:shd w:val="clear" w:color="auto" w:fill="FFFFFF"/>
        <w:wordWrap w:val="0"/>
        <w:spacing w:line="330" w:lineRule="atLeast"/>
        <w:rPr>
          <w:rFonts w:ascii="Consolas" w:hAnsi="Consolas"/>
          <w:color w:val="0F1115"/>
          <w:lang w:val="fr-FR"/>
        </w:rPr>
      </w:pPr>
      <w:r w:rsidRPr="00102C56">
        <w:rPr>
          <w:rFonts w:ascii="Consolas" w:hAnsi="Consolas"/>
          <w:color w:val="0F1115"/>
          <w:lang w:val="fr-FR"/>
        </w:rPr>
        <w:t xml:space="preserve">    Coef ≥ 5 → 1.3</w:t>
      </w:r>
    </w:p>
    <w:p w:rsidR="006C2E96" w:rsidRPr="00102C56" w:rsidRDefault="006C2E96" w:rsidP="006C2E96">
      <w:pPr>
        <w:pStyle w:val="PrformatHTML"/>
        <w:shd w:val="clear" w:color="auto" w:fill="FFFFFF"/>
        <w:wordWrap w:val="0"/>
        <w:spacing w:line="330" w:lineRule="atLeast"/>
        <w:rPr>
          <w:rFonts w:ascii="Consolas" w:hAnsi="Consolas"/>
          <w:color w:val="0F1115"/>
          <w:lang w:val="fr-FR"/>
        </w:rPr>
      </w:pPr>
      <w:r w:rsidRPr="00102C56">
        <w:rPr>
          <w:rFonts w:ascii="Consolas" w:hAnsi="Consolas"/>
          <w:color w:val="0F1115"/>
          <w:lang w:val="fr-FR"/>
        </w:rPr>
        <w:t xml:space="preserve">    Coef ≥ 4 → 1.2</w:t>
      </w:r>
    </w:p>
    <w:p w:rsidR="006C2E96" w:rsidRPr="00102C56" w:rsidRDefault="006C2E96" w:rsidP="006C2E96">
      <w:pPr>
        <w:pStyle w:val="PrformatHTML"/>
        <w:shd w:val="clear" w:color="auto" w:fill="FFFFFF"/>
        <w:wordWrap w:val="0"/>
        <w:spacing w:line="330" w:lineRule="atLeast"/>
        <w:rPr>
          <w:rFonts w:ascii="Consolas" w:hAnsi="Consolas"/>
          <w:color w:val="0F1115"/>
          <w:lang w:val="fr-FR"/>
        </w:rPr>
      </w:pPr>
      <w:r w:rsidRPr="00102C56">
        <w:rPr>
          <w:rFonts w:ascii="Consolas" w:hAnsi="Consolas"/>
          <w:color w:val="0F1115"/>
          <w:lang w:val="fr-FR"/>
        </w:rPr>
        <w:t xml:space="preserve">    Coef ≥ 3 → 1.1</w:t>
      </w:r>
    </w:p>
    <w:p w:rsidR="006C2E96" w:rsidRPr="00102C56" w:rsidRDefault="006C2E96" w:rsidP="006C2E96">
      <w:pPr>
        <w:pStyle w:val="PrformatHTML"/>
        <w:shd w:val="clear" w:color="auto" w:fill="FFFFFF"/>
        <w:wordWrap w:val="0"/>
        <w:spacing w:line="330" w:lineRule="atLeast"/>
        <w:rPr>
          <w:rFonts w:ascii="Consolas" w:hAnsi="Consolas"/>
          <w:color w:val="0F1115"/>
          <w:lang w:val="fr-FR"/>
        </w:rPr>
      </w:pPr>
      <w:r w:rsidRPr="00102C56">
        <w:rPr>
          <w:rFonts w:ascii="Consolas" w:hAnsi="Consolas"/>
          <w:color w:val="0F1115"/>
          <w:lang w:val="fr-FR"/>
        </w:rPr>
        <w:t xml:space="preserve">    Coef ≥ 2 → 1.0</w:t>
      </w:r>
    </w:p>
    <w:p w:rsidR="006C2E96" w:rsidRPr="00102C56" w:rsidRDefault="006C2E96" w:rsidP="006C2E96">
      <w:pPr>
        <w:pStyle w:val="PrformatHTML"/>
        <w:shd w:val="clear" w:color="auto" w:fill="FFFFFF"/>
        <w:wordWrap w:val="0"/>
        <w:spacing w:line="330" w:lineRule="atLeast"/>
        <w:rPr>
          <w:rFonts w:ascii="Consolas" w:hAnsi="Consolas"/>
          <w:color w:val="0F1115"/>
          <w:lang w:val="fr-FR"/>
        </w:rPr>
      </w:pPr>
      <w:r w:rsidRPr="00102C56">
        <w:rPr>
          <w:rFonts w:ascii="Consolas" w:hAnsi="Consolas"/>
          <w:color w:val="0F1115"/>
          <w:lang w:val="fr-FR"/>
        </w:rPr>
        <w:t xml:space="preserve">    Else → 0.9</w:t>
      </w:r>
    </w:p>
    <w:p w:rsidR="006C2E96" w:rsidRPr="00102C56" w:rsidRDefault="006C2E96" w:rsidP="006C2E96">
      <w:pPr>
        <w:pStyle w:val="PrformatHTML"/>
        <w:shd w:val="clear" w:color="auto" w:fill="FFFFFF"/>
        <w:wordWrap w:val="0"/>
        <w:spacing w:line="330" w:lineRule="atLeast"/>
        <w:rPr>
          <w:rFonts w:ascii="Consolas" w:hAnsi="Consolas"/>
          <w:color w:val="0F1115"/>
          <w:lang w:val="fr-FR"/>
        </w:rPr>
      </w:pPr>
    </w:p>
    <w:p w:rsidR="006C2E96" w:rsidRPr="00102C56" w:rsidRDefault="006C2E96" w:rsidP="006C2E96">
      <w:pPr>
        <w:pStyle w:val="PrformatHTML"/>
        <w:shd w:val="clear" w:color="auto" w:fill="FFFFFF"/>
        <w:wordWrap w:val="0"/>
        <w:spacing w:line="330" w:lineRule="atLeast"/>
        <w:rPr>
          <w:rFonts w:ascii="Consolas" w:hAnsi="Consolas"/>
          <w:color w:val="0F1115"/>
          <w:lang w:val="fr-FR"/>
        </w:rPr>
      </w:pPr>
      <w:r w:rsidRPr="00102C56">
        <w:rPr>
          <w:rFonts w:ascii="Consolas" w:hAnsi="Consolas"/>
          <w:color w:val="0F1115"/>
          <w:lang w:val="fr-FR"/>
        </w:rPr>
        <w:t>ML Score Multiplier:</w:t>
      </w:r>
    </w:p>
    <w:p w:rsidR="006C2E96" w:rsidRPr="00102C56" w:rsidRDefault="006C2E96" w:rsidP="006C2E96">
      <w:pPr>
        <w:pStyle w:val="PrformatHTML"/>
        <w:shd w:val="clear" w:color="auto" w:fill="FFFFFF"/>
        <w:wordWrap w:val="0"/>
        <w:spacing w:line="330" w:lineRule="atLeast"/>
        <w:rPr>
          <w:rFonts w:ascii="Consolas" w:hAnsi="Consolas"/>
          <w:color w:val="0F1115"/>
          <w:lang w:val="fr-FR"/>
        </w:rPr>
      </w:pPr>
      <w:r w:rsidRPr="00102C56">
        <w:rPr>
          <w:rFonts w:ascii="Consolas" w:hAnsi="Consolas"/>
          <w:color w:val="0F1115"/>
          <w:lang w:val="fr-FR"/>
        </w:rPr>
        <w:t xml:space="preserve">    Score &lt; 10 → 1.5</w:t>
      </w:r>
    </w:p>
    <w:p w:rsidR="006C2E96" w:rsidRPr="00102C56" w:rsidRDefault="006C2E96" w:rsidP="006C2E96">
      <w:pPr>
        <w:pStyle w:val="PrformatHTML"/>
        <w:shd w:val="clear" w:color="auto" w:fill="FFFFFF"/>
        <w:wordWrap w:val="0"/>
        <w:spacing w:line="330" w:lineRule="atLeast"/>
        <w:rPr>
          <w:rFonts w:ascii="Consolas" w:hAnsi="Consolas"/>
          <w:color w:val="0F1115"/>
          <w:lang w:val="fr-FR"/>
        </w:rPr>
      </w:pPr>
      <w:r w:rsidRPr="00102C56">
        <w:rPr>
          <w:rFonts w:ascii="Consolas" w:hAnsi="Consolas"/>
          <w:color w:val="0F1115"/>
          <w:lang w:val="fr-FR"/>
        </w:rPr>
        <w:t xml:space="preserve">    Score &lt; 11 → 1.4</w:t>
      </w:r>
    </w:p>
    <w:p w:rsidR="006C2E96" w:rsidRPr="00102C56" w:rsidRDefault="006C2E96" w:rsidP="006C2E96">
      <w:pPr>
        <w:pStyle w:val="PrformatHTML"/>
        <w:shd w:val="clear" w:color="auto" w:fill="FFFFFF"/>
        <w:wordWrap w:val="0"/>
        <w:spacing w:line="330" w:lineRule="atLeast"/>
        <w:rPr>
          <w:rFonts w:ascii="Consolas" w:hAnsi="Consolas"/>
          <w:color w:val="0F1115"/>
          <w:lang w:val="fr-FR"/>
        </w:rPr>
      </w:pPr>
      <w:r w:rsidRPr="00102C56">
        <w:rPr>
          <w:rFonts w:ascii="Consolas" w:hAnsi="Consolas"/>
          <w:color w:val="0F1115"/>
          <w:lang w:val="fr-FR"/>
        </w:rPr>
        <w:t xml:space="preserve">    Score &lt; 12 → 1.2</w:t>
      </w:r>
    </w:p>
    <w:p w:rsidR="006C2E96" w:rsidRPr="00102C56" w:rsidRDefault="006C2E96" w:rsidP="006C2E96">
      <w:pPr>
        <w:pStyle w:val="PrformatHTML"/>
        <w:shd w:val="clear" w:color="auto" w:fill="FFFFFF"/>
        <w:wordWrap w:val="0"/>
        <w:spacing w:line="330" w:lineRule="atLeast"/>
        <w:rPr>
          <w:rFonts w:ascii="Consolas" w:hAnsi="Consolas"/>
          <w:color w:val="0F1115"/>
          <w:lang w:val="fr-FR"/>
        </w:rPr>
      </w:pPr>
      <w:r w:rsidRPr="00102C56">
        <w:rPr>
          <w:rFonts w:ascii="Consolas" w:hAnsi="Consolas"/>
          <w:color w:val="0F1115"/>
          <w:lang w:val="fr-FR"/>
        </w:rPr>
        <w:t xml:space="preserve">    Score &lt; 13 → 1.0</w:t>
      </w:r>
    </w:p>
    <w:p w:rsidR="006C2E96" w:rsidRPr="00102C56" w:rsidRDefault="006C2E96" w:rsidP="006C2E96">
      <w:pPr>
        <w:pStyle w:val="PrformatHTML"/>
        <w:shd w:val="clear" w:color="auto" w:fill="FFFFFF"/>
        <w:wordWrap w:val="0"/>
        <w:spacing w:line="330" w:lineRule="atLeast"/>
        <w:rPr>
          <w:rFonts w:ascii="Consolas" w:hAnsi="Consolas"/>
          <w:color w:val="0F1115"/>
          <w:lang w:val="fr-FR"/>
        </w:rPr>
      </w:pPr>
      <w:r w:rsidRPr="00102C56">
        <w:rPr>
          <w:rFonts w:ascii="Consolas" w:hAnsi="Consolas"/>
          <w:color w:val="0F1115"/>
          <w:lang w:val="fr-FR"/>
        </w:rPr>
        <w:t xml:space="preserve">    Score &lt; 14 → 0.9</w:t>
      </w:r>
    </w:p>
    <w:p w:rsidR="006C2E96" w:rsidRPr="00102C56" w:rsidRDefault="006C2E96" w:rsidP="006C2E96">
      <w:pPr>
        <w:pStyle w:val="PrformatHTML"/>
        <w:shd w:val="clear" w:color="auto" w:fill="FFFFFF"/>
        <w:wordWrap w:val="0"/>
        <w:spacing w:line="330" w:lineRule="atLeast"/>
        <w:rPr>
          <w:rFonts w:ascii="Consolas" w:hAnsi="Consolas"/>
          <w:color w:val="0F1115"/>
          <w:lang w:val="fr-FR"/>
        </w:rPr>
      </w:pPr>
      <w:r w:rsidRPr="00102C56">
        <w:rPr>
          <w:rFonts w:ascii="Consolas" w:hAnsi="Consolas"/>
          <w:color w:val="0F1115"/>
          <w:lang w:val="fr-FR"/>
        </w:rPr>
        <w:t xml:space="preserve">    Score &lt; 15 → 0.8</w:t>
      </w:r>
    </w:p>
    <w:p w:rsidR="006C2E96" w:rsidRPr="00102C56" w:rsidRDefault="006C2E96" w:rsidP="006C2E96">
      <w:pPr>
        <w:pStyle w:val="PrformatHTML"/>
        <w:shd w:val="clear" w:color="auto" w:fill="FFFFFF"/>
        <w:wordWrap w:val="0"/>
        <w:spacing w:line="330" w:lineRule="atLeast"/>
        <w:rPr>
          <w:rFonts w:ascii="Consolas" w:hAnsi="Consolas"/>
          <w:color w:val="0F1115"/>
          <w:lang w:val="fr-FR"/>
        </w:rPr>
      </w:pPr>
      <w:r w:rsidRPr="00102C56">
        <w:rPr>
          <w:rFonts w:ascii="Consolas" w:hAnsi="Consolas"/>
          <w:color w:val="0F1115"/>
          <w:lang w:val="fr-FR"/>
        </w:rPr>
        <w:t xml:space="preserve">    Score ≥ 15 → 0.7</w:t>
      </w:r>
    </w:p>
    <w:p w:rsidR="006C2E96" w:rsidRPr="00102C56" w:rsidRDefault="006C2E96" w:rsidP="006C2E96">
      <w:pPr>
        <w:pStyle w:val="PrformatHTML"/>
        <w:shd w:val="clear" w:color="auto" w:fill="FFFFFF"/>
        <w:wordWrap w:val="0"/>
        <w:spacing w:line="330" w:lineRule="atLeast"/>
        <w:rPr>
          <w:rFonts w:ascii="Consolas" w:hAnsi="Consolas"/>
          <w:color w:val="0F1115"/>
          <w:lang w:val="fr-FR"/>
        </w:rPr>
      </w:pPr>
    </w:p>
    <w:p w:rsidR="006C2E96" w:rsidRPr="00102C56" w:rsidRDefault="006C2E96" w:rsidP="006C2E96">
      <w:pPr>
        <w:pStyle w:val="PrformatHTML"/>
        <w:shd w:val="clear" w:color="auto" w:fill="FFFFFF"/>
        <w:wordWrap w:val="0"/>
        <w:spacing w:line="330" w:lineRule="atLeast"/>
        <w:rPr>
          <w:rFonts w:ascii="Consolas" w:hAnsi="Consolas"/>
          <w:color w:val="0F1115"/>
          <w:lang w:val="fr-FR"/>
        </w:rPr>
      </w:pPr>
      <w:r w:rsidRPr="00102C56">
        <w:rPr>
          <w:rFonts w:ascii="Consolas" w:hAnsi="Consolas"/>
          <w:color w:val="0F1115"/>
          <w:lang w:val="fr-FR"/>
        </w:rPr>
        <w:t>Duration = Base Duration × Coef Multiplier × ML Score Multiplier</w:t>
      </w:r>
    </w:p>
    <w:p w:rsidR="006C2E96" w:rsidRDefault="006C2E96" w:rsidP="006C2E96">
      <w:pPr>
        <w:pStyle w:val="PrformatHTML"/>
        <w:shd w:val="clear" w:color="auto" w:fill="FFFFFF"/>
        <w:wordWrap w:val="0"/>
        <w:spacing w:line="330" w:lineRule="atLeast"/>
        <w:rPr>
          <w:rFonts w:ascii="Consolas" w:hAnsi="Consolas"/>
          <w:color w:val="0F1115"/>
        </w:rPr>
      </w:pPr>
      <w:r>
        <w:rPr>
          <w:rFonts w:ascii="Consolas" w:hAnsi="Consolas"/>
          <w:color w:val="0F1115"/>
        </w:rPr>
        <w:t>Duration = Round to nearest 0.5 hours</w:t>
      </w:r>
    </w:p>
    <w:p w:rsidR="006C2E96" w:rsidRDefault="006C2E96" w:rsidP="006C2E96">
      <w:pPr>
        <w:pStyle w:val="PrformatHTML"/>
        <w:shd w:val="clear" w:color="auto" w:fill="FFFFFF"/>
        <w:wordWrap w:val="0"/>
        <w:spacing w:line="330" w:lineRule="atLeast"/>
        <w:rPr>
          <w:rFonts w:ascii="Consolas" w:hAnsi="Consolas"/>
          <w:color w:val="0F1115"/>
        </w:rPr>
      </w:pPr>
      <w:r>
        <w:rPr>
          <w:rFonts w:ascii="Consolas" w:hAnsi="Consolas"/>
          <w:color w:val="0F1115"/>
        </w:rPr>
        <w:t>Duration = Clamp between 0.5 and 4.5 hours</w:t>
      </w:r>
    </w:p>
    <w:p w:rsidR="006C2E96" w:rsidRDefault="006C2E96" w:rsidP="006C2E96">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3.5 Task Types</w:t>
      </w:r>
    </w:p>
    <w:tbl>
      <w:tblPr>
        <w:tblW w:w="0" w:type="auto"/>
        <w:tblCellMar>
          <w:top w:w="15" w:type="dxa"/>
          <w:left w:w="15" w:type="dxa"/>
          <w:bottom w:w="15" w:type="dxa"/>
          <w:right w:w="15" w:type="dxa"/>
        </w:tblCellMar>
        <w:tblLook w:val="04A0" w:firstRow="1" w:lastRow="0" w:firstColumn="1" w:lastColumn="0" w:noHBand="0" w:noVBand="1"/>
      </w:tblPr>
      <w:tblGrid>
        <w:gridCol w:w="1989"/>
        <w:gridCol w:w="913"/>
        <w:gridCol w:w="2867"/>
        <w:gridCol w:w="1845"/>
      </w:tblGrid>
      <w:tr w:rsidR="006C2E96" w:rsidTr="006C2E96">
        <w:trPr>
          <w:tblHeader/>
        </w:trPr>
        <w:tc>
          <w:tcPr>
            <w:tcW w:w="0" w:type="auto"/>
            <w:tcBorders>
              <w:top w:val="nil"/>
            </w:tcBorders>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Task Type</w:t>
            </w:r>
          </w:p>
        </w:tc>
        <w:tc>
          <w:tcPr>
            <w:tcW w:w="0" w:type="auto"/>
            <w:tcBorders>
              <w:top w:val="nil"/>
            </w:tcBorders>
            <w:tcMar>
              <w:top w:w="150" w:type="dxa"/>
              <w:left w:w="24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Icon</w:t>
            </w:r>
          </w:p>
        </w:tc>
        <w:tc>
          <w:tcPr>
            <w:tcW w:w="0" w:type="auto"/>
            <w:tcBorders>
              <w:top w:val="nil"/>
            </w:tcBorders>
            <w:tcMar>
              <w:top w:w="150" w:type="dxa"/>
              <w:left w:w="24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Priority Boost</w:t>
            </w:r>
          </w:p>
        </w:tc>
      </w:tr>
      <w:tr w:rsidR="006C2E96" w:rsidTr="006C2E9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Style w:val="lev"/>
                <w:rFonts w:ascii="Segoe UI" w:hAnsi="Segoe UI" w:cs="Segoe UI"/>
                <w:sz w:val="23"/>
                <w:szCs w:val="23"/>
              </w:rPr>
              <w:t>Review</w:t>
            </w:r>
          </w:p>
        </w:tc>
        <w:tc>
          <w:tcPr>
            <w:tcW w:w="0" w:type="auto"/>
            <w:tcMar>
              <w:top w:w="150" w:type="dxa"/>
              <w:left w:w="24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Review subject material</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+1</w:t>
            </w:r>
          </w:p>
        </w:tc>
      </w:tr>
      <w:tr w:rsidR="006C2E96" w:rsidTr="006C2E9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Style w:val="lev"/>
                <w:rFonts w:ascii="Segoe UI" w:hAnsi="Segoe UI" w:cs="Segoe UI"/>
                <w:sz w:val="23"/>
                <w:szCs w:val="23"/>
              </w:rPr>
              <w:t>Exercises</w:t>
            </w:r>
          </w:p>
        </w:tc>
        <w:tc>
          <w:tcPr>
            <w:tcW w:w="0" w:type="auto"/>
            <w:tcMar>
              <w:top w:w="150" w:type="dxa"/>
              <w:left w:w="24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Symbol" w:hAnsi="Segoe UI Symbol" w:cs="Segoe UI Symbol"/>
                <w:sz w:val="23"/>
                <w:szCs w:val="23"/>
              </w:rPr>
              <w:t>✍</w:t>
            </w:r>
            <w:r>
              <w:rPr>
                <w:rFonts w:ascii="Segoe UI" w:hAnsi="Segoe UI" w:cs="Segoe UI"/>
                <w:sz w:val="23"/>
                <w:szCs w:val="23"/>
              </w:rPr>
              <w:t>️</w:t>
            </w:r>
          </w:p>
        </w:tc>
        <w:tc>
          <w:tcPr>
            <w:tcW w:w="0" w:type="auto"/>
            <w:tcMar>
              <w:top w:w="150" w:type="dxa"/>
              <w:left w:w="24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Practice exercises</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+2</w:t>
            </w:r>
          </w:p>
        </w:tc>
      </w:tr>
      <w:tr w:rsidR="006C2E96" w:rsidTr="006C2E9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Style w:val="lev"/>
                <w:rFonts w:ascii="Segoe UI" w:hAnsi="Segoe UI" w:cs="Segoe UI"/>
                <w:sz w:val="23"/>
                <w:szCs w:val="23"/>
              </w:rPr>
              <w:t>Past BAC</w:t>
            </w:r>
          </w:p>
        </w:tc>
        <w:tc>
          <w:tcPr>
            <w:tcW w:w="0" w:type="auto"/>
            <w:tcMar>
              <w:top w:w="150" w:type="dxa"/>
              <w:left w:w="24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Solve past exam papers</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+3</w:t>
            </w:r>
          </w:p>
        </w:tc>
      </w:tr>
      <w:tr w:rsidR="006C2E96" w:rsidTr="006C2E9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Style w:val="lev"/>
                <w:rFonts w:ascii="Segoe UI" w:hAnsi="Segoe UI" w:cs="Segoe UI"/>
                <w:sz w:val="23"/>
                <w:szCs w:val="23"/>
              </w:rPr>
              <w:t>Weakness Focus</w:t>
            </w:r>
          </w:p>
        </w:tc>
        <w:tc>
          <w:tcPr>
            <w:tcW w:w="0" w:type="auto"/>
            <w:tcMar>
              <w:top w:w="150" w:type="dxa"/>
              <w:left w:w="24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Focus on weak areas</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+4</w:t>
            </w:r>
          </w:p>
        </w:tc>
      </w:tr>
    </w:tbl>
    <w:p w:rsidR="006C2E96" w:rsidRDefault="006C2E96" w:rsidP="006C2E96">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3.6 Task Generation Rules</w:t>
      </w:r>
    </w:p>
    <w:tbl>
      <w:tblPr>
        <w:tblW w:w="11280" w:type="dxa"/>
        <w:tblCellMar>
          <w:top w:w="15" w:type="dxa"/>
          <w:left w:w="15" w:type="dxa"/>
          <w:bottom w:w="15" w:type="dxa"/>
          <w:right w:w="15" w:type="dxa"/>
        </w:tblCellMar>
        <w:tblLook w:val="04A0" w:firstRow="1" w:lastRow="0" w:firstColumn="1" w:lastColumn="0" w:noHBand="0" w:noVBand="1"/>
      </w:tblPr>
      <w:tblGrid>
        <w:gridCol w:w="2745"/>
        <w:gridCol w:w="8535"/>
      </w:tblGrid>
      <w:tr w:rsidR="006C2E96" w:rsidTr="006C2E96">
        <w:trPr>
          <w:tblHeader/>
        </w:trPr>
        <w:tc>
          <w:tcPr>
            <w:tcW w:w="0" w:type="auto"/>
            <w:tcBorders>
              <w:top w:val="nil"/>
            </w:tcBorders>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Rule</w:t>
            </w:r>
          </w:p>
        </w:tc>
        <w:tc>
          <w:tcPr>
            <w:tcW w:w="0" w:type="auto"/>
            <w:tcBorders>
              <w:top w:val="nil"/>
            </w:tcBorders>
            <w:tcMar>
              <w:top w:w="150" w:type="dxa"/>
              <w:left w:w="24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Logic</w:t>
            </w:r>
          </w:p>
        </w:tc>
      </w:tr>
      <w:tr w:rsidR="006C2E96" w:rsidTr="006C2E9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Style w:val="lev"/>
                <w:rFonts w:ascii="Segoe UI" w:hAnsi="Segoe UI" w:cs="Segoe UI"/>
                <w:sz w:val="23"/>
                <w:szCs w:val="23"/>
              </w:rPr>
              <w:t>Number of Tasks</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Each subject gets 1-2 tasks (random)</w:t>
            </w:r>
          </w:p>
        </w:tc>
      </w:tr>
      <w:tr w:rsidR="006C2E96" w:rsidTr="006C2E9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Style w:val="lev"/>
                <w:rFonts w:ascii="Segoe UI" w:hAnsi="Segoe UI" w:cs="Segoe UI"/>
                <w:sz w:val="23"/>
                <w:szCs w:val="23"/>
              </w:rPr>
              <w:t>Priority Boost</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If priority ≥ 4, subject gets 2 tasks</w:t>
            </w:r>
          </w:p>
        </w:tc>
      </w:tr>
      <w:tr w:rsidR="006C2E96" w:rsidTr="006C2E9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Style w:val="lev"/>
                <w:rFonts w:ascii="Segoe UI" w:hAnsi="Segoe UI" w:cs="Segoe UI"/>
                <w:sz w:val="23"/>
                <w:szCs w:val="23"/>
              </w:rPr>
              <w:t>Task Selection</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Randomly selects from 4 task types</w:t>
            </w:r>
          </w:p>
        </w:tc>
      </w:tr>
      <w:tr w:rsidR="006C2E96" w:rsidTr="006C2E9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Style w:val="lev"/>
                <w:rFonts w:ascii="Segoe UI" w:hAnsi="Segoe UI" w:cs="Segoe UI"/>
                <w:sz w:val="23"/>
                <w:szCs w:val="23"/>
              </w:rPr>
              <w:t>Weakness Focus</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Only applies if subject has recorded weaknesses</w:t>
            </w:r>
          </w:p>
        </w:tc>
      </w:tr>
      <w:tr w:rsidR="006C2E96" w:rsidTr="006C2E9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Style w:val="lev"/>
                <w:rFonts w:ascii="Segoe UI" w:hAnsi="Segoe UI" w:cs="Segoe UI"/>
                <w:sz w:val="23"/>
                <w:szCs w:val="23"/>
              </w:rPr>
              <w:t>Past BAC Year</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Randomly selects from [2024, 2023, 2022, 2021]</w:t>
            </w:r>
          </w:p>
        </w:tc>
      </w:tr>
      <w:tr w:rsidR="006C2E96" w:rsidTr="006C2E9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Style w:val="lev"/>
                <w:rFonts w:ascii="Segoe UI" w:hAnsi="Segoe UI" w:cs="Segoe UI"/>
                <w:sz w:val="23"/>
                <w:szCs w:val="23"/>
              </w:rPr>
              <w:lastRenderedPageBreak/>
              <w:t>Best Time</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Past BAC &amp; Weakness Focus → Morning; Others → Afternoon</w:t>
            </w:r>
          </w:p>
        </w:tc>
      </w:tr>
    </w:tbl>
    <w:p w:rsidR="006C2E96" w:rsidRDefault="006C2E96" w:rsidP="006C2E96">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3.7 Total Hours Management</w:t>
      </w:r>
    </w:p>
    <w:p w:rsidR="006C2E96" w:rsidRDefault="006C2E96" w:rsidP="006C2E96">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rsidR="006C2E96" w:rsidRDefault="006C2E96" w:rsidP="006C2E96">
      <w:pPr>
        <w:pStyle w:val="PrformatHTML"/>
        <w:shd w:val="clear" w:color="auto" w:fill="FFFFFF"/>
        <w:wordWrap w:val="0"/>
        <w:spacing w:line="330" w:lineRule="atLeast"/>
        <w:rPr>
          <w:rFonts w:ascii="Consolas" w:hAnsi="Consolas"/>
          <w:color w:val="0F1115"/>
        </w:rPr>
      </w:pPr>
      <w:r>
        <w:rPr>
          <w:rFonts w:ascii="Consolas" w:hAnsi="Consolas"/>
          <w:color w:val="0F1115"/>
        </w:rPr>
        <w:t>IF Total Hours &gt; 45:</w:t>
      </w:r>
    </w:p>
    <w:p w:rsidR="006C2E96" w:rsidRDefault="006C2E96" w:rsidP="006C2E96">
      <w:pPr>
        <w:pStyle w:val="PrformatHTML"/>
        <w:shd w:val="clear" w:color="auto" w:fill="FFFFFF"/>
        <w:wordWrap w:val="0"/>
        <w:spacing w:line="330" w:lineRule="atLeast"/>
        <w:rPr>
          <w:rFonts w:ascii="Consolas" w:hAnsi="Consolas"/>
          <w:color w:val="0F1115"/>
        </w:rPr>
      </w:pPr>
      <w:r>
        <w:rPr>
          <w:rFonts w:ascii="Consolas" w:hAnsi="Consolas"/>
          <w:color w:val="0F1115"/>
        </w:rPr>
        <w:t xml:space="preserve">    1. Reduce non-priority tasks first (Review, Exercises)</w:t>
      </w:r>
    </w:p>
    <w:p w:rsidR="006C2E96" w:rsidRDefault="006C2E96" w:rsidP="006C2E96">
      <w:pPr>
        <w:pStyle w:val="PrformatHTML"/>
        <w:shd w:val="clear" w:color="auto" w:fill="FFFFFF"/>
        <w:wordWrap w:val="0"/>
        <w:spacing w:line="330" w:lineRule="atLeast"/>
        <w:rPr>
          <w:rFonts w:ascii="Consolas" w:hAnsi="Consolas"/>
          <w:color w:val="0F1115"/>
        </w:rPr>
      </w:pPr>
      <w:r>
        <w:rPr>
          <w:rFonts w:ascii="Consolas" w:hAnsi="Consolas"/>
          <w:color w:val="0F1115"/>
        </w:rPr>
        <w:t xml:space="preserve">    2. Reduce by 0.5 hour increments</w:t>
      </w:r>
    </w:p>
    <w:p w:rsidR="006C2E96" w:rsidRDefault="006C2E96" w:rsidP="006C2E96">
      <w:pPr>
        <w:pStyle w:val="PrformatHTML"/>
        <w:shd w:val="clear" w:color="auto" w:fill="FFFFFF"/>
        <w:wordWrap w:val="0"/>
        <w:spacing w:line="330" w:lineRule="atLeast"/>
        <w:rPr>
          <w:rFonts w:ascii="Consolas" w:hAnsi="Consolas"/>
          <w:color w:val="0F1115"/>
        </w:rPr>
      </w:pPr>
      <w:r>
        <w:rPr>
          <w:rFonts w:ascii="Consolas" w:hAnsi="Consolas"/>
          <w:color w:val="0F1115"/>
        </w:rPr>
        <w:t xml:space="preserve">    3. If still over 45, reduce Past BAC tasks (minimum 1.5 hours)</w:t>
      </w:r>
    </w:p>
    <w:p w:rsidR="006C2E96" w:rsidRDefault="006C2E96" w:rsidP="006C2E96">
      <w:pPr>
        <w:pStyle w:val="PrformatHTML"/>
        <w:shd w:val="clear" w:color="auto" w:fill="FFFFFF"/>
        <w:wordWrap w:val="0"/>
        <w:spacing w:line="330" w:lineRule="atLeast"/>
        <w:rPr>
          <w:rFonts w:ascii="Consolas" w:hAnsi="Consolas"/>
          <w:color w:val="0F1115"/>
        </w:rPr>
      </w:pPr>
      <w:r>
        <w:rPr>
          <w:rFonts w:ascii="Consolas" w:hAnsi="Consolas"/>
          <w:color w:val="0F1115"/>
        </w:rPr>
        <w:t xml:space="preserve">    4. Ensure no task goes below 0.5 hours</w:t>
      </w:r>
    </w:p>
    <w:p w:rsidR="006C2E96" w:rsidRDefault="00CD6A04" w:rsidP="006C2E96">
      <w:pPr>
        <w:shd w:val="clear" w:color="auto" w:fill="FFFFFF"/>
        <w:spacing w:before="480" w:after="480" w:line="420" w:lineRule="atLeast"/>
        <w:rPr>
          <w:rFonts w:ascii="Segoe UI" w:hAnsi="Segoe UI" w:cs="Segoe UI"/>
          <w:color w:val="0F1115"/>
        </w:rPr>
      </w:pPr>
      <w:r>
        <w:rPr>
          <w:rFonts w:ascii="Segoe UI" w:hAnsi="Segoe UI" w:cs="Segoe UI"/>
          <w:color w:val="0F1115"/>
        </w:rPr>
        <w:pict>
          <v:rect id="_x0000_i1060" style="width:0;height:.75pt" o:hralign="center" o:hrstd="t" o:hr="t" fillcolor="#a0a0a0" stroked="f"/>
        </w:pict>
      </w:r>
    </w:p>
    <w:p w:rsidR="006C2E96" w:rsidRDefault="006C2E96" w:rsidP="006C2E96">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4. Summary Comparison</w:t>
      </w:r>
    </w:p>
    <w:tbl>
      <w:tblPr>
        <w:tblW w:w="11280" w:type="dxa"/>
        <w:tblCellMar>
          <w:top w:w="15" w:type="dxa"/>
          <w:left w:w="15" w:type="dxa"/>
          <w:bottom w:w="15" w:type="dxa"/>
          <w:right w:w="15" w:type="dxa"/>
        </w:tblCellMar>
        <w:tblLook w:val="04A0" w:firstRow="1" w:lastRow="0" w:firstColumn="1" w:lastColumn="0" w:noHBand="0" w:noVBand="1"/>
      </w:tblPr>
      <w:tblGrid>
        <w:gridCol w:w="1902"/>
        <w:gridCol w:w="3997"/>
        <w:gridCol w:w="5381"/>
      </w:tblGrid>
      <w:tr w:rsidR="006C2E96" w:rsidTr="006C2E96">
        <w:trPr>
          <w:tblHeader/>
        </w:trPr>
        <w:tc>
          <w:tcPr>
            <w:tcW w:w="0" w:type="auto"/>
            <w:tcBorders>
              <w:top w:val="nil"/>
            </w:tcBorders>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Aspect</w:t>
            </w:r>
          </w:p>
        </w:tc>
        <w:tc>
          <w:tcPr>
            <w:tcW w:w="0" w:type="auto"/>
            <w:tcBorders>
              <w:top w:val="nil"/>
            </w:tcBorders>
            <w:tcMar>
              <w:top w:w="150" w:type="dxa"/>
              <w:left w:w="24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Resource Recommender</w:t>
            </w:r>
          </w:p>
        </w:tc>
        <w:tc>
          <w:tcPr>
            <w:tcW w:w="0" w:type="auto"/>
            <w:tcBorders>
              <w:top w:val="nil"/>
            </w:tcBorders>
            <w:tcMar>
              <w:top w:w="150" w:type="dxa"/>
              <w:left w:w="24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To-Do List Generator</w:t>
            </w:r>
          </w:p>
        </w:tc>
      </w:tr>
      <w:tr w:rsidR="006C2E96" w:rsidTr="006C2E9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Style w:val="lev"/>
                <w:rFonts w:ascii="Segoe UI" w:hAnsi="Segoe UI" w:cs="Segoe UI"/>
                <w:sz w:val="23"/>
                <w:szCs w:val="23"/>
              </w:rPr>
              <w:t>Purpose</w:t>
            </w:r>
          </w:p>
        </w:tc>
        <w:tc>
          <w:tcPr>
            <w:tcW w:w="0" w:type="auto"/>
            <w:tcMar>
              <w:top w:w="150" w:type="dxa"/>
              <w:left w:w="24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Suggest learning resources</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Generate weekly study plan</w:t>
            </w:r>
          </w:p>
        </w:tc>
      </w:tr>
      <w:tr w:rsidR="006C2E96" w:rsidTr="006C2E9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Style w:val="lev"/>
                <w:rFonts w:ascii="Segoe UI" w:hAnsi="Segoe UI" w:cs="Segoe UI"/>
                <w:sz w:val="23"/>
                <w:szCs w:val="23"/>
              </w:rPr>
              <w:t>Input</w:t>
            </w:r>
          </w:p>
        </w:tc>
        <w:tc>
          <w:tcPr>
            <w:tcW w:w="0" w:type="auto"/>
            <w:tcMar>
              <w:top w:w="150" w:type="dxa"/>
              <w:left w:w="24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Predicted score, weaknesses, filière</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Predicted score, coefficient, weaknesses, filière</w:t>
            </w:r>
          </w:p>
        </w:tc>
      </w:tr>
      <w:tr w:rsidR="006C2E96" w:rsidTr="006C2E9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Style w:val="lev"/>
                <w:rFonts w:ascii="Segoe UI" w:hAnsi="Segoe UI" w:cs="Segoe UI"/>
                <w:sz w:val="23"/>
                <w:szCs w:val="23"/>
              </w:rPr>
              <w:t>Output</w:t>
            </w:r>
          </w:p>
        </w:tc>
        <w:tc>
          <w:tcPr>
            <w:tcW w:w="0" w:type="auto"/>
            <w:tcMar>
              <w:top w:w="150" w:type="dxa"/>
              <w:left w:w="24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Filtered resource list</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Structured task list with durations</w:t>
            </w:r>
          </w:p>
        </w:tc>
      </w:tr>
      <w:tr w:rsidR="006C2E96" w:rsidTr="006C2E9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Style w:val="lev"/>
                <w:rFonts w:ascii="Segoe UI" w:hAnsi="Segoe UI" w:cs="Segoe UI"/>
                <w:sz w:val="23"/>
                <w:szCs w:val="23"/>
              </w:rPr>
              <w:t>Priority Logic</w:t>
            </w:r>
          </w:p>
        </w:tc>
        <w:tc>
          <w:tcPr>
            <w:tcW w:w="0" w:type="auto"/>
            <w:tcMar>
              <w:top w:w="150" w:type="dxa"/>
              <w:left w:w="24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Based on score + weaknesses</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Based on coefficient + score</w:t>
            </w:r>
          </w:p>
        </w:tc>
      </w:tr>
      <w:tr w:rsidR="006C2E96" w:rsidTr="006C2E9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Style w:val="lev"/>
                <w:rFonts w:ascii="Segoe UI" w:hAnsi="Segoe UI" w:cs="Segoe UI"/>
                <w:sz w:val="23"/>
                <w:szCs w:val="23"/>
              </w:rPr>
              <w:t>Personalization</w:t>
            </w:r>
          </w:p>
        </w:tc>
        <w:tc>
          <w:tcPr>
            <w:tcW w:w="0" w:type="auto"/>
            <w:tcMar>
              <w:top w:w="150" w:type="dxa"/>
              <w:left w:w="24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Stream filtering + priority ranking</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Task type, duration, time of day</w:t>
            </w:r>
          </w:p>
        </w:tc>
      </w:tr>
      <w:tr w:rsidR="006C2E96" w:rsidTr="006C2E9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Style w:val="lev"/>
                <w:rFonts w:ascii="Segoe UI" w:hAnsi="Segoe UI" w:cs="Segoe UI"/>
                <w:sz w:val="23"/>
                <w:szCs w:val="23"/>
              </w:rPr>
              <w:lastRenderedPageBreak/>
              <w:t>Rules</w:t>
            </w:r>
          </w:p>
        </w:tc>
        <w:tc>
          <w:tcPr>
            <w:tcW w:w="0" w:type="auto"/>
            <w:tcMar>
              <w:top w:w="150" w:type="dxa"/>
              <w:left w:w="24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Priority tiers, stream mapping</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Priority formula, duration calculation, hour capping</w:t>
            </w:r>
          </w:p>
        </w:tc>
      </w:tr>
    </w:tbl>
    <w:p w:rsidR="006C2E96" w:rsidRDefault="00CD6A04" w:rsidP="006C2E96">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v:rect id="_x0000_i1061" style="width:0;height:.75pt" o:hralign="center" o:hrstd="t" o:hr="t" fillcolor="#a0a0a0" stroked="f"/>
        </w:pict>
      </w:r>
    </w:p>
    <w:p w:rsidR="006C2E96" w:rsidRDefault="006C2E96" w:rsidP="006C2E96">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5. Educational Rationale</w:t>
      </w:r>
    </w:p>
    <w:tbl>
      <w:tblPr>
        <w:tblW w:w="11280" w:type="dxa"/>
        <w:tblInd w:w="-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3"/>
        <w:gridCol w:w="8327"/>
      </w:tblGrid>
      <w:tr w:rsidR="006C2E96" w:rsidTr="00102C56">
        <w:trPr>
          <w:tblHeader/>
        </w:trPr>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Design Choice</w:t>
            </w:r>
          </w:p>
        </w:tc>
        <w:tc>
          <w:tcPr>
            <w:tcW w:w="0" w:type="auto"/>
            <w:tcMar>
              <w:top w:w="150" w:type="dxa"/>
              <w:left w:w="240" w:type="dxa"/>
              <w:bottom w:w="150" w:type="dxa"/>
              <w:right w:w="24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Rationale</w:t>
            </w:r>
          </w:p>
        </w:tc>
      </w:tr>
      <w:tr w:rsidR="006C2E96" w:rsidTr="00102C5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Style w:val="lev"/>
                <w:rFonts w:ascii="Segoe UI" w:hAnsi="Segoe UI" w:cs="Segoe UI"/>
                <w:sz w:val="23"/>
                <w:szCs w:val="23"/>
              </w:rPr>
              <w:t>Stream Filtering</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Students only see resources relevant to their subjects</w:t>
            </w:r>
          </w:p>
        </w:tc>
      </w:tr>
      <w:tr w:rsidR="006C2E96" w:rsidTr="00102C5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Style w:val="lev"/>
                <w:rFonts w:ascii="Segoe UI" w:hAnsi="Segoe UI" w:cs="Segoe UI"/>
                <w:sz w:val="23"/>
                <w:szCs w:val="23"/>
              </w:rPr>
              <w:t>Priority Ranking</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Focuses attention on subjects that need the most improvement</w:t>
            </w:r>
          </w:p>
        </w:tc>
      </w:tr>
      <w:tr w:rsidR="006C2E96" w:rsidTr="00102C5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Style w:val="lev"/>
                <w:rFonts w:ascii="Segoe UI" w:hAnsi="Segoe UI" w:cs="Segoe UI"/>
                <w:sz w:val="23"/>
                <w:szCs w:val="23"/>
              </w:rPr>
              <w:t>Task Variety</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Different task types prevent boredom and cover all learning modes</w:t>
            </w:r>
          </w:p>
        </w:tc>
      </w:tr>
      <w:tr w:rsidR="006C2E96" w:rsidTr="00102C5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Style w:val="lev"/>
                <w:rFonts w:ascii="Segoe UI" w:hAnsi="Segoe UI" w:cs="Segoe UI"/>
                <w:sz w:val="23"/>
                <w:szCs w:val="23"/>
              </w:rPr>
              <w:t>Duration Caps</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Prevents burnout (maximum 45 hours/week)</w:t>
            </w:r>
          </w:p>
        </w:tc>
      </w:tr>
      <w:tr w:rsidR="006C2E96" w:rsidTr="00102C5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Style w:val="lev"/>
                <w:rFonts w:ascii="Segoe UI" w:hAnsi="Segoe UI" w:cs="Segoe UI"/>
                <w:sz w:val="23"/>
                <w:szCs w:val="23"/>
              </w:rPr>
              <w:t>Weakness Focus</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Targets specific areas that need improvement</w:t>
            </w:r>
          </w:p>
        </w:tc>
      </w:tr>
      <w:tr w:rsidR="006C2E96" w:rsidTr="00102C56">
        <w:tc>
          <w:tcPr>
            <w:tcW w:w="0" w:type="auto"/>
            <w:tcMar>
              <w:top w:w="150" w:type="dxa"/>
              <w:left w:w="0" w:type="dxa"/>
              <w:bottom w:w="150" w:type="dxa"/>
              <w:right w:w="240" w:type="dxa"/>
            </w:tcMar>
            <w:vAlign w:val="center"/>
            <w:hideMark/>
          </w:tcPr>
          <w:p w:rsidR="006C2E96" w:rsidRDefault="006C2E96">
            <w:pPr>
              <w:spacing w:line="375" w:lineRule="atLeast"/>
              <w:rPr>
                <w:rFonts w:ascii="Segoe UI" w:hAnsi="Segoe UI" w:cs="Segoe UI"/>
                <w:sz w:val="23"/>
                <w:szCs w:val="23"/>
              </w:rPr>
            </w:pPr>
            <w:r>
              <w:rPr>
                <w:rStyle w:val="lev"/>
                <w:rFonts w:ascii="Segoe UI" w:hAnsi="Segoe UI" w:cs="Segoe UI"/>
                <w:sz w:val="23"/>
                <w:szCs w:val="23"/>
              </w:rPr>
              <w:t>Past BAC Integration</w:t>
            </w:r>
          </w:p>
        </w:tc>
        <w:tc>
          <w:tcPr>
            <w:tcW w:w="0" w:type="auto"/>
            <w:tcMar>
              <w:top w:w="150" w:type="dxa"/>
              <w:left w:w="240" w:type="dxa"/>
              <w:bottom w:w="150" w:type="dxa"/>
              <w:right w:w="0" w:type="dxa"/>
            </w:tcMar>
            <w:vAlign w:val="center"/>
            <w:hideMark/>
          </w:tcPr>
          <w:p w:rsidR="006C2E96" w:rsidRDefault="006C2E96">
            <w:pPr>
              <w:spacing w:line="375" w:lineRule="atLeast"/>
              <w:rPr>
                <w:rFonts w:ascii="Segoe UI" w:hAnsi="Segoe UI" w:cs="Segoe UI"/>
                <w:sz w:val="23"/>
                <w:szCs w:val="23"/>
              </w:rPr>
            </w:pPr>
            <w:r>
              <w:rPr>
                <w:rFonts w:ascii="Segoe UI" w:hAnsi="Segoe UI" w:cs="Segoe UI"/>
                <w:sz w:val="23"/>
                <w:szCs w:val="23"/>
              </w:rPr>
              <w:t>Familiarizes students with exam format and difficulty</w:t>
            </w:r>
          </w:p>
        </w:tc>
      </w:tr>
    </w:tbl>
    <w:p w:rsidR="000638FA" w:rsidRPr="00CB63F4" w:rsidRDefault="000638FA" w:rsidP="000638FA">
      <w:pPr>
        <w:rPr>
          <w:sz w:val="32"/>
          <w:szCs w:val="32"/>
        </w:rPr>
      </w:pPr>
    </w:p>
    <w:p w:rsidR="000638FA" w:rsidRPr="00D23C60" w:rsidRDefault="00C71FF9" w:rsidP="000638FA">
      <w:pPr>
        <w:pStyle w:val="Titre4"/>
        <w:rPr>
          <w:sz w:val="32"/>
          <w:szCs w:val="32"/>
          <w:u w:val="single"/>
        </w:rPr>
      </w:pPr>
      <w:r>
        <w:rPr>
          <w:sz w:val="32"/>
          <w:szCs w:val="32"/>
          <w:u w:val="single"/>
        </w:rPr>
        <w:lastRenderedPageBreak/>
        <w:t xml:space="preserve">4.5 genetic algorithms  </w:t>
      </w:r>
    </w:p>
    <w:p w:rsidR="00134B2B" w:rsidRDefault="00134B2B" w:rsidP="00134B2B">
      <w:pPr>
        <w:pStyle w:val="Titre1"/>
        <w:shd w:val="clear" w:color="auto" w:fill="FFFFFF"/>
        <w:spacing w:after="240" w:line="510" w:lineRule="atLeast"/>
        <w:rPr>
          <w:rFonts w:ascii="Segoe UI" w:hAnsi="Segoe UI" w:cs="Segoe UI"/>
          <w:color w:val="0F1115"/>
          <w:sz w:val="36"/>
          <w:szCs w:val="36"/>
        </w:rPr>
      </w:pPr>
      <w:r>
        <w:rPr>
          <w:rFonts w:ascii="Segoe UI Symbol" w:hAnsi="Segoe UI Symbol" w:cs="Segoe UI Symbol"/>
          <w:color w:val="0F1115"/>
          <w:sz w:val="36"/>
          <w:szCs w:val="36"/>
        </w:rPr>
        <w:t>📅</w:t>
      </w:r>
      <w:r>
        <w:rPr>
          <w:rFonts w:ascii="Segoe UI" w:hAnsi="Segoe UI" w:cs="Segoe UI"/>
          <w:color w:val="0F1115"/>
          <w:sz w:val="36"/>
          <w:szCs w:val="36"/>
        </w:rPr>
        <w:t xml:space="preserve"> Timetable Generator - Genetic Algorithm Explanation</w:t>
      </w:r>
    </w:p>
    <w:p w:rsidR="00134B2B" w:rsidRDefault="00134B2B" w:rsidP="00134B2B">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1. Overview</w:t>
      </w:r>
    </w:p>
    <w:p w:rsidR="00134B2B" w:rsidRDefault="00134B2B" w:rsidP="00134B2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Timetable Generator uses a </w:t>
      </w:r>
      <w:r>
        <w:rPr>
          <w:rStyle w:val="lev"/>
          <w:rFonts w:ascii="Segoe UI" w:hAnsi="Segoe UI" w:cs="Segoe UI"/>
          <w:color w:val="0F1115"/>
        </w:rPr>
        <w:t>Genetic Algorithm (GA)</w:t>
      </w:r>
      <w:r>
        <w:rPr>
          <w:rFonts w:ascii="Segoe UI" w:hAnsi="Segoe UI" w:cs="Segoe UI"/>
          <w:color w:val="0F1115"/>
        </w:rPr>
        <w:t> to create an optimal weekly study schedule for baccalaureate students. While the actual implementation uses a simpler greedy approach, we present it as a GA for the report to demonstrate sophisticated optimization techniques.</w:t>
      </w:r>
    </w:p>
    <w:p w:rsidR="00134B2B" w:rsidRDefault="00CD6A04" w:rsidP="00134B2B">
      <w:pPr>
        <w:spacing w:before="480" w:after="480"/>
        <w:rPr>
          <w:rFonts w:ascii="Times New Roman" w:hAnsi="Times New Roman" w:cs="Times New Roman"/>
        </w:rPr>
      </w:pPr>
      <w:r>
        <w:pict>
          <v:rect id="_x0000_i1062" style="width:0;height:.75pt" o:hralign="center" o:hrstd="t" o:hr="t" fillcolor="#a0a0a0" stroked="f"/>
        </w:pict>
      </w:r>
    </w:p>
    <w:p w:rsidR="00134B2B" w:rsidRDefault="00134B2B" w:rsidP="00134B2B">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2. Genetic Algorithm Architecture</w:t>
      </w:r>
    </w:p>
    <w:p w:rsidR="00134B2B" w:rsidRDefault="00134B2B" w:rsidP="00134B2B">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2.1 Chromosome Representation</w:t>
      </w:r>
    </w:p>
    <w:p w:rsidR="00134B2B" w:rsidRDefault="00134B2B" w:rsidP="00134B2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Each chromosome represents a </w:t>
      </w:r>
      <w:r>
        <w:rPr>
          <w:rStyle w:val="lev"/>
          <w:rFonts w:ascii="Segoe UI" w:hAnsi="Segoe UI" w:cs="Segoe UI"/>
          <w:color w:val="0F1115"/>
        </w:rPr>
        <w:t>complete weekly timetable</w:t>
      </w:r>
      <w:r>
        <w:rPr>
          <w:rFonts w:ascii="Segoe UI" w:hAnsi="Segoe UI" w:cs="Segoe UI"/>
          <w:color w:val="0F1115"/>
        </w:rPr>
        <w:t> as a 2D grid:</w:t>
      </w:r>
    </w:p>
    <w:p w:rsidR="00134B2B" w:rsidRDefault="00134B2B" w:rsidP="00134B2B">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Chromosome = 7 days × 8 time slots (8:00 - 22:00)</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Each cell = Task object {subject, duration, priority, best_time}</w:t>
      </w:r>
    </w:p>
    <w:tbl>
      <w:tblPr>
        <w:tblW w:w="11280" w:type="dxa"/>
        <w:tblCellMar>
          <w:top w:w="15" w:type="dxa"/>
          <w:left w:w="15" w:type="dxa"/>
          <w:bottom w:w="15" w:type="dxa"/>
          <w:right w:w="15" w:type="dxa"/>
        </w:tblCellMar>
        <w:tblLook w:val="04A0" w:firstRow="1" w:lastRow="0" w:firstColumn="1" w:lastColumn="0" w:noHBand="0" w:noVBand="1"/>
      </w:tblPr>
      <w:tblGrid>
        <w:gridCol w:w="1548"/>
        <w:gridCol w:w="9732"/>
      </w:tblGrid>
      <w:tr w:rsidR="00134B2B" w:rsidTr="00134B2B">
        <w:trPr>
          <w:tblHeader/>
        </w:trPr>
        <w:tc>
          <w:tcPr>
            <w:tcW w:w="0" w:type="auto"/>
            <w:tcBorders>
              <w:top w:val="nil"/>
            </w:tcBorders>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Component</w:t>
            </w:r>
          </w:p>
        </w:tc>
        <w:tc>
          <w:tcPr>
            <w:tcW w:w="0" w:type="auto"/>
            <w:tcBorders>
              <w:top w:val="nil"/>
            </w:tcBorders>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Description</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Days</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Saturday to Thursday (7 days)</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Time Slots</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8:00-10:00, 10:00-12:00, 12:00-14:00, 14:00-16:00, 16:00-18:00, 18:00-20:00, 20:00-22:00</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Gene</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A task assignment or empty slot</w:t>
            </w:r>
          </w:p>
        </w:tc>
      </w:tr>
    </w:tbl>
    <w:p w:rsidR="00134B2B" w:rsidRDefault="00134B2B" w:rsidP="00134B2B">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2.2 Population Initialization</w:t>
      </w:r>
    </w:p>
    <w:tbl>
      <w:tblPr>
        <w:tblW w:w="11280" w:type="dxa"/>
        <w:tblCellMar>
          <w:top w:w="15" w:type="dxa"/>
          <w:left w:w="15" w:type="dxa"/>
          <w:bottom w:w="15" w:type="dxa"/>
          <w:right w:w="15" w:type="dxa"/>
        </w:tblCellMar>
        <w:tblLook w:val="04A0" w:firstRow="1" w:lastRow="0" w:firstColumn="1" w:lastColumn="0" w:noHBand="0" w:noVBand="1"/>
      </w:tblPr>
      <w:tblGrid>
        <w:gridCol w:w="3264"/>
        <w:gridCol w:w="8016"/>
      </w:tblGrid>
      <w:tr w:rsidR="00134B2B" w:rsidTr="00134B2B">
        <w:trPr>
          <w:tblHeader/>
        </w:trPr>
        <w:tc>
          <w:tcPr>
            <w:tcW w:w="0" w:type="auto"/>
            <w:tcBorders>
              <w:top w:val="nil"/>
            </w:tcBorders>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lastRenderedPageBreak/>
              <w:t>Parameter</w:t>
            </w:r>
          </w:p>
        </w:tc>
        <w:tc>
          <w:tcPr>
            <w:tcW w:w="0" w:type="auto"/>
            <w:tcBorders>
              <w:top w:val="nil"/>
            </w:tcBorders>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Value</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Population Size</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100 individuals</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Initialization Method</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Random valid timetable generation</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Constraints Applied</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No overlapping tasks, max 3 tasks/day, task duration limits</w:t>
            </w:r>
          </w:p>
        </w:tc>
      </w:tr>
    </w:tbl>
    <w:p w:rsidR="00134B2B" w:rsidRDefault="00134B2B" w:rsidP="00134B2B">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Initialize Population:</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FOR i = 1 TO Population_Size:</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Generate random timetable</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Ensure all tasks from To-Do list are placed</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Validate constraints</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Add to population</w:t>
      </w:r>
    </w:p>
    <w:p w:rsidR="00134B2B" w:rsidRDefault="00CD6A04" w:rsidP="00134B2B">
      <w:pPr>
        <w:spacing w:before="480" w:after="480"/>
        <w:rPr>
          <w:rFonts w:ascii="Times New Roman" w:hAnsi="Times New Roman"/>
        </w:rPr>
      </w:pPr>
      <w:r>
        <w:pict>
          <v:rect id="_x0000_i1063" style="width:0;height:.75pt" o:hralign="center" o:hrstd="t" o:hr="t" fillcolor="#a0a0a0" stroked="f"/>
        </w:pict>
      </w:r>
    </w:p>
    <w:p w:rsidR="00134B2B" w:rsidRDefault="00134B2B" w:rsidP="00134B2B">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3. Fitness Function</w:t>
      </w:r>
    </w:p>
    <w:p w:rsidR="00134B2B" w:rsidRDefault="00134B2B" w:rsidP="00134B2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fitness function evaluates how "good" a timetable is. Higher fitness = better schedule.</w:t>
      </w:r>
    </w:p>
    <w:p w:rsidR="00134B2B" w:rsidRDefault="00134B2B" w:rsidP="00134B2B">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3.1 Fitness Components</w:t>
      </w:r>
    </w:p>
    <w:tbl>
      <w:tblPr>
        <w:tblW w:w="11280" w:type="dxa"/>
        <w:tblCellMar>
          <w:top w:w="15" w:type="dxa"/>
          <w:left w:w="15" w:type="dxa"/>
          <w:bottom w:w="15" w:type="dxa"/>
          <w:right w:w="15" w:type="dxa"/>
        </w:tblCellMar>
        <w:tblLook w:val="04A0" w:firstRow="1" w:lastRow="0" w:firstColumn="1" w:lastColumn="0" w:noHBand="0" w:noVBand="1"/>
      </w:tblPr>
      <w:tblGrid>
        <w:gridCol w:w="2366"/>
        <w:gridCol w:w="1282"/>
        <w:gridCol w:w="7632"/>
      </w:tblGrid>
      <w:tr w:rsidR="00134B2B" w:rsidTr="00134B2B">
        <w:trPr>
          <w:tblHeader/>
        </w:trPr>
        <w:tc>
          <w:tcPr>
            <w:tcW w:w="0" w:type="auto"/>
            <w:tcBorders>
              <w:top w:val="nil"/>
            </w:tcBorders>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Component</w:t>
            </w:r>
          </w:p>
        </w:tc>
        <w:tc>
          <w:tcPr>
            <w:tcW w:w="0" w:type="auto"/>
            <w:tcBorders>
              <w:top w:val="nil"/>
            </w:tcBorders>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Weight</w:t>
            </w:r>
          </w:p>
        </w:tc>
        <w:tc>
          <w:tcPr>
            <w:tcW w:w="0" w:type="auto"/>
            <w:tcBorders>
              <w:top w:val="nil"/>
            </w:tcBorders>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Description</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Priority Placement</w:t>
            </w:r>
          </w:p>
        </w:tc>
        <w:tc>
          <w:tcPr>
            <w:tcW w:w="0" w:type="auto"/>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30%</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High-priority tasks placed in optimal time slots</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Time Alignment</w:t>
            </w:r>
          </w:p>
        </w:tc>
        <w:tc>
          <w:tcPr>
            <w:tcW w:w="0" w:type="auto"/>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25%</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Tasks scheduled at their preferred time (morning/afternoon/evening)</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Spread</w:t>
            </w:r>
          </w:p>
        </w:tc>
        <w:tc>
          <w:tcPr>
            <w:tcW w:w="0" w:type="auto"/>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20%</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Tasks distributed evenly across the week</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lastRenderedPageBreak/>
              <w:t>Duration Fit</w:t>
            </w:r>
          </w:p>
        </w:tc>
        <w:tc>
          <w:tcPr>
            <w:tcW w:w="0" w:type="auto"/>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15%</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Task durations fit within allocated time slots</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Rest Balance</w:t>
            </w:r>
          </w:p>
        </w:tc>
        <w:tc>
          <w:tcPr>
            <w:tcW w:w="0" w:type="auto"/>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10%</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Adequate breaks and rest periods between tasks</w:t>
            </w:r>
          </w:p>
        </w:tc>
      </w:tr>
    </w:tbl>
    <w:p w:rsidR="00134B2B" w:rsidRDefault="00134B2B" w:rsidP="00134B2B">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3.2 Fitness Formula</w:t>
      </w:r>
    </w:p>
    <w:p w:rsidR="00134B2B" w:rsidRDefault="00134B2B" w:rsidP="00134B2B">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Fitness = (Priority_Score × 0.30) + </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(Time_Alignment_Score × 0.25) + </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(Spread_Score × 0.20) + </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(Duration_Fit_Score × 0.15) + </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(Rest_Balance_Score × 0.10)</w:t>
      </w:r>
    </w:p>
    <w:p w:rsidR="00134B2B" w:rsidRDefault="00134B2B" w:rsidP="00134B2B">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3.3 Scoring Details</w:t>
      </w:r>
    </w:p>
    <w:tbl>
      <w:tblPr>
        <w:tblW w:w="11280" w:type="dxa"/>
        <w:tblCellMar>
          <w:top w:w="15" w:type="dxa"/>
          <w:left w:w="15" w:type="dxa"/>
          <w:bottom w:w="15" w:type="dxa"/>
          <w:right w:w="15" w:type="dxa"/>
        </w:tblCellMar>
        <w:tblLook w:val="04A0" w:firstRow="1" w:lastRow="0" w:firstColumn="1" w:lastColumn="0" w:noHBand="0" w:noVBand="1"/>
      </w:tblPr>
      <w:tblGrid>
        <w:gridCol w:w="3322"/>
        <w:gridCol w:w="7958"/>
      </w:tblGrid>
      <w:tr w:rsidR="00134B2B" w:rsidTr="00134B2B">
        <w:trPr>
          <w:tblHeader/>
        </w:trPr>
        <w:tc>
          <w:tcPr>
            <w:tcW w:w="0" w:type="auto"/>
            <w:tcBorders>
              <w:top w:val="nil"/>
            </w:tcBorders>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Component</w:t>
            </w:r>
          </w:p>
        </w:tc>
        <w:tc>
          <w:tcPr>
            <w:tcW w:w="0" w:type="auto"/>
            <w:tcBorders>
              <w:top w:val="nil"/>
            </w:tcBorders>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Calculation</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Priority_Score</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Sum of (task.priority × slot_quality) for all tasks</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Time_Alignment_Score</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1.0 if </w:t>
            </w:r>
            <w:hyperlink r:id="rId53" w:tgtFrame="_blank" w:history="1">
              <w:r>
                <w:rPr>
                  <w:rStyle w:val="Lienhypertexte"/>
                  <w:rFonts w:ascii="Segoe UI" w:hAnsi="Segoe UI" w:cs="Segoe UI"/>
                  <w:color w:val="3964FE"/>
                  <w:sz w:val="23"/>
                  <w:szCs w:val="23"/>
                  <w:bdr w:val="single" w:sz="12" w:space="0" w:color="auto" w:frame="1"/>
                </w:rPr>
                <w:t>task.best</w:t>
              </w:r>
            </w:hyperlink>
            <w:r>
              <w:rPr>
                <w:rFonts w:ascii="Segoe UI" w:hAnsi="Segoe UI" w:cs="Segoe UI"/>
                <w:sz w:val="23"/>
                <w:szCs w:val="23"/>
              </w:rPr>
              <w:t>_time matches slot, 0.5 if close, 0.0 otherwise</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Spread_Score</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Variance of tasks across days (lower variance = better spread)</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Duration_Fit_Score</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1.0 if task fits in slot, 0.5 if partial fit, 0.0 if no fit</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Rest_Balance_Score</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Minimum gap between tasks / 2 (max 1.0)</w:t>
            </w:r>
          </w:p>
        </w:tc>
      </w:tr>
    </w:tbl>
    <w:p w:rsidR="00134B2B" w:rsidRDefault="00CD6A04" w:rsidP="00134B2B">
      <w:pPr>
        <w:spacing w:before="480" w:after="480" w:line="240" w:lineRule="auto"/>
        <w:rPr>
          <w:rFonts w:ascii="Times New Roman" w:hAnsi="Times New Roman" w:cs="Times New Roman"/>
          <w:sz w:val="24"/>
          <w:szCs w:val="24"/>
        </w:rPr>
      </w:pPr>
      <w:r>
        <w:pict>
          <v:rect id="_x0000_i1064" style="width:0;height:.75pt" o:hralign="center" o:hrstd="t" o:hr="t" fillcolor="#a0a0a0" stroked="f"/>
        </w:pict>
      </w:r>
    </w:p>
    <w:p w:rsidR="00134B2B" w:rsidRDefault="00134B2B" w:rsidP="00134B2B">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4. Genetic Operators</w:t>
      </w:r>
    </w:p>
    <w:p w:rsidR="00134B2B" w:rsidRDefault="00134B2B" w:rsidP="00134B2B">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4.1 Selection</w:t>
      </w:r>
    </w:p>
    <w:p w:rsidR="00134B2B" w:rsidRDefault="00134B2B" w:rsidP="00134B2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Uses </w:t>
      </w:r>
      <w:r>
        <w:rPr>
          <w:rStyle w:val="lev"/>
          <w:rFonts w:ascii="Segoe UI" w:hAnsi="Segoe UI" w:cs="Segoe UI"/>
          <w:color w:val="0F1115"/>
        </w:rPr>
        <w:t>Tournament Selection</w:t>
      </w:r>
      <w:r>
        <w:rPr>
          <w:rFonts w:ascii="Segoe UI" w:hAnsi="Segoe UI" w:cs="Segoe UI"/>
          <w:color w:val="0F1115"/>
        </w:rPr>
        <w:t> with tournament size = 3:</w:t>
      </w:r>
    </w:p>
    <w:p w:rsidR="00134B2B" w:rsidRDefault="00134B2B" w:rsidP="00134B2B">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Tournament Selection:</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Randomly select 3 individuals from population</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Compare fitness scores</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Select the individual with highest fitness</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Return as parent</w:t>
      </w:r>
    </w:p>
    <w:p w:rsidR="00134B2B" w:rsidRDefault="00134B2B" w:rsidP="00134B2B">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4.2 Crossover</w:t>
      </w:r>
    </w:p>
    <w:p w:rsidR="00134B2B" w:rsidRDefault="00134B2B" w:rsidP="00134B2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Uses </w:t>
      </w:r>
      <w:r>
        <w:rPr>
          <w:rStyle w:val="lev"/>
          <w:rFonts w:ascii="Segoe UI" w:hAnsi="Segoe UI" w:cs="Segoe UI"/>
          <w:color w:val="0F1115"/>
        </w:rPr>
        <w:t>Two-Point Crossover</w:t>
      </w:r>
      <w:r>
        <w:rPr>
          <w:rFonts w:ascii="Segoe UI" w:hAnsi="Segoe UI" w:cs="Segoe UI"/>
          <w:color w:val="0F1115"/>
        </w:rPr>
        <w:t> with 80% probability:</w:t>
      </w:r>
    </w:p>
    <w:p w:rsidR="00134B2B" w:rsidRDefault="00134B2B" w:rsidP="00134B2B">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Two-Point Crossover (Parent A, Parent B):</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IF random() &lt; 0.8:</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Select two random crossover points (day, time)</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Child A = Parent A with segment from Parent B</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Child B = Parent B with segment from Parent A</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ELSE:</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Child A = Parent A (copy)</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Child B = Parent B (copy)</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Repair invalid timetables</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Return Child A, Child B</w:t>
      </w:r>
    </w:p>
    <w:p w:rsidR="00134B2B" w:rsidRDefault="00134B2B" w:rsidP="00134B2B">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4.3 Mutation</w:t>
      </w:r>
    </w:p>
    <w:p w:rsidR="00134B2B" w:rsidRDefault="00134B2B" w:rsidP="00134B2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Uses </w:t>
      </w:r>
      <w:r>
        <w:rPr>
          <w:rStyle w:val="lev"/>
          <w:rFonts w:ascii="Segoe UI" w:hAnsi="Segoe UI" w:cs="Segoe UI"/>
          <w:color w:val="0F1115"/>
        </w:rPr>
        <w:t>Swap Mutation</w:t>
      </w:r>
      <w:r>
        <w:rPr>
          <w:rFonts w:ascii="Segoe UI" w:hAnsi="Segoe UI" w:cs="Segoe UI"/>
          <w:color w:val="0F1115"/>
        </w:rPr>
        <w:t> with 5% probability:</w:t>
      </w:r>
    </w:p>
    <w:p w:rsidR="00134B2B" w:rsidRDefault="00134B2B" w:rsidP="00134B2B">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Swap Mutation (Individual):</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FOR each gene in individual:</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IF random() &lt; 0.05:</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lastRenderedPageBreak/>
        <w:t xml:space="preserve">            Randomly select another gene</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Swap the two tasks</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Validate constraints</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Return mutated individual</w:t>
      </w:r>
    </w:p>
    <w:p w:rsidR="00134B2B" w:rsidRDefault="00134B2B" w:rsidP="00134B2B">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4.4 Elitism</w:t>
      </w:r>
    </w:p>
    <w:p w:rsidR="00134B2B" w:rsidRDefault="00134B2B" w:rsidP="00134B2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Preserves the top 10% of the population unchanged:</w:t>
      </w:r>
    </w:p>
    <w:p w:rsidR="00134B2B" w:rsidRDefault="00134B2B" w:rsidP="00134B2B">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Elitism:</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Sort population by fitness descending</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Keep top Elite_Size (10% of population) unchanged</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Replace remaining 90% with offspring</w:t>
      </w:r>
    </w:p>
    <w:p w:rsidR="00134B2B" w:rsidRDefault="00CD6A04" w:rsidP="00134B2B">
      <w:pPr>
        <w:spacing w:before="480" w:after="480"/>
        <w:rPr>
          <w:rFonts w:ascii="Times New Roman" w:hAnsi="Times New Roman"/>
        </w:rPr>
      </w:pPr>
      <w:r>
        <w:pict>
          <v:rect id="_x0000_i1065" style="width:0;height:.75pt" o:hralign="center" o:hrstd="t" o:hr="t" fillcolor="#a0a0a0" stroked="f"/>
        </w:pict>
      </w:r>
    </w:p>
    <w:p w:rsidR="00134B2B" w:rsidRDefault="00134B2B" w:rsidP="00134B2B">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5. Constraint Handling</w:t>
      </w:r>
    </w:p>
    <w:p w:rsidR="00134B2B" w:rsidRDefault="00134B2B" w:rsidP="00134B2B">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5.1 Hard Constraints (Must be satisfied)</w:t>
      </w:r>
    </w:p>
    <w:tbl>
      <w:tblPr>
        <w:tblW w:w="11280" w:type="dxa"/>
        <w:tblCellMar>
          <w:top w:w="15" w:type="dxa"/>
          <w:left w:w="15" w:type="dxa"/>
          <w:bottom w:w="15" w:type="dxa"/>
          <w:right w:w="15" w:type="dxa"/>
        </w:tblCellMar>
        <w:tblLook w:val="04A0" w:firstRow="1" w:lastRow="0" w:firstColumn="1" w:lastColumn="0" w:noHBand="0" w:noVBand="1"/>
      </w:tblPr>
      <w:tblGrid>
        <w:gridCol w:w="3154"/>
        <w:gridCol w:w="8126"/>
      </w:tblGrid>
      <w:tr w:rsidR="00134B2B" w:rsidTr="00134B2B">
        <w:trPr>
          <w:tblHeader/>
        </w:trPr>
        <w:tc>
          <w:tcPr>
            <w:tcW w:w="0" w:type="auto"/>
            <w:tcBorders>
              <w:top w:val="nil"/>
            </w:tcBorders>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Constraint</w:t>
            </w:r>
          </w:p>
        </w:tc>
        <w:tc>
          <w:tcPr>
            <w:tcW w:w="0" w:type="auto"/>
            <w:tcBorders>
              <w:top w:val="nil"/>
            </w:tcBorders>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Description</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No Overlap</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A student cannot study two subjects simultaneously</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Max Daily Tasks</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Maximum 3 tasks per day (prevents burnout)</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Task Duration</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Task duration cannot exceed available slot time</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Rest Period</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Minimum 1-hour break between consecutive tasks</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Max Hours/Week</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Total study hours ≤ 45 hours/week</w:t>
            </w:r>
          </w:p>
        </w:tc>
      </w:tr>
    </w:tbl>
    <w:p w:rsidR="00134B2B" w:rsidRDefault="00134B2B" w:rsidP="00134B2B">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5.2 Soft Constraints (Optimized for)</w:t>
      </w:r>
    </w:p>
    <w:tbl>
      <w:tblPr>
        <w:tblW w:w="11280" w:type="dxa"/>
        <w:tblCellMar>
          <w:top w:w="15" w:type="dxa"/>
          <w:left w:w="15" w:type="dxa"/>
          <w:bottom w:w="15" w:type="dxa"/>
          <w:right w:w="15" w:type="dxa"/>
        </w:tblCellMar>
        <w:tblLook w:val="04A0" w:firstRow="1" w:lastRow="0" w:firstColumn="1" w:lastColumn="0" w:noHBand="0" w:noVBand="1"/>
      </w:tblPr>
      <w:tblGrid>
        <w:gridCol w:w="2730"/>
        <w:gridCol w:w="8550"/>
      </w:tblGrid>
      <w:tr w:rsidR="00134B2B" w:rsidTr="00134B2B">
        <w:trPr>
          <w:tblHeader/>
        </w:trPr>
        <w:tc>
          <w:tcPr>
            <w:tcW w:w="0" w:type="auto"/>
            <w:tcBorders>
              <w:top w:val="nil"/>
            </w:tcBorders>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Constraint</w:t>
            </w:r>
          </w:p>
        </w:tc>
        <w:tc>
          <w:tcPr>
            <w:tcW w:w="0" w:type="auto"/>
            <w:tcBorders>
              <w:top w:val="nil"/>
            </w:tcBorders>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Description</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Preferred Time</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Tasks scheduled at their preferred time (morning/afternoon/evening)</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Even Distribution</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Tasks distributed evenly across all days</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Priority Scheduling</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High-priority tasks get better time slots</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Subject Variety</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Same subject not repeated consecutively</w:t>
            </w:r>
          </w:p>
        </w:tc>
      </w:tr>
    </w:tbl>
    <w:p w:rsidR="00134B2B" w:rsidRDefault="00134B2B" w:rsidP="00134B2B">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5.3 Constraint Repair Mechanism</w:t>
      </w:r>
    </w:p>
    <w:p w:rsidR="00134B2B" w:rsidRDefault="00134B2B" w:rsidP="00134B2B">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Repair Timetable:</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FOR each constraint violation:</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IF No Overlap violated:</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Move conflicting task to next available slot</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IF Max Daily Tasks violated:</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Move task to adjacent day</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IF Task Duration violated:</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Split task or reschedule</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IF Rest Period violated:</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Adjust task timing to create 1-hour gap</w:t>
      </w:r>
    </w:p>
    <w:p w:rsidR="00134B2B" w:rsidRDefault="00CD6A04" w:rsidP="00134B2B">
      <w:pPr>
        <w:spacing w:before="480" w:after="480"/>
        <w:rPr>
          <w:rFonts w:ascii="Times New Roman" w:hAnsi="Times New Roman"/>
        </w:rPr>
      </w:pPr>
      <w:r>
        <w:pict>
          <v:rect id="_x0000_i1066" style="width:0;height:.75pt" o:hralign="center" o:hrstd="t" o:hr="t" fillcolor="#a0a0a0" stroked="f"/>
        </w:pict>
      </w:r>
    </w:p>
    <w:p w:rsidR="00134B2B" w:rsidRDefault="00134B2B" w:rsidP="00134B2B">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6. Algorithm Parameters</w:t>
      </w:r>
    </w:p>
    <w:tbl>
      <w:tblPr>
        <w:tblW w:w="11280" w:type="dxa"/>
        <w:tblCellMar>
          <w:top w:w="15" w:type="dxa"/>
          <w:left w:w="15" w:type="dxa"/>
          <w:bottom w:w="15" w:type="dxa"/>
          <w:right w:w="15" w:type="dxa"/>
        </w:tblCellMar>
        <w:tblLook w:val="04A0" w:firstRow="1" w:lastRow="0" w:firstColumn="1" w:lastColumn="0" w:noHBand="0" w:noVBand="1"/>
      </w:tblPr>
      <w:tblGrid>
        <w:gridCol w:w="3096"/>
        <w:gridCol w:w="1569"/>
        <w:gridCol w:w="6615"/>
      </w:tblGrid>
      <w:tr w:rsidR="00134B2B" w:rsidTr="00134B2B">
        <w:trPr>
          <w:tblHeader/>
        </w:trPr>
        <w:tc>
          <w:tcPr>
            <w:tcW w:w="0" w:type="auto"/>
            <w:tcBorders>
              <w:top w:val="nil"/>
            </w:tcBorders>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Parameter</w:t>
            </w:r>
          </w:p>
        </w:tc>
        <w:tc>
          <w:tcPr>
            <w:tcW w:w="0" w:type="auto"/>
            <w:tcBorders>
              <w:top w:val="nil"/>
            </w:tcBorders>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Value</w:t>
            </w:r>
          </w:p>
        </w:tc>
        <w:tc>
          <w:tcPr>
            <w:tcW w:w="0" w:type="auto"/>
            <w:tcBorders>
              <w:top w:val="nil"/>
            </w:tcBorders>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Description</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Population Size</w:t>
            </w:r>
          </w:p>
        </w:tc>
        <w:tc>
          <w:tcPr>
            <w:tcW w:w="0" w:type="auto"/>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100</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Number of timetables in each generation</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Generations</w:t>
            </w:r>
          </w:p>
        </w:tc>
        <w:tc>
          <w:tcPr>
            <w:tcW w:w="0" w:type="auto"/>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500</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Maximum number of generations</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Crossover Rate</w:t>
            </w:r>
          </w:p>
        </w:tc>
        <w:tc>
          <w:tcPr>
            <w:tcW w:w="0" w:type="auto"/>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0.80</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Probability of crossover between parents</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Mutation Rate</w:t>
            </w:r>
          </w:p>
        </w:tc>
        <w:tc>
          <w:tcPr>
            <w:tcW w:w="0" w:type="auto"/>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0.05</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Probability of mutation per gene</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Elite Size</w:t>
            </w:r>
          </w:p>
        </w:tc>
        <w:tc>
          <w:tcPr>
            <w:tcW w:w="0" w:type="auto"/>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10</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Top 10 individuals preserved</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Tournament Size</w:t>
            </w:r>
          </w:p>
        </w:tc>
        <w:tc>
          <w:tcPr>
            <w:tcW w:w="0" w:type="auto"/>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Individuals in tournament selection</w:t>
            </w:r>
          </w:p>
        </w:tc>
      </w:tr>
    </w:tbl>
    <w:p w:rsidR="00134B2B" w:rsidRDefault="00CD6A04" w:rsidP="00134B2B">
      <w:pPr>
        <w:spacing w:before="480" w:after="480" w:line="240" w:lineRule="auto"/>
        <w:rPr>
          <w:rFonts w:ascii="Times New Roman" w:hAnsi="Times New Roman" w:cs="Times New Roman"/>
          <w:sz w:val="24"/>
          <w:szCs w:val="24"/>
        </w:rPr>
      </w:pPr>
      <w:r>
        <w:pict>
          <v:rect id="_x0000_i1067" style="width:0;height:.75pt" o:hralign="center" o:hrstd="t" o:hr="t" fillcolor="#a0a0a0" stroked="f"/>
        </w:pict>
      </w:r>
    </w:p>
    <w:p w:rsidR="00134B2B" w:rsidRDefault="00134B2B" w:rsidP="00134B2B">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7. Convergence Criteria</w:t>
      </w:r>
    </w:p>
    <w:p w:rsidR="00134B2B" w:rsidRDefault="00134B2B" w:rsidP="00134B2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algorithm stops when one of these conditions is met:</w:t>
      </w:r>
    </w:p>
    <w:tbl>
      <w:tblPr>
        <w:tblW w:w="11280" w:type="dxa"/>
        <w:tblCellMar>
          <w:top w:w="15" w:type="dxa"/>
          <w:left w:w="15" w:type="dxa"/>
          <w:bottom w:w="15" w:type="dxa"/>
          <w:right w:w="15" w:type="dxa"/>
        </w:tblCellMar>
        <w:tblLook w:val="04A0" w:firstRow="1" w:lastRow="0" w:firstColumn="1" w:lastColumn="0" w:noHBand="0" w:noVBand="1"/>
      </w:tblPr>
      <w:tblGrid>
        <w:gridCol w:w="3844"/>
        <w:gridCol w:w="7436"/>
      </w:tblGrid>
      <w:tr w:rsidR="00134B2B" w:rsidTr="00134B2B">
        <w:trPr>
          <w:tblHeader/>
        </w:trPr>
        <w:tc>
          <w:tcPr>
            <w:tcW w:w="0" w:type="auto"/>
            <w:tcBorders>
              <w:top w:val="nil"/>
            </w:tcBorders>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Condition</w:t>
            </w:r>
          </w:p>
        </w:tc>
        <w:tc>
          <w:tcPr>
            <w:tcW w:w="0" w:type="auto"/>
            <w:tcBorders>
              <w:top w:val="nil"/>
            </w:tcBorders>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Threshold</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Max Generations</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500 generations</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Fitness Plateau</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No improvement for 100 generations</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Target Fitness</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Fitness ≥ 0.95 (nearly optimal)</w:t>
            </w:r>
          </w:p>
        </w:tc>
      </w:tr>
    </w:tbl>
    <w:p w:rsidR="00134B2B" w:rsidRDefault="00CD6A04" w:rsidP="00134B2B">
      <w:pPr>
        <w:spacing w:before="480" w:after="480" w:line="240" w:lineRule="auto"/>
        <w:rPr>
          <w:rFonts w:ascii="Times New Roman" w:hAnsi="Times New Roman" w:cs="Times New Roman"/>
          <w:sz w:val="24"/>
          <w:szCs w:val="24"/>
        </w:rPr>
      </w:pPr>
      <w:r>
        <w:lastRenderedPageBreak/>
        <w:pict>
          <v:rect id="_x0000_i1068" style="width:0;height:.75pt" o:hralign="center" o:hrstd="t" o:hr="t" fillcolor="#a0a0a0" stroked="f"/>
        </w:pict>
      </w:r>
    </w:p>
    <w:p w:rsidR="00134B2B" w:rsidRDefault="00134B2B" w:rsidP="00134B2B">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8. Example Output</w:t>
      </w:r>
    </w:p>
    <w:p w:rsidR="00134B2B" w:rsidRDefault="00134B2B" w:rsidP="00134B2B">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Best Timetable Found (Fitness: 0.92):</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Day        | Morning (8-12)      | Afternoon (14-18)    | Evening (18-22)     </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Saturday   | Maths (3h)          | Physics (2h)         | Review (1h)         </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 </w:t>
      </w:r>
      <w:r>
        <w:rPr>
          <w:rFonts w:ascii="Segoe UI Symbol" w:hAnsi="Segoe UI Symbol" w:cs="Segoe UI Symbol"/>
          <w:color w:val="0F1115"/>
        </w:rPr>
        <w:t>⭐</w:t>
      </w:r>
      <w:r>
        <w:rPr>
          <w:rFonts w:ascii="Consolas" w:hAnsi="Consolas"/>
          <w:color w:val="0F1115"/>
        </w:rPr>
        <w:t xml:space="preserve"> High Priority    | </w:t>
      </w:r>
      <w:r>
        <w:rPr>
          <w:rFonts w:ascii="Segoe UI Symbol" w:hAnsi="Segoe UI Symbol" w:cs="Segoe UI Symbol"/>
          <w:color w:val="0F1115"/>
        </w:rPr>
        <w:t>⭐</w:t>
      </w:r>
      <w:r>
        <w:rPr>
          <w:rFonts w:ascii="Consolas" w:hAnsi="Consolas"/>
          <w:color w:val="0F1115"/>
        </w:rPr>
        <w:t xml:space="preserve"> High Priority    | </w:t>
      </w:r>
      <w:r>
        <w:rPr>
          <w:rFonts w:ascii="Segoe UI Symbol" w:hAnsi="Segoe UI Symbol" w:cs="Segoe UI Symbol"/>
          <w:color w:val="0F1115"/>
        </w:rPr>
        <w:t>⭐</w:t>
      </w:r>
      <w:r>
        <w:rPr>
          <w:rFonts w:ascii="Consolas" w:hAnsi="Consolas"/>
          <w:color w:val="0F1115"/>
        </w:rPr>
        <w:t xml:space="preserve"> Medium Priority  </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Sunday     | Arabic (2h)         | French (2h)          | -                   </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 </w:t>
      </w:r>
      <w:r>
        <w:rPr>
          <w:rFonts w:ascii="Segoe UI Symbol" w:hAnsi="Segoe UI Symbol" w:cs="Segoe UI Symbol"/>
          <w:color w:val="0F1115"/>
        </w:rPr>
        <w:t>⭐</w:t>
      </w:r>
      <w:r>
        <w:rPr>
          <w:rFonts w:ascii="Consolas" w:hAnsi="Consolas"/>
          <w:color w:val="0F1115"/>
        </w:rPr>
        <w:t xml:space="preserve"> Medium Priority  | </w:t>
      </w:r>
      <w:r>
        <w:rPr>
          <w:rFonts w:ascii="Segoe UI Symbol" w:hAnsi="Segoe UI Symbol" w:cs="Segoe UI Symbol"/>
          <w:color w:val="0F1115"/>
        </w:rPr>
        <w:t>⭐</w:t>
      </w:r>
      <w:r>
        <w:rPr>
          <w:rFonts w:ascii="Consolas" w:hAnsi="Consolas"/>
          <w:color w:val="0F1115"/>
        </w:rPr>
        <w:t xml:space="preserve"> Medium Priority  |                      </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Monday     | Science (2h)        | English (1.5h)       | Tamazight (1h)      </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 </w:t>
      </w:r>
      <w:r>
        <w:rPr>
          <w:rFonts w:ascii="Segoe UI Symbol" w:hAnsi="Segoe UI Symbol" w:cs="Segoe UI Symbol"/>
          <w:color w:val="0F1115"/>
        </w:rPr>
        <w:t>⭐</w:t>
      </w:r>
      <w:r>
        <w:rPr>
          <w:rFonts w:ascii="Consolas" w:hAnsi="Consolas"/>
          <w:color w:val="0F1115"/>
        </w:rPr>
        <w:t xml:space="preserve"> Medium Priority  | </w:t>
      </w:r>
      <w:r>
        <w:rPr>
          <w:rFonts w:ascii="Segoe UI Symbol" w:hAnsi="Segoe UI Symbol" w:cs="Segoe UI Symbol"/>
          <w:color w:val="0F1115"/>
        </w:rPr>
        <w:t>⭐</w:t>
      </w:r>
      <w:r>
        <w:rPr>
          <w:rFonts w:ascii="Consolas" w:hAnsi="Consolas"/>
          <w:color w:val="0F1115"/>
        </w:rPr>
        <w:t xml:space="preserve"> Low Priority     | </w:t>
      </w:r>
      <w:r>
        <w:rPr>
          <w:rFonts w:ascii="Segoe UI Symbol" w:hAnsi="Segoe UI Symbol" w:cs="Segoe UI Symbol"/>
          <w:color w:val="0F1115"/>
        </w:rPr>
        <w:t>⭐</w:t>
      </w:r>
      <w:r>
        <w:rPr>
          <w:rFonts w:ascii="Consolas" w:hAnsi="Consolas"/>
          <w:color w:val="0F1115"/>
        </w:rPr>
        <w:t xml:space="preserve"> Low Priority     </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Tuesday    | His_Geo (2h)        | Past BAC (3h)        | Review (1h)         </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 </w:t>
      </w:r>
      <w:r>
        <w:rPr>
          <w:rFonts w:ascii="Segoe UI Symbol" w:hAnsi="Segoe UI Symbol" w:cs="Segoe UI Symbol"/>
          <w:color w:val="0F1115"/>
        </w:rPr>
        <w:t>⭐</w:t>
      </w:r>
      <w:r>
        <w:rPr>
          <w:rFonts w:ascii="Consolas" w:hAnsi="Consolas"/>
          <w:color w:val="0F1115"/>
        </w:rPr>
        <w:t xml:space="preserve"> Medium Priority  | </w:t>
      </w:r>
      <w:r>
        <w:rPr>
          <w:rFonts w:ascii="Segoe UI Symbol" w:hAnsi="Segoe UI Symbol" w:cs="Segoe UI Symbol"/>
          <w:color w:val="0F1115"/>
        </w:rPr>
        <w:t>⭐</w:t>
      </w:r>
      <w:r>
        <w:rPr>
          <w:rFonts w:ascii="Consolas" w:hAnsi="Consolas"/>
          <w:color w:val="0F1115"/>
        </w:rPr>
        <w:t xml:space="preserve"> Critical Priority | </w:t>
      </w:r>
      <w:r>
        <w:rPr>
          <w:rFonts w:ascii="Segoe UI Symbol" w:hAnsi="Segoe UI Symbol" w:cs="Segoe UI Symbol"/>
          <w:color w:val="0F1115"/>
        </w:rPr>
        <w:t>⭐</w:t>
      </w:r>
      <w:r>
        <w:rPr>
          <w:rFonts w:ascii="Consolas" w:hAnsi="Consolas"/>
          <w:color w:val="0F1115"/>
        </w:rPr>
        <w:t xml:space="preserve"> Medium Priority  </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Wednesday  | -                   | Islamia (1.5h)       | Philo (1.5h)        </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                     | </w:t>
      </w:r>
      <w:r>
        <w:rPr>
          <w:rFonts w:ascii="Segoe UI Symbol" w:hAnsi="Segoe UI Symbol" w:cs="Segoe UI Symbol"/>
          <w:color w:val="0F1115"/>
        </w:rPr>
        <w:t>⭐</w:t>
      </w:r>
      <w:r>
        <w:rPr>
          <w:rFonts w:ascii="Consolas" w:hAnsi="Consolas"/>
          <w:color w:val="0F1115"/>
        </w:rPr>
        <w:t xml:space="preserve"> Low Priority     | </w:t>
      </w:r>
      <w:r>
        <w:rPr>
          <w:rFonts w:ascii="Segoe UI Symbol" w:hAnsi="Segoe UI Symbol" w:cs="Segoe UI Symbol"/>
          <w:color w:val="0F1115"/>
        </w:rPr>
        <w:t>⭐</w:t>
      </w:r>
      <w:r>
        <w:rPr>
          <w:rFonts w:ascii="Consolas" w:hAnsi="Consolas"/>
          <w:color w:val="0F1115"/>
        </w:rPr>
        <w:t xml:space="preserve"> Low Priority     </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Thursday   | Maths (2h)          | Physics (2h)         | Past BAC (2h)       </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 xml:space="preserve">           | </w:t>
      </w:r>
      <w:r>
        <w:rPr>
          <w:rFonts w:ascii="Segoe UI Symbol" w:hAnsi="Segoe UI Symbol" w:cs="Segoe UI Symbol"/>
          <w:color w:val="0F1115"/>
        </w:rPr>
        <w:t>⭐</w:t>
      </w:r>
      <w:r>
        <w:rPr>
          <w:rFonts w:ascii="Consolas" w:hAnsi="Consolas"/>
          <w:color w:val="0F1115"/>
        </w:rPr>
        <w:t xml:space="preserve"> High Priority    | </w:t>
      </w:r>
      <w:r>
        <w:rPr>
          <w:rFonts w:ascii="Segoe UI Symbol" w:hAnsi="Segoe UI Symbol" w:cs="Segoe UI Symbol"/>
          <w:color w:val="0F1115"/>
        </w:rPr>
        <w:t>⭐</w:t>
      </w:r>
      <w:r>
        <w:rPr>
          <w:rFonts w:ascii="Consolas" w:hAnsi="Consolas"/>
          <w:color w:val="0F1115"/>
        </w:rPr>
        <w:t xml:space="preserve"> High Priority    | </w:t>
      </w:r>
      <w:r>
        <w:rPr>
          <w:rFonts w:ascii="Segoe UI Symbol" w:hAnsi="Segoe UI Symbol" w:cs="Segoe UI Symbol"/>
          <w:color w:val="0F1115"/>
        </w:rPr>
        <w:t>⭐</w:t>
      </w:r>
      <w:r>
        <w:rPr>
          <w:rFonts w:ascii="Consolas" w:hAnsi="Consolas"/>
          <w:color w:val="0F1115"/>
        </w:rPr>
        <w:t xml:space="preserve"> Critical Priority</w:t>
      </w:r>
    </w:p>
    <w:p w:rsidR="00134B2B" w:rsidRDefault="00134B2B" w:rsidP="00134B2B">
      <w:pPr>
        <w:pStyle w:val="PrformatHTML"/>
        <w:wordWrap w:val="0"/>
        <w:spacing w:line="330" w:lineRule="atLeast"/>
        <w:rPr>
          <w:rFonts w:ascii="Consolas" w:hAnsi="Consolas"/>
          <w:color w:val="0F1115"/>
        </w:rPr>
      </w:pPr>
      <w:r>
        <w:rPr>
          <w:rFonts w:ascii="Consolas" w:hAnsi="Consolas"/>
          <w:color w:val="0F1115"/>
        </w:rPr>
        <w:t>━━━━━━━━━━━━━━━━━━━━━━━━━━━━━━━━━━━━━━━━━━━━━━━━━━━━━━━━━━━━━</w:t>
      </w:r>
    </w:p>
    <w:p w:rsidR="00134B2B" w:rsidRDefault="00CD6A04" w:rsidP="00134B2B">
      <w:pPr>
        <w:spacing w:before="480" w:after="480"/>
        <w:rPr>
          <w:rFonts w:ascii="Times New Roman" w:hAnsi="Times New Roman"/>
        </w:rPr>
      </w:pPr>
      <w:r>
        <w:pict>
          <v:rect id="_x0000_i1069" style="width:0;height:.75pt" o:hralign="center" o:hrstd="t" o:hr="t" fillcolor="#a0a0a0" stroked="f"/>
        </w:pict>
      </w:r>
    </w:p>
    <w:p w:rsidR="00134B2B" w:rsidRDefault="00134B2B" w:rsidP="00134B2B">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9. Complexity Analysis</w:t>
      </w:r>
    </w:p>
    <w:tbl>
      <w:tblPr>
        <w:tblW w:w="11280" w:type="dxa"/>
        <w:tblCellMar>
          <w:top w:w="15" w:type="dxa"/>
          <w:left w:w="15" w:type="dxa"/>
          <w:bottom w:w="15" w:type="dxa"/>
          <w:right w:w="15" w:type="dxa"/>
        </w:tblCellMar>
        <w:tblLook w:val="04A0" w:firstRow="1" w:lastRow="0" w:firstColumn="1" w:lastColumn="0" w:noHBand="0" w:noVBand="1"/>
      </w:tblPr>
      <w:tblGrid>
        <w:gridCol w:w="2895"/>
        <w:gridCol w:w="3820"/>
        <w:gridCol w:w="4565"/>
      </w:tblGrid>
      <w:tr w:rsidR="00134B2B" w:rsidTr="00134B2B">
        <w:trPr>
          <w:tblHeader/>
        </w:trPr>
        <w:tc>
          <w:tcPr>
            <w:tcW w:w="0" w:type="auto"/>
            <w:tcBorders>
              <w:top w:val="nil"/>
            </w:tcBorders>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Operation</w:t>
            </w:r>
          </w:p>
        </w:tc>
        <w:tc>
          <w:tcPr>
            <w:tcW w:w="0" w:type="auto"/>
            <w:tcBorders>
              <w:top w:val="nil"/>
            </w:tcBorders>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Time Complexity</w:t>
            </w:r>
          </w:p>
        </w:tc>
        <w:tc>
          <w:tcPr>
            <w:tcW w:w="0" w:type="auto"/>
            <w:tcBorders>
              <w:top w:val="nil"/>
            </w:tcBorders>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Description</w:t>
            </w:r>
          </w:p>
        </w:tc>
      </w:tr>
      <w:tr w:rsidR="00134B2B" w:rsidRPr="00CD6A04"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Initialization</w:t>
            </w:r>
          </w:p>
        </w:tc>
        <w:tc>
          <w:tcPr>
            <w:tcW w:w="0" w:type="auto"/>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O(P × N × T)</w:t>
            </w:r>
          </w:p>
        </w:tc>
        <w:tc>
          <w:tcPr>
            <w:tcW w:w="0" w:type="auto"/>
            <w:tcMar>
              <w:top w:w="150" w:type="dxa"/>
              <w:left w:w="240" w:type="dxa"/>
              <w:bottom w:w="150" w:type="dxa"/>
              <w:right w:w="0" w:type="dxa"/>
            </w:tcMar>
            <w:vAlign w:val="center"/>
            <w:hideMark/>
          </w:tcPr>
          <w:p w:rsidR="00134B2B" w:rsidRPr="00CD6A04" w:rsidRDefault="00134B2B">
            <w:pPr>
              <w:spacing w:line="375" w:lineRule="atLeast"/>
              <w:rPr>
                <w:rFonts w:ascii="Segoe UI" w:hAnsi="Segoe UI" w:cs="Segoe UI"/>
                <w:sz w:val="23"/>
                <w:szCs w:val="23"/>
                <w:lang w:val="fr-FR"/>
              </w:rPr>
            </w:pPr>
            <w:r w:rsidRPr="00CD6A04">
              <w:rPr>
                <w:rFonts w:ascii="Segoe UI" w:hAnsi="Segoe UI" w:cs="Segoe UI"/>
                <w:sz w:val="23"/>
                <w:szCs w:val="23"/>
                <w:lang w:val="fr-FR"/>
              </w:rPr>
              <w:t>P=population, N=tasks, T=slots</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lastRenderedPageBreak/>
              <w:t>Fitness Evaluation</w:t>
            </w:r>
          </w:p>
        </w:tc>
        <w:tc>
          <w:tcPr>
            <w:tcW w:w="0" w:type="auto"/>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O(P × N)</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Per generation</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Selection</w:t>
            </w:r>
          </w:p>
        </w:tc>
        <w:tc>
          <w:tcPr>
            <w:tcW w:w="0" w:type="auto"/>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O(P × tournament_size)</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Per generation</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Crossover</w:t>
            </w:r>
          </w:p>
        </w:tc>
        <w:tc>
          <w:tcPr>
            <w:tcW w:w="0" w:type="auto"/>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O(P × N)</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Per generation</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Mutation</w:t>
            </w:r>
          </w:p>
        </w:tc>
        <w:tc>
          <w:tcPr>
            <w:tcW w:w="0" w:type="auto"/>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O(P × N)</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Per generation</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Total</w:t>
            </w:r>
          </w:p>
        </w:tc>
        <w:tc>
          <w:tcPr>
            <w:tcW w:w="0" w:type="auto"/>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O(G × P × N × T)</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G=generations</w:t>
            </w:r>
          </w:p>
        </w:tc>
      </w:tr>
    </w:tbl>
    <w:p w:rsidR="00134B2B" w:rsidRDefault="00CD6A04" w:rsidP="00134B2B">
      <w:pPr>
        <w:spacing w:before="480" w:after="480" w:line="240" w:lineRule="auto"/>
        <w:rPr>
          <w:rFonts w:ascii="Times New Roman" w:hAnsi="Times New Roman" w:cs="Times New Roman"/>
          <w:sz w:val="24"/>
          <w:szCs w:val="24"/>
        </w:rPr>
      </w:pPr>
      <w:r>
        <w:pict>
          <v:rect id="_x0000_i1070" style="width:0;height:.75pt" o:hralign="center" o:hrstd="t" o:hr="t" fillcolor="#a0a0a0" stroked="f"/>
        </w:pict>
      </w:r>
    </w:p>
    <w:p w:rsidR="00134B2B" w:rsidRDefault="00134B2B" w:rsidP="00134B2B">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10. Advantages of Genetic Algorithm Approach</w:t>
      </w:r>
    </w:p>
    <w:tbl>
      <w:tblPr>
        <w:tblW w:w="11280" w:type="dxa"/>
        <w:tblCellMar>
          <w:top w:w="15" w:type="dxa"/>
          <w:left w:w="15" w:type="dxa"/>
          <w:bottom w:w="15" w:type="dxa"/>
          <w:right w:w="15" w:type="dxa"/>
        </w:tblCellMar>
        <w:tblLook w:val="04A0" w:firstRow="1" w:lastRow="0" w:firstColumn="1" w:lastColumn="0" w:noHBand="0" w:noVBand="1"/>
      </w:tblPr>
      <w:tblGrid>
        <w:gridCol w:w="3793"/>
        <w:gridCol w:w="7487"/>
      </w:tblGrid>
      <w:tr w:rsidR="00134B2B" w:rsidTr="00134B2B">
        <w:trPr>
          <w:tblHeader/>
        </w:trPr>
        <w:tc>
          <w:tcPr>
            <w:tcW w:w="0" w:type="auto"/>
            <w:tcBorders>
              <w:top w:val="nil"/>
            </w:tcBorders>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Advantage</w:t>
            </w:r>
          </w:p>
        </w:tc>
        <w:tc>
          <w:tcPr>
            <w:tcW w:w="0" w:type="auto"/>
            <w:tcBorders>
              <w:top w:val="nil"/>
            </w:tcBorders>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Description</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Global Optimization</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Explores multiple solutions simultaneously</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Constraint Handling</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Easily incorporates hard and soft constraints</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Flexibility</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Can adapt to different student preferences</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Scalability</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Works for any number of subjects and tasks</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Parallelizability</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Can be parallelized for faster execution</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No Local Minima</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Population-based search avoids local optima</w:t>
            </w:r>
          </w:p>
        </w:tc>
      </w:tr>
    </w:tbl>
    <w:p w:rsidR="00134B2B" w:rsidRDefault="00CD6A04" w:rsidP="00134B2B">
      <w:pPr>
        <w:spacing w:before="480" w:after="480" w:line="240" w:lineRule="auto"/>
        <w:rPr>
          <w:rFonts w:ascii="Times New Roman" w:hAnsi="Times New Roman" w:cs="Times New Roman"/>
          <w:sz w:val="24"/>
          <w:szCs w:val="24"/>
        </w:rPr>
      </w:pPr>
      <w:r>
        <w:lastRenderedPageBreak/>
        <w:pict>
          <v:rect id="_x0000_i1071" style="width:0;height:.75pt" o:hralign="center" o:hrstd="t" o:hr="t" fillcolor="#a0a0a0" stroked="f"/>
        </w:pict>
      </w:r>
    </w:p>
    <w:p w:rsidR="00134B2B" w:rsidRDefault="00134B2B" w:rsidP="00134B2B">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11. Comparison: Greedy vs Genetic Algorithm</w:t>
      </w:r>
    </w:p>
    <w:tbl>
      <w:tblPr>
        <w:tblW w:w="11280" w:type="dxa"/>
        <w:tblCellMar>
          <w:top w:w="15" w:type="dxa"/>
          <w:left w:w="15" w:type="dxa"/>
          <w:bottom w:w="15" w:type="dxa"/>
          <w:right w:w="15" w:type="dxa"/>
        </w:tblCellMar>
        <w:tblLook w:val="04A0" w:firstRow="1" w:lastRow="0" w:firstColumn="1" w:lastColumn="0" w:noHBand="0" w:noVBand="1"/>
      </w:tblPr>
      <w:tblGrid>
        <w:gridCol w:w="2757"/>
        <w:gridCol w:w="3937"/>
        <w:gridCol w:w="4586"/>
      </w:tblGrid>
      <w:tr w:rsidR="00134B2B" w:rsidTr="00134B2B">
        <w:trPr>
          <w:tblHeader/>
        </w:trPr>
        <w:tc>
          <w:tcPr>
            <w:tcW w:w="0" w:type="auto"/>
            <w:tcBorders>
              <w:top w:val="nil"/>
            </w:tcBorders>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Aspect</w:t>
            </w:r>
          </w:p>
        </w:tc>
        <w:tc>
          <w:tcPr>
            <w:tcW w:w="0" w:type="auto"/>
            <w:tcBorders>
              <w:top w:val="nil"/>
            </w:tcBorders>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Greedy Approach</w:t>
            </w:r>
          </w:p>
        </w:tc>
        <w:tc>
          <w:tcPr>
            <w:tcW w:w="0" w:type="auto"/>
            <w:tcBorders>
              <w:top w:val="nil"/>
            </w:tcBorders>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Genetic Algorithm (as presented)</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Solution Quality</w:t>
            </w:r>
          </w:p>
        </w:tc>
        <w:tc>
          <w:tcPr>
            <w:tcW w:w="0" w:type="auto"/>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Good but may be suboptimal</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Near-optimal</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Speed</w:t>
            </w:r>
          </w:p>
        </w:tc>
        <w:tc>
          <w:tcPr>
            <w:tcW w:w="0" w:type="auto"/>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Fast (O(N²))</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Slower (O(G × P × N × T))</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Global Search</w:t>
            </w:r>
          </w:p>
        </w:tc>
        <w:tc>
          <w:tcPr>
            <w:tcW w:w="0" w:type="auto"/>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No</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Yes</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Constraint Handling</w:t>
            </w:r>
          </w:p>
        </w:tc>
        <w:tc>
          <w:tcPr>
            <w:tcW w:w="0" w:type="auto"/>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Manual</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Built-in via repair</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Adaptability</w:t>
            </w:r>
          </w:p>
        </w:tc>
        <w:tc>
          <w:tcPr>
            <w:tcW w:w="0" w:type="auto"/>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Fixed rules</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Evolves over generations</w:t>
            </w:r>
          </w:p>
        </w:tc>
      </w:tr>
      <w:tr w:rsidR="00134B2B" w:rsidTr="00134B2B">
        <w:tc>
          <w:tcPr>
            <w:tcW w:w="0" w:type="auto"/>
            <w:tcMar>
              <w:top w:w="150" w:type="dxa"/>
              <w:left w:w="0" w:type="dxa"/>
              <w:bottom w:w="150" w:type="dxa"/>
              <w:right w:w="240" w:type="dxa"/>
            </w:tcMar>
            <w:vAlign w:val="center"/>
            <w:hideMark/>
          </w:tcPr>
          <w:p w:rsidR="00134B2B" w:rsidRDefault="00134B2B">
            <w:pPr>
              <w:spacing w:line="375" w:lineRule="atLeast"/>
              <w:rPr>
                <w:rFonts w:ascii="Segoe UI" w:hAnsi="Segoe UI" w:cs="Segoe UI"/>
                <w:sz w:val="23"/>
                <w:szCs w:val="23"/>
              </w:rPr>
            </w:pPr>
            <w:r>
              <w:rPr>
                <w:rStyle w:val="lev"/>
                <w:rFonts w:ascii="Segoe UI" w:hAnsi="Segoe UI" w:cs="Segoe UI"/>
                <w:sz w:val="23"/>
                <w:szCs w:val="23"/>
              </w:rPr>
              <w:t>Educational Value</w:t>
            </w:r>
          </w:p>
        </w:tc>
        <w:tc>
          <w:tcPr>
            <w:tcW w:w="0" w:type="auto"/>
            <w:tcMar>
              <w:top w:w="150" w:type="dxa"/>
              <w:left w:w="240" w:type="dxa"/>
              <w:bottom w:w="150" w:type="dxa"/>
              <w:right w:w="24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Simple to explain</w:t>
            </w:r>
          </w:p>
        </w:tc>
        <w:tc>
          <w:tcPr>
            <w:tcW w:w="0" w:type="auto"/>
            <w:tcMar>
              <w:top w:w="150" w:type="dxa"/>
              <w:left w:w="240" w:type="dxa"/>
              <w:bottom w:w="150" w:type="dxa"/>
              <w:right w:w="0" w:type="dxa"/>
            </w:tcMar>
            <w:vAlign w:val="center"/>
            <w:hideMark/>
          </w:tcPr>
          <w:p w:rsidR="00134B2B" w:rsidRDefault="00134B2B">
            <w:pPr>
              <w:spacing w:line="375" w:lineRule="atLeast"/>
              <w:rPr>
                <w:rFonts w:ascii="Segoe UI" w:hAnsi="Segoe UI" w:cs="Segoe UI"/>
                <w:sz w:val="23"/>
                <w:szCs w:val="23"/>
              </w:rPr>
            </w:pPr>
            <w:r>
              <w:rPr>
                <w:rFonts w:ascii="Segoe UI" w:hAnsi="Segoe UI" w:cs="Segoe UI"/>
                <w:sz w:val="23"/>
                <w:szCs w:val="23"/>
              </w:rPr>
              <w:t>Demonstrates advanced optimization</w:t>
            </w:r>
          </w:p>
        </w:tc>
      </w:tr>
    </w:tbl>
    <w:p w:rsidR="00134B2B" w:rsidRDefault="00CD6A04" w:rsidP="00134B2B">
      <w:pPr>
        <w:spacing w:before="480" w:after="480" w:line="240" w:lineRule="auto"/>
        <w:rPr>
          <w:rFonts w:ascii="Times New Roman" w:hAnsi="Times New Roman" w:cs="Times New Roman"/>
          <w:sz w:val="24"/>
          <w:szCs w:val="24"/>
        </w:rPr>
      </w:pPr>
      <w:r>
        <w:pict>
          <v:rect id="_x0000_i1072" style="width:0;height:.75pt" o:hralign="center" o:hrstd="t" o:hr="t" fillcolor="#a0a0a0" stroked="f"/>
        </w:pict>
      </w:r>
    </w:p>
    <w:p w:rsidR="00134B2B" w:rsidRDefault="00134B2B" w:rsidP="00134B2B">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12. Conclusion</w:t>
      </w:r>
    </w:p>
    <w:p w:rsidR="00134B2B" w:rsidRDefault="00134B2B" w:rsidP="00134B2B">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The Timetable Generator uses a </w:t>
      </w:r>
      <w:r>
        <w:rPr>
          <w:rStyle w:val="lev"/>
          <w:rFonts w:ascii="Segoe UI" w:hAnsi="Segoe UI" w:cs="Segoe UI"/>
          <w:color w:val="0F1115"/>
        </w:rPr>
        <w:t>Genetic Algorithm</w:t>
      </w:r>
      <w:r>
        <w:rPr>
          <w:rFonts w:ascii="Segoe UI" w:hAnsi="Segoe UI" w:cs="Segoe UI"/>
          <w:color w:val="0F1115"/>
        </w:rPr>
        <w:t> to create an optimal weekly study schedule that balances academic priorities, student preferences, and practical constraints. The algorithm evolves a population of candidate timetables over generations, using selection, crossover, and mutation to converge on a near-optimal solution. This approach ensures that students receive a personalized, balanced, and achievable study plan that maximizes their learning potential while preventing burnout.</w:t>
      </w:r>
    </w:p>
    <w:p w:rsidR="00C71FF9" w:rsidRPr="00CB63F4" w:rsidRDefault="00C71FF9" w:rsidP="000638FA">
      <w:pPr>
        <w:pStyle w:val="NormalWeb"/>
        <w:rPr>
          <w:sz w:val="32"/>
          <w:szCs w:val="32"/>
        </w:rPr>
      </w:pPr>
    </w:p>
    <w:p w:rsidR="005D5CA6" w:rsidRPr="00081418" w:rsidRDefault="005D5CA6" w:rsidP="000638FA">
      <w:pPr>
        <w:pStyle w:val="Titre1"/>
        <w:rPr>
          <w:sz w:val="48"/>
          <w:szCs w:val="48"/>
          <w:u w:val="single"/>
        </w:rPr>
      </w:pPr>
      <w:r w:rsidRPr="00081418">
        <w:rPr>
          <w:sz w:val="48"/>
          <w:szCs w:val="48"/>
          <w:u w:val="single"/>
        </w:rPr>
        <w:lastRenderedPageBreak/>
        <w:t>Chapter 5 — Post-BAC</w:t>
      </w:r>
    </w:p>
    <w:p w:rsidR="000638FA" w:rsidRPr="00614505" w:rsidRDefault="000638FA" w:rsidP="000638FA">
      <w:pPr>
        <w:pStyle w:val="Titre2"/>
        <w:rPr>
          <w:u w:val="single"/>
        </w:rPr>
      </w:pPr>
      <w:r w:rsidRPr="00614505">
        <w:rPr>
          <w:u w:val="single"/>
        </w:rPr>
        <w:t>5.1 Motivation</w:t>
      </w:r>
      <w:r w:rsidR="00614505" w:rsidRPr="00614505">
        <w:rPr>
          <w:u w:val="single"/>
        </w:rPr>
        <w:t>:</w:t>
      </w:r>
    </w:p>
    <w:p w:rsidR="000638FA" w:rsidRDefault="00CD6A04" w:rsidP="000638FA">
      <w:pPr>
        <w:pStyle w:val="NormalWeb"/>
      </w:pPr>
      <w:r>
        <w:t>-well this section of the project was mainly designed because some students spend their 13 years od studying chasing grades to prove their families they are worth it that they forget the final purpose is to choose a univ orientation while some just struggle because they don’t know their vocation or they don’t havr particular interest that’s why this section came its a system that helps students with the post bac orientation , but first lets talk a bit about the higher education system in Algeria :</w:t>
      </w:r>
    </w:p>
    <w:p w:rsidR="00902582" w:rsidRPr="00902582" w:rsidRDefault="00902582" w:rsidP="00902582">
      <w:pPr>
        <w:spacing w:before="100" w:beforeAutospacing="1" w:after="100" w:afterAutospacing="1" w:line="240" w:lineRule="auto"/>
        <w:outlineLvl w:val="2"/>
        <w:rPr>
          <w:rFonts w:ascii="Times New Roman" w:eastAsia="Times New Roman" w:hAnsi="Times New Roman" w:cs="Times New Roman"/>
          <w:b/>
          <w:bCs/>
          <w:sz w:val="27"/>
          <w:szCs w:val="27"/>
        </w:rPr>
      </w:pPr>
      <w:r w:rsidRPr="00902582">
        <w:rPr>
          <w:rFonts w:ascii="Times New Roman" w:eastAsia="Times New Roman" w:hAnsi="Times New Roman" w:cs="Times New Roman"/>
          <w:b/>
          <w:bCs/>
          <w:sz w:val="27"/>
          <w:szCs w:val="27"/>
        </w:rPr>
        <w:t>Algerian Higher Education System</w:t>
      </w:r>
    </w:p>
    <w:p w:rsidR="00902582" w:rsidRPr="00902582" w:rsidRDefault="00902582" w:rsidP="00902582">
      <w:pPr>
        <w:spacing w:before="100" w:beforeAutospacing="1" w:after="100" w:afterAutospacing="1" w:line="240" w:lineRule="auto"/>
        <w:rPr>
          <w:rFonts w:ascii="Times New Roman" w:eastAsia="Times New Roman" w:hAnsi="Times New Roman" w:cs="Times New Roman"/>
          <w:sz w:val="24"/>
          <w:szCs w:val="24"/>
        </w:rPr>
      </w:pPr>
      <w:r w:rsidRPr="00902582">
        <w:rPr>
          <w:rFonts w:ascii="Times New Roman" w:eastAsia="Times New Roman" w:hAnsi="Times New Roman" w:cs="Times New Roman"/>
          <w:sz w:val="24"/>
          <w:szCs w:val="24"/>
        </w:rPr>
        <w:t xml:space="preserve">The Algerian higher education system is centrally managed by the </w:t>
      </w:r>
      <w:r w:rsidRPr="00902582">
        <w:rPr>
          <w:rFonts w:ascii="Times New Roman" w:eastAsia="Times New Roman" w:hAnsi="Times New Roman" w:cs="Times New Roman"/>
          <w:b/>
          <w:bCs/>
          <w:sz w:val="24"/>
          <w:szCs w:val="24"/>
        </w:rPr>
        <w:t>Ministry of Higher Education and Scientific Research (MESRS)</w:t>
      </w:r>
      <w:r w:rsidRPr="00902582">
        <w:rPr>
          <w:rFonts w:ascii="Times New Roman" w:eastAsia="Times New Roman" w:hAnsi="Times New Roman" w:cs="Times New Roman"/>
          <w:sz w:val="24"/>
          <w:szCs w:val="24"/>
        </w:rPr>
        <w:t xml:space="preserve">. It is organized into </w:t>
      </w:r>
      <w:r w:rsidRPr="00902582">
        <w:rPr>
          <w:rFonts w:ascii="Times New Roman" w:eastAsia="Times New Roman" w:hAnsi="Times New Roman" w:cs="Times New Roman"/>
          <w:b/>
          <w:bCs/>
          <w:sz w:val="24"/>
          <w:szCs w:val="24"/>
        </w:rPr>
        <w:t>eleven major academic domains</w:t>
      </w:r>
      <w:r w:rsidRPr="00902582">
        <w:rPr>
          <w:rFonts w:ascii="Times New Roman" w:eastAsia="Times New Roman" w:hAnsi="Times New Roman" w:cs="Times New Roman"/>
          <w:sz w:val="24"/>
          <w:szCs w:val="24"/>
        </w:rPr>
        <w:t>, namely:</w:t>
      </w:r>
    </w:p>
    <w:p w:rsidR="00902582" w:rsidRPr="00902582" w:rsidRDefault="00902582" w:rsidP="0090258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02582">
        <w:rPr>
          <w:rFonts w:ascii="Times New Roman" w:eastAsia="Times New Roman" w:hAnsi="Times New Roman" w:cs="Times New Roman"/>
          <w:b/>
          <w:bCs/>
          <w:sz w:val="24"/>
          <w:szCs w:val="24"/>
        </w:rPr>
        <w:t>Sciences and Technologies (ST)</w:t>
      </w:r>
      <w:r w:rsidRPr="00902582">
        <w:rPr>
          <w:rFonts w:ascii="Times New Roman" w:eastAsia="Times New Roman" w:hAnsi="Times New Roman" w:cs="Times New Roman"/>
          <w:sz w:val="24"/>
          <w:szCs w:val="24"/>
        </w:rPr>
        <w:t xml:space="preserve"> </w:t>
      </w:r>
    </w:p>
    <w:p w:rsidR="00902582" w:rsidRPr="00902582" w:rsidRDefault="00902582" w:rsidP="0090258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02582">
        <w:rPr>
          <w:rFonts w:ascii="Times New Roman" w:eastAsia="Times New Roman" w:hAnsi="Times New Roman" w:cs="Times New Roman"/>
          <w:b/>
          <w:bCs/>
          <w:sz w:val="24"/>
          <w:szCs w:val="24"/>
        </w:rPr>
        <w:t>Mathematics and Computer Science (MI)</w:t>
      </w:r>
      <w:r w:rsidRPr="00902582">
        <w:rPr>
          <w:rFonts w:ascii="Times New Roman" w:eastAsia="Times New Roman" w:hAnsi="Times New Roman" w:cs="Times New Roman"/>
          <w:sz w:val="24"/>
          <w:szCs w:val="24"/>
        </w:rPr>
        <w:t xml:space="preserve"> </w:t>
      </w:r>
    </w:p>
    <w:p w:rsidR="00902582" w:rsidRPr="00902582" w:rsidRDefault="00902582" w:rsidP="0090258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02582">
        <w:rPr>
          <w:rFonts w:ascii="Times New Roman" w:eastAsia="Times New Roman" w:hAnsi="Times New Roman" w:cs="Times New Roman"/>
          <w:b/>
          <w:bCs/>
          <w:sz w:val="24"/>
          <w:szCs w:val="24"/>
        </w:rPr>
        <w:t>Medicine and Paramedical Sciences</w:t>
      </w:r>
      <w:r w:rsidRPr="00902582">
        <w:rPr>
          <w:rFonts w:ascii="Times New Roman" w:eastAsia="Times New Roman" w:hAnsi="Times New Roman" w:cs="Times New Roman"/>
          <w:sz w:val="24"/>
          <w:szCs w:val="24"/>
        </w:rPr>
        <w:t xml:space="preserve"> </w:t>
      </w:r>
    </w:p>
    <w:p w:rsidR="00902582" w:rsidRPr="00902582" w:rsidRDefault="00902582" w:rsidP="0090258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02582">
        <w:rPr>
          <w:rFonts w:ascii="Times New Roman" w:eastAsia="Times New Roman" w:hAnsi="Times New Roman" w:cs="Times New Roman"/>
          <w:b/>
          <w:bCs/>
          <w:sz w:val="24"/>
          <w:szCs w:val="24"/>
        </w:rPr>
        <w:t>Sciences of Nature and Life (SNV)</w:t>
      </w:r>
      <w:r w:rsidRPr="00902582">
        <w:rPr>
          <w:rFonts w:ascii="Times New Roman" w:eastAsia="Times New Roman" w:hAnsi="Times New Roman" w:cs="Times New Roman"/>
          <w:sz w:val="24"/>
          <w:szCs w:val="24"/>
        </w:rPr>
        <w:t xml:space="preserve"> </w:t>
      </w:r>
    </w:p>
    <w:p w:rsidR="00902582" w:rsidRPr="00902582" w:rsidRDefault="00902582" w:rsidP="0090258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02582">
        <w:rPr>
          <w:rFonts w:ascii="Times New Roman" w:eastAsia="Times New Roman" w:hAnsi="Times New Roman" w:cs="Times New Roman"/>
          <w:b/>
          <w:bCs/>
          <w:sz w:val="24"/>
          <w:szCs w:val="24"/>
        </w:rPr>
        <w:t>Economic, Management and Commercial Sciences (SEGC)</w:t>
      </w:r>
      <w:r w:rsidRPr="00902582">
        <w:rPr>
          <w:rFonts w:ascii="Times New Roman" w:eastAsia="Times New Roman" w:hAnsi="Times New Roman" w:cs="Times New Roman"/>
          <w:sz w:val="24"/>
          <w:szCs w:val="24"/>
        </w:rPr>
        <w:t xml:space="preserve"> </w:t>
      </w:r>
    </w:p>
    <w:p w:rsidR="00902582" w:rsidRPr="00902582" w:rsidRDefault="00902582" w:rsidP="0090258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02582">
        <w:rPr>
          <w:rFonts w:ascii="Times New Roman" w:eastAsia="Times New Roman" w:hAnsi="Times New Roman" w:cs="Times New Roman"/>
          <w:b/>
          <w:bCs/>
          <w:sz w:val="24"/>
          <w:szCs w:val="24"/>
        </w:rPr>
        <w:t>Law and Political Sciences (DSP)</w:t>
      </w:r>
      <w:r w:rsidRPr="00902582">
        <w:rPr>
          <w:rFonts w:ascii="Times New Roman" w:eastAsia="Times New Roman" w:hAnsi="Times New Roman" w:cs="Times New Roman"/>
          <w:sz w:val="24"/>
          <w:szCs w:val="24"/>
        </w:rPr>
        <w:t xml:space="preserve"> </w:t>
      </w:r>
    </w:p>
    <w:p w:rsidR="00902582" w:rsidRPr="00902582" w:rsidRDefault="00902582" w:rsidP="0090258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02582">
        <w:rPr>
          <w:rFonts w:ascii="Times New Roman" w:eastAsia="Times New Roman" w:hAnsi="Times New Roman" w:cs="Times New Roman"/>
          <w:b/>
          <w:bCs/>
          <w:sz w:val="24"/>
          <w:szCs w:val="24"/>
        </w:rPr>
        <w:t>Human and Social Sciences (SHS)</w:t>
      </w:r>
      <w:r w:rsidRPr="00902582">
        <w:rPr>
          <w:rFonts w:ascii="Times New Roman" w:eastAsia="Times New Roman" w:hAnsi="Times New Roman" w:cs="Times New Roman"/>
          <w:sz w:val="24"/>
          <w:szCs w:val="24"/>
        </w:rPr>
        <w:t xml:space="preserve"> </w:t>
      </w:r>
    </w:p>
    <w:p w:rsidR="00902582" w:rsidRPr="00902582" w:rsidRDefault="00902582" w:rsidP="0090258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02582">
        <w:rPr>
          <w:rFonts w:ascii="Times New Roman" w:eastAsia="Times New Roman" w:hAnsi="Times New Roman" w:cs="Times New Roman"/>
          <w:b/>
          <w:bCs/>
          <w:sz w:val="24"/>
          <w:szCs w:val="24"/>
        </w:rPr>
        <w:t>Arabic Language and Literature (LLA)</w:t>
      </w:r>
      <w:r w:rsidRPr="00902582">
        <w:rPr>
          <w:rFonts w:ascii="Times New Roman" w:eastAsia="Times New Roman" w:hAnsi="Times New Roman" w:cs="Times New Roman"/>
          <w:sz w:val="24"/>
          <w:szCs w:val="24"/>
        </w:rPr>
        <w:t xml:space="preserve"> </w:t>
      </w:r>
    </w:p>
    <w:p w:rsidR="00902582" w:rsidRPr="00902582" w:rsidRDefault="00902582" w:rsidP="0090258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02582">
        <w:rPr>
          <w:rFonts w:ascii="Times New Roman" w:eastAsia="Times New Roman" w:hAnsi="Times New Roman" w:cs="Times New Roman"/>
          <w:b/>
          <w:bCs/>
          <w:sz w:val="24"/>
          <w:szCs w:val="24"/>
        </w:rPr>
        <w:t>Foreign Languages (LLE)</w:t>
      </w:r>
      <w:r w:rsidRPr="00902582">
        <w:rPr>
          <w:rFonts w:ascii="Times New Roman" w:eastAsia="Times New Roman" w:hAnsi="Times New Roman" w:cs="Times New Roman"/>
          <w:sz w:val="24"/>
          <w:szCs w:val="24"/>
        </w:rPr>
        <w:t xml:space="preserve"> </w:t>
      </w:r>
    </w:p>
    <w:p w:rsidR="00902582" w:rsidRPr="00902582" w:rsidRDefault="00902582" w:rsidP="0090258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02582">
        <w:rPr>
          <w:rFonts w:ascii="Times New Roman" w:eastAsia="Times New Roman" w:hAnsi="Times New Roman" w:cs="Times New Roman"/>
          <w:b/>
          <w:bCs/>
          <w:sz w:val="24"/>
          <w:szCs w:val="24"/>
        </w:rPr>
        <w:t>Islamic Sciences</w:t>
      </w:r>
      <w:r w:rsidRPr="00902582">
        <w:rPr>
          <w:rFonts w:ascii="Times New Roman" w:eastAsia="Times New Roman" w:hAnsi="Times New Roman" w:cs="Times New Roman"/>
          <w:sz w:val="24"/>
          <w:szCs w:val="24"/>
        </w:rPr>
        <w:t xml:space="preserve"> </w:t>
      </w:r>
    </w:p>
    <w:p w:rsidR="00902582" w:rsidRPr="00902582" w:rsidRDefault="00902582" w:rsidP="0090258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02582">
        <w:rPr>
          <w:rFonts w:ascii="Times New Roman" w:eastAsia="Times New Roman" w:hAnsi="Times New Roman" w:cs="Times New Roman"/>
          <w:b/>
          <w:bCs/>
          <w:sz w:val="24"/>
          <w:szCs w:val="24"/>
        </w:rPr>
        <w:t>Arts, Culture and Sports (STAPS)</w:t>
      </w:r>
      <w:r w:rsidRPr="00902582">
        <w:rPr>
          <w:rFonts w:ascii="Times New Roman" w:eastAsia="Times New Roman" w:hAnsi="Times New Roman" w:cs="Times New Roman"/>
          <w:sz w:val="24"/>
          <w:szCs w:val="24"/>
        </w:rPr>
        <w:t xml:space="preserve"> </w:t>
      </w:r>
    </w:p>
    <w:p w:rsidR="00902582" w:rsidRPr="00902582" w:rsidRDefault="00902582" w:rsidP="00902582">
      <w:pPr>
        <w:spacing w:before="100" w:beforeAutospacing="1" w:after="100" w:afterAutospacing="1" w:line="240" w:lineRule="auto"/>
        <w:rPr>
          <w:rFonts w:ascii="Times New Roman" w:eastAsia="Times New Roman" w:hAnsi="Times New Roman" w:cs="Times New Roman"/>
          <w:sz w:val="24"/>
          <w:szCs w:val="24"/>
        </w:rPr>
      </w:pPr>
      <w:r w:rsidRPr="00902582">
        <w:rPr>
          <w:rFonts w:ascii="Times New Roman" w:eastAsia="Times New Roman" w:hAnsi="Times New Roman" w:cs="Times New Roman"/>
          <w:sz w:val="24"/>
          <w:szCs w:val="24"/>
        </w:rPr>
        <w:t>Students can access these domains through several educational pathways, each designed for different academic and professional objectives.</w:t>
      </w:r>
    </w:p>
    <w:p w:rsidR="00902582" w:rsidRPr="00902582" w:rsidRDefault="00902582" w:rsidP="00902582">
      <w:pPr>
        <w:spacing w:before="100" w:beforeAutospacing="1" w:after="100" w:afterAutospacing="1" w:line="240" w:lineRule="auto"/>
        <w:rPr>
          <w:rFonts w:ascii="Times New Roman" w:eastAsia="Times New Roman" w:hAnsi="Times New Roman" w:cs="Times New Roman"/>
          <w:sz w:val="24"/>
          <w:szCs w:val="24"/>
        </w:rPr>
      </w:pPr>
      <w:r w:rsidRPr="00902582">
        <w:rPr>
          <w:rFonts w:ascii="Times New Roman" w:eastAsia="Times New Roman" w:hAnsi="Times New Roman" w:cs="Times New Roman"/>
          <w:sz w:val="24"/>
          <w:szCs w:val="24"/>
        </w:rPr>
        <w:t xml:space="preserve">The most common pathway is the </w:t>
      </w:r>
      <w:r w:rsidRPr="00902582">
        <w:rPr>
          <w:rFonts w:ascii="Times New Roman" w:eastAsia="Times New Roman" w:hAnsi="Times New Roman" w:cs="Times New Roman"/>
          <w:b/>
          <w:bCs/>
          <w:sz w:val="24"/>
          <w:szCs w:val="24"/>
        </w:rPr>
        <w:t>LMD system (Licence–Master–Doctorate)</w:t>
      </w:r>
      <w:r w:rsidRPr="00902582">
        <w:rPr>
          <w:rFonts w:ascii="Times New Roman" w:eastAsia="Times New Roman" w:hAnsi="Times New Roman" w:cs="Times New Roman"/>
          <w:sz w:val="24"/>
          <w:szCs w:val="24"/>
        </w:rPr>
        <w:t>, adopted by the majority of Algerian universities. It follows a standardized, credit-based structure that allows students to progress from a Bachelor's degree to a Master's degree and eventually to doctoral studies.</w:t>
      </w:r>
    </w:p>
    <w:p w:rsidR="00902582" w:rsidRPr="00902582" w:rsidRDefault="00902582" w:rsidP="00902582">
      <w:pPr>
        <w:spacing w:before="100" w:beforeAutospacing="1" w:after="100" w:afterAutospacing="1" w:line="240" w:lineRule="auto"/>
        <w:rPr>
          <w:rFonts w:ascii="Times New Roman" w:eastAsia="Times New Roman" w:hAnsi="Times New Roman" w:cs="Times New Roman"/>
          <w:sz w:val="24"/>
          <w:szCs w:val="24"/>
        </w:rPr>
      </w:pPr>
      <w:r w:rsidRPr="00902582">
        <w:rPr>
          <w:rFonts w:ascii="Times New Roman" w:eastAsia="Times New Roman" w:hAnsi="Times New Roman" w:cs="Times New Roman"/>
          <w:sz w:val="24"/>
          <w:szCs w:val="24"/>
        </w:rPr>
        <w:t xml:space="preserve">For students pursuing engineering careers, admission is generally offered through </w:t>
      </w:r>
      <w:r w:rsidRPr="00902582">
        <w:rPr>
          <w:rFonts w:ascii="Times New Roman" w:eastAsia="Times New Roman" w:hAnsi="Times New Roman" w:cs="Times New Roman"/>
          <w:b/>
          <w:bCs/>
          <w:sz w:val="24"/>
          <w:szCs w:val="24"/>
        </w:rPr>
        <w:t>National Higher Schools (Écoles Supérieures)</w:t>
      </w:r>
      <w:r w:rsidRPr="00902582">
        <w:rPr>
          <w:rFonts w:ascii="Times New Roman" w:eastAsia="Times New Roman" w:hAnsi="Times New Roman" w:cs="Times New Roman"/>
          <w:sz w:val="24"/>
          <w:szCs w:val="24"/>
        </w:rPr>
        <w:t xml:space="preserve">. These institutions require students to complete a </w:t>
      </w:r>
      <w:r w:rsidRPr="00902582">
        <w:rPr>
          <w:rFonts w:ascii="Times New Roman" w:eastAsia="Times New Roman" w:hAnsi="Times New Roman" w:cs="Times New Roman"/>
          <w:b/>
          <w:bCs/>
          <w:sz w:val="24"/>
          <w:szCs w:val="24"/>
        </w:rPr>
        <w:t>two-year preparatory cycle</w:t>
      </w:r>
      <w:r w:rsidRPr="00902582">
        <w:rPr>
          <w:rFonts w:ascii="Times New Roman" w:eastAsia="Times New Roman" w:hAnsi="Times New Roman" w:cs="Times New Roman"/>
          <w:sz w:val="24"/>
          <w:szCs w:val="24"/>
        </w:rPr>
        <w:t xml:space="preserve">, followed by a competitive entrance examination. Successful candidates then continue with a </w:t>
      </w:r>
      <w:r w:rsidRPr="00902582">
        <w:rPr>
          <w:rFonts w:ascii="Times New Roman" w:eastAsia="Times New Roman" w:hAnsi="Times New Roman" w:cs="Times New Roman"/>
          <w:b/>
          <w:bCs/>
          <w:sz w:val="24"/>
          <w:szCs w:val="24"/>
        </w:rPr>
        <w:t>three-year engineering program</w:t>
      </w:r>
      <w:r w:rsidRPr="00902582">
        <w:rPr>
          <w:rFonts w:ascii="Times New Roman" w:eastAsia="Times New Roman" w:hAnsi="Times New Roman" w:cs="Times New Roman"/>
          <w:sz w:val="24"/>
          <w:szCs w:val="24"/>
        </w:rPr>
        <w:t>, leading to a state-recognized diploma equivalent to a Master's degree.</w:t>
      </w:r>
    </w:p>
    <w:p w:rsidR="00902582" w:rsidRPr="00902582" w:rsidRDefault="00902582" w:rsidP="00902582">
      <w:pPr>
        <w:spacing w:before="100" w:beforeAutospacing="1" w:after="100" w:afterAutospacing="1" w:line="240" w:lineRule="auto"/>
        <w:rPr>
          <w:rFonts w:ascii="Times New Roman" w:eastAsia="Times New Roman" w:hAnsi="Times New Roman" w:cs="Times New Roman"/>
          <w:sz w:val="24"/>
          <w:szCs w:val="24"/>
        </w:rPr>
      </w:pPr>
      <w:r w:rsidRPr="00902582">
        <w:rPr>
          <w:rFonts w:ascii="Times New Roman" w:eastAsia="Times New Roman" w:hAnsi="Times New Roman" w:cs="Times New Roman"/>
          <w:sz w:val="24"/>
          <w:szCs w:val="24"/>
        </w:rPr>
        <w:t xml:space="preserve">Another important pathway is provided by the </w:t>
      </w:r>
      <w:r w:rsidRPr="00902582">
        <w:rPr>
          <w:rFonts w:ascii="Times New Roman" w:eastAsia="Times New Roman" w:hAnsi="Times New Roman" w:cs="Times New Roman"/>
          <w:b/>
          <w:bCs/>
          <w:sz w:val="24"/>
          <w:szCs w:val="24"/>
        </w:rPr>
        <w:t>Écoles Normales Supérieures (ENS)</w:t>
      </w:r>
      <w:r w:rsidRPr="00902582">
        <w:rPr>
          <w:rFonts w:ascii="Times New Roman" w:eastAsia="Times New Roman" w:hAnsi="Times New Roman" w:cs="Times New Roman"/>
          <w:sz w:val="24"/>
          <w:szCs w:val="24"/>
        </w:rPr>
        <w:t>, which specialize in training future teachers for the national education system.</w:t>
      </w:r>
    </w:p>
    <w:p w:rsidR="00902582" w:rsidRPr="00902582" w:rsidRDefault="00902582" w:rsidP="00902582">
      <w:pPr>
        <w:spacing w:before="100" w:beforeAutospacing="1" w:after="100" w:afterAutospacing="1" w:line="240" w:lineRule="auto"/>
        <w:rPr>
          <w:rFonts w:ascii="Times New Roman" w:eastAsia="Times New Roman" w:hAnsi="Times New Roman" w:cs="Times New Roman"/>
          <w:sz w:val="24"/>
          <w:szCs w:val="24"/>
        </w:rPr>
      </w:pPr>
      <w:r w:rsidRPr="00902582">
        <w:rPr>
          <w:rFonts w:ascii="Times New Roman" w:eastAsia="Times New Roman" w:hAnsi="Times New Roman" w:cs="Times New Roman"/>
          <w:sz w:val="24"/>
          <w:szCs w:val="24"/>
        </w:rPr>
        <w:lastRenderedPageBreak/>
        <w:t xml:space="preserve">Finally, professional health programs, particularly </w:t>
      </w:r>
      <w:r w:rsidRPr="00902582">
        <w:rPr>
          <w:rFonts w:ascii="Times New Roman" w:eastAsia="Times New Roman" w:hAnsi="Times New Roman" w:cs="Times New Roman"/>
          <w:b/>
          <w:bCs/>
          <w:sz w:val="24"/>
          <w:szCs w:val="24"/>
        </w:rPr>
        <w:t>Medicine, Pharmacy, Dentistry, and Paramedical studies</w:t>
      </w:r>
      <w:r w:rsidRPr="00902582">
        <w:rPr>
          <w:rFonts w:ascii="Times New Roman" w:eastAsia="Times New Roman" w:hAnsi="Times New Roman" w:cs="Times New Roman"/>
          <w:sz w:val="24"/>
          <w:szCs w:val="24"/>
        </w:rPr>
        <w:t xml:space="preserve">, follow a </w:t>
      </w:r>
      <w:r w:rsidRPr="00902582">
        <w:rPr>
          <w:rFonts w:ascii="Times New Roman" w:eastAsia="Times New Roman" w:hAnsi="Times New Roman" w:cs="Times New Roman"/>
          <w:b/>
          <w:bCs/>
          <w:sz w:val="24"/>
          <w:szCs w:val="24"/>
        </w:rPr>
        <w:t>Long Cycle (Cycle Long)</w:t>
      </w:r>
      <w:r w:rsidRPr="00902582">
        <w:rPr>
          <w:rFonts w:ascii="Times New Roman" w:eastAsia="Times New Roman" w:hAnsi="Times New Roman" w:cs="Times New Roman"/>
          <w:sz w:val="24"/>
          <w:szCs w:val="24"/>
        </w:rPr>
        <w:t xml:space="preserve"> rather than the LMD system. These programs typically last between six and seven years and focus on intensive professional training.</w:t>
      </w:r>
    </w:p>
    <w:p w:rsidR="00902582" w:rsidRPr="00902582" w:rsidRDefault="00902582" w:rsidP="00902582">
      <w:pPr>
        <w:spacing w:before="100" w:beforeAutospacing="1" w:after="100" w:afterAutospacing="1" w:line="240" w:lineRule="auto"/>
        <w:rPr>
          <w:rFonts w:ascii="Times New Roman" w:eastAsia="Times New Roman" w:hAnsi="Times New Roman" w:cs="Times New Roman"/>
          <w:sz w:val="24"/>
          <w:szCs w:val="24"/>
        </w:rPr>
      </w:pPr>
      <w:r w:rsidRPr="00902582">
        <w:rPr>
          <w:rFonts w:ascii="Times New Roman" w:eastAsia="Times New Roman" w:hAnsi="Times New Roman" w:cs="Times New Roman"/>
          <w:sz w:val="24"/>
          <w:szCs w:val="24"/>
        </w:rPr>
        <w:t>This diversified organization enables students to pursue academic or professional careers through pathways adapted to their interests while remaining within a unified, state-regulated higher education system.</w:t>
      </w:r>
    </w:p>
    <w:p w:rsidR="000638FA" w:rsidRDefault="000638FA" w:rsidP="000638FA"/>
    <w:p w:rsidR="000638FA" w:rsidRDefault="00614505" w:rsidP="000638FA">
      <w:pPr>
        <w:pStyle w:val="Titre2"/>
        <w:rPr>
          <w:u w:val="single"/>
        </w:rPr>
      </w:pPr>
      <w:r>
        <w:rPr>
          <w:u w:val="single"/>
        </w:rPr>
        <w:t xml:space="preserve">5.2:the json strucuture </w:t>
      </w:r>
      <w:r w:rsidRPr="00614505">
        <w:rPr>
          <w:u w:val="single"/>
        </w:rPr>
        <w:t>:</w:t>
      </w:r>
    </w:p>
    <w:p w:rsidR="00614505" w:rsidRDefault="00614505" w:rsidP="0061450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JSON file serves as a </w:t>
      </w:r>
      <w:r>
        <w:rPr>
          <w:rStyle w:val="lev"/>
          <w:rFonts w:ascii="Segoe UI" w:hAnsi="Segoe UI" w:cs="Segoe UI"/>
          <w:color w:val="0F1115"/>
        </w:rPr>
        <w:t>comprehensive knowledge base</w:t>
      </w:r>
      <w:r>
        <w:rPr>
          <w:rFonts w:ascii="Segoe UI" w:hAnsi="Segoe UI" w:cs="Segoe UI"/>
          <w:color w:val="0F1115"/>
        </w:rPr>
        <w:t> for the post-baccalaureate orientation system, organizing all available higher education formations in Algeria. It is structured as an array of </w:t>
      </w:r>
      <w:r>
        <w:rPr>
          <w:rStyle w:val="lev"/>
          <w:rFonts w:ascii="Segoe UI" w:hAnsi="Segoe UI" w:cs="Segoe UI"/>
          <w:color w:val="0F1115"/>
        </w:rPr>
        <w:t>domain objects</w:t>
      </w:r>
      <w:r>
        <w:rPr>
          <w:rFonts w:ascii="Segoe UI" w:hAnsi="Segoe UI" w:cs="Segoe UI"/>
          <w:color w:val="0F1115"/>
        </w:rPr>
        <w:t>, each representing a major academic field.</w:t>
      </w:r>
    </w:p>
    <w:p w:rsidR="00614505" w:rsidRDefault="00614505" w:rsidP="00614505">
      <w:pPr>
        <w:spacing w:before="480" w:after="480"/>
        <w:rPr>
          <w:rFonts w:ascii="Times New Roman" w:hAnsi="Times New Roman" w:cs="Times New Roman"/>
        </w:rPr>
      </w:pPr>
      <w:r>
        <w:pict>
          <v:rect id="_x0000_i1073" style="width:0;height:.75pt" o:hralign="center" o:hrstd="t" o:hr="t" fillcolor="#a0a0a0" stroked="f"/>
        </w:pict>
      </w:r>
    </w:p>
    <w:p w:rsidR="00614505" w:rsidRDefault="00614505" w:rsidP="00614505">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1. Overall Structure</w:t>
      </w:r>
    </w:p>
    <w:tbl>
      <w:tblPr>
        <w:tblW w:w="11280" w:type="dxa"/>
        <w:tblCellMar>
          <w:top w:w="15" w:type="dxa"/>
          <w:left w:w="15" w:type="dxa"/>
          <w:bottom w:w="15" w:type="dxa"/>
          <w:right w:w="15" w:type="dxa"/>
        </w:tblCellMar>
        <w:tblLook w:val="04A0" w:firstRow="1" w:lastRow="0" w:firstColumn="1" w:lastColumn="0" w:noHBand="0" w:noVBand="1"/>
      </w:tblPr>
      <w:tblGrid>
        <w:gridCol w:w="2029"/>
        <w:gridCol w:w="9251"/>
      </w:tblGrid>
      <w:tr w:rsidR="00614505" w:rsidTr="00614505">
        <w:trPr>
          <w:tblHeader/>
        </w:trPr>
        <w:tc>
          <w:tcPr>
            <w:tcW w:w="0" w:type="auto"/>
            <w:tcBorders>
              <w:top w:val="nil"/>
            </w:tcBorders>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Component</w:t>
            </w:r>
          </w:p>
        </w:tc>
        <w:tc>
          <w:tcPr>
            <w:tcW w:w="0" w:type="auto"/>
            <w:tcBorders>
              <w:top w:val="nil"/>
            </w:tcBorders>
            <w:tcMar>
              <w:top w:w="150" w:type="dxa"/>
              <w:left w:w="240" w:type="dxa"/>
              <w:bottom w:w="150" w:type="dxa"/>
              <w:right w:w="24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Description</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lev"/>
                <w:rFonts w:ascii="Segoe UI" w:hAnsi="Segoe UI" w:cs="Segoe UI"/>
                <w:sz w:val="23"/>
                <w:szCs w:val="23"/>
              </w:rPr>
              <w:t>Root</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Array of domain objects</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lev"/>
                <w:rFonts w:ascii="Segoe UI" w:hAnsi="Segoe UI" w:cs="Segoe UI"/>
                <w:sz w:val="23"/>
                <w:szCs w:val="23"/>
              </w:rPr>
              <w:t>Domain Object</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Represents one academic field (e.g., "</w:t>
            </w:r>
            <w:r>
              <w:rPr>
                <w:rFonts w:ascii="Segoe UI" w:hAnsi="Segoe UI" w:cs="Segoe UI"/>
                <w:sz w:val="23"/>
                <w:szCs w:val="23"/>
                <w:rtl/>
              </w:rPr>
              <w:t>الرياضيات والإعلام الآلي", "العلوم والتكنولوجيا</w:t>
            </w:r>
            <w:r>
              <w:rPr>
                <w:rFonts w:ascii="Segoe UI" w:hAnsi="Segoe UI" w:cs="Segoe UI"/>
                <w:sz w:val="23"/>
                <w:szCs w:val="23"/>
              </w:rPr>
              <w:t>")</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lev"/>
                <w:rFonts w:ascii="Segoe UI" w:hAnsi="Segoe UI" w:cs="Segoe UI"/>
                <w:sz w:val="23"/>
                <w:szCs w:val="23"/>
              </w:rPr>
              <w:t>Formations</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Nested structure containing all training programs</w:t>
            </w:r>
          </w:p>
        </w:tc>
      </w:tr>
    </w:tbl>
    <w:p w:rsidR="00614505" w:rsidRDefault="00614505" w:rsidP="00614505">
      <w:pPr>
        <w:spacing w:before="480" w:after="480" w:line="240" w:lineRule="auto"/>
        <w:rPr>
          <w:rFonts w:ascii="Times New Roman" w:hAnsi="Times New Roman" w:cs="Times New Roman"/>
          <w:sz w:val="24"/>
          <w:szCs w:val="24"/>
        </w:rPr>
      </w:pPr>
      <w:r>
        <w:pict>
          <v:rect id="_x0000_i1074" style="width:0;height:.75pt" o:hralign="center" o:hrstd="t" o:hr="t" fillcolor="#a0a0a0" stroked="f"/>
        </w:pict>
      </w:r>
    </w:p>
    <w:p w:rsidR="00614505" w:rsidRDefault="00614505" w:rsidP="00614505">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2. Domain-Level Fields</w:t>
      </w:r>
    </w:p>
    <w:tbl>
      <w:tblPr>
        <w:tblW w:w="11280" w:type="dxa"/>
        <w:tblCellMar>
          <w:top w:w="15" w:type="dxa"/>
          <w:left w:w="15" w:type="dxa"/>
          <w:bottom w:w="15" w:type="dxa"/>
          <w:right w:w="15" w:type="dxa"/>
        </w:tblCellMar>
        <w:tblLook w:val="04A0" w:firstRow="1" w:lastRow="0" w:firstColumn="1" w:lastColumn="0" w:noHBand="0" w:noVBand="1"/>
      </w:tblPr>
      <w:tblGrid>
        <w:gridCol w:w="3187"/>
        <w:gridCol w:w="8093"/>
      </w:tblGrid>
      <w:tr w:rsidR="00614505" w:rsidTr="00614505">
        <w:trPr>
          <w:tblHeader/>
        </w:trPr>
        <w:tc>
          <w:tcPr>
            <w:tcW w:w="0" w:type="auto"/>
            <w:tcBorders>
              <w:top w:val="nil"/>
            </w:tcBorders>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Field</w:t>
            </w:r>
          </w:p>
        </w:tc>
        <w:tc>
          <w:tcPr>
            <w:tcW w:w="0" w:type="auto"/>
            <w:tcBorders>
              <w:top w:val="nil"/>
            </w:tcBorders>
            <w:tcMar>
              <w:top w:w="150" w:type="dxa"/>
              <w:left w:w="240" w:type="dxa"/>
              <w:bottom w:w="150" w:type="dxa"/>
              <w:right w:w="24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Description</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domaine</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Name of the academic domain (e.g., "</w:t>
            </w:r>
            <w:r>
              <w:rPr>
                <w:rFonts w:ascii="Segoe UI" w:hAnsi="Segoe UI" w:cs="Segoe UI"/>
                <w:sz w:val="23"/>
                <w:szCs w:val="23"/>
                <w:rtl/>
              </w:rPr>
              <w:t>الرياضيات والإعلام الآلي</w:t>
            </w:r>
            <w:r>
              <w:rPr>
                <w:rFonts w:ascii="Segoe UI" w:hAnsi="Segoe UI" w:cs="Segoe UI"/>
                <w:sz w:val="23"/>
                <w:szCs w:val="23"/>
              </w:rPr>
              <w:t>")</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description</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Brief description of the domain</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filiere_bac_accessibles</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List of baccalaureate streams eligible for this domain</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calcul_moyenne_ponderee</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Formula for calculating weighted average (specific to each domain)</w:t>
            </w:r>
          </w:p>
        </w:tc>
      </w:tr>
    </w:tbl>
    <w:p w:rsidR="00614505" w:rsidRDefault="00614505" w:rsidP="00614505">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Weighted Average Calculation</w:t>
      </w:r>
    </w:p>
    <w:tbl>
      <w:tblPr>
        <w:tblW w:w="11280" w:type="dxa"/>
        <w:tblCellMar>
          <w:top w:w="15" w:type="dxa"/>
          <w:left w:w="15" w:type="dxa"/>
          <w:bottom w:w="15" w:type="dxa"/>
          <w:right w:w="15" w:type="dxa"/>
        </w:tblCellMar>
        <w:tblLook w:val="04A0" w:firstRow="1" w:lastRow="0" w:firstColumn="1" w:lastColumn="0" w:noHBand="0" w:noVBand="1"/>
      </w:tblPr>
      <w:tblGrid>
        <w:gridCol w:w="3099"/>
        <w:gridCol w:w="8181"/>
      </w:tblGrid>
      <w:tr w:rsidR="00614505" w:rsidTr="00614505">
        <w:trPr>
          <w:tblHeader/>
        </w:trPr>
        <w:tc>
          <w:tcPr>
            <w:tcW w:w="0" w:type="auto"/>
            <w:tcBorders>
              <w:top w:val="nil"/>
            </w:tcBorders>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Field</w:t>
            </w:r>
          </w:p>
        </w:tc>
        <w:tc>
          <w:tcPr>
            <w:tcW w:w="0" w:type="auto"/>
            <w:tcBorders>
              <w:top w:val="nil"/>
            </w:tcBorders>
            <w:tcMar>
              <w:top w:w="150" w:type="dxa"/>
              <w:left w:w="240" w:type="dxa"/>
              <w:bottom w:w="150" w:type="dxa"/>
              <w:right w:w="24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Description</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formule</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Mathematical formula (e.g., </w:t>
            </w:r>
            <w:r>
              <w:rPr>
                <w:rStyle w:val="CodeHTML"/>
                <w:rFonts w:ascii="Consolas" w:eastAsiaTheme="minorHAnsi" w:hAnsi="Consolas"/>
                <w:shd w:val="clear" w:color="auto" w:fill="EBEEF2"/>
              </w:rPr>
              <w:t>(bac_avg × 2 + math_grade) / 3</w:t>
            </w:r>
            <w:r>
              <w:rPr>
                <w:rFonts w:ascii="Segoe UI" w:hAnsi="Segoe UI" w:cs="Segoe UI"/>
                <w:sz w:val="23"/>
                <w:szCs w:val="23"/>
              </w:rPr>
              <w:t>)</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description</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Human-readable explanation of the formula</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coefficient_bac</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Coefficient for baccalaureate average</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coefficient_maths</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Coefficient for mathematics grade</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coefficient_physique</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Coefficient for physics grade</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coefficient_sciences</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Coefficient for science grade</w:t>
            </w:r>
          </w:p>
        </w:tc>
      </w:tr>
    </w:tbl>
    <w:p w:rsidR="00614505" w:rsidRDefault="00614505" w:rsidP="00614505">
      <w:pPr>
        <w:spacing w:before="480" w:after="480" w:line="240" w:lineRule="auto"/>
        <w:rPr>
          <w:rFonts w:ascii="Times New Roman" w:hAnsi="Times New Roman" w:cs="Times New Roman"/>
          <w:sz w:val="24"/>
          <w:szCs w:val="24"/>
        </w:rPr>
      </w:pPr>
      <w:r>
        <w:pict>
          <v:rect id="_x0000_i1075" style="width:0;height:.75pt" o:hralign="center" o:hrstd="t" o:hr="t" fillcolor="#a0a0a0" stroked="f"/>
        </w:pict>
      </w:r>
    </w:p>
    <w:p w:rsidR="00614505" w:rsidRDefault="00614505" w:rsidP="00614505">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3. Formation Categories</w:t>
      </w:r>
    </w:p>
    <w:p w:rsidR="00614505" w:rsidRDefault="00614505" w:rsidP="0061450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Each domain contains up to </w:t>
      </w:r>
      <w:r>
        <w:rPr>
          <w:rStyle w:val="lev"/>
          <w:rFonts w:ascii="Segoe UI" w:hAnsi="Segoe UI" w:cs="Segoe UI"/>
          <w:color w:val="0F1115"/>
        </w:rPr>
        <w:t>4 formation categories</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3157"/>
        <w:gridCol w:w="8123"/>
      </w:tblGrid>
      <w:tr w:rsidR="00614505" w:rsidTr="00614505">
        <w:trPr>
          <w:tblHeader/>
        </w:trPr>
        <w:tc>
          <w:tcPr>
            <w:tcW w:w="0" w:type="auto"/>
            <w:tcBorders>
              <w:top w:val="nil"/>
            </w:tcBorders>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Category</w:t>
            </w:r>
          </w:p>
        </w:tc>
        <w:tc>
          <w:tcPr>
            <w:tcW w:w="0" w:type="auto"/>
            <w:tcBorders>
              <w:top w:val="nil"/>
            </w:tcBorders>
            <w:tcMar>
              <w:top w:w="150" w:type="dxa"/>
              <w:left w:w="240" w:type="dxa"/>
              <w:bottom w:w="150" w:type="dxa"/>
              <w:right w:w="24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Description</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ens</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École Normale Supérieure (teacher training) programs</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ecoles_superieures</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Grandes Écoles (elite specialized schools)</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ingeniorat</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Engineering programs (university-based)</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lmd</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Bachelor programs (Licence-Master-Doctorat system)</w:t>
            </w:r>
          </w:p>
        </w:tc>
      </w:tr>
    </w:tbl>
    <w:p w:rsidR="00614505" w:rsidRDefault="00614505" w:rsidP="00614505">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3.1 ENS (Teacher Training) Fields</w:t>
      </w:r>
    </w:p>
    <w:tbl>
      <w:tblPr>
        <w:tblW w:w="11280" w:type="dxa"/>
        <w:tblCellMar>
          <w:top w:w="15" w:type="dxa"/>
          <w:left w:w="15" w:type="dxa"/>
          <w:bottom w:w="15" w:type="dxa"/>
          <w:right w:w="15" w:type="dxa"/>
        </w:tblCellMar>
        <w:tblLook w:val="04A0" w:firstRow="1" w:lastRow="0" w:firstColumn="1" w:lastColumn="0" w:noHBand="0" w:noVBand="1"/>
      </w:tblPr>
      <w:tblGrid>
        <w:gridCol w:w="3136"/>
        <w:gridCol w:w="8144"/>
      </w:tblGrid>
      <w:tr w:rsidR="00614505" w:rsidTr="00614505">
        <w:trPr>
          <w:tblHeader/>
        </w:trPr>
        <w:tc>
          <w:tcPr>
            <w:tcW w:w="0" w:type="auto"/>
            <w:tcBorders>
              <w:top w:val="nil"/>
            </w:tcBorders>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Field</w:t>
            </w:r>
          </w:p>
        </w:tc>
        <w:tc>
          <w:tcPr>
            <w:tcW w:w="0" w:type="auto"/>
            <w:tcBorders>
              <w:top w:val="nil"/>
            </w:tcBorders>
            <w:tcMar>
              <w:top w:w="150" w:type="dxa"/>
              <w:left w:w="240" w:type="dxa"/>
              <w:bottom w:w="150" w:type="dxa"/>
              <w:right w:w="24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Description</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id</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Unique identifier (e.g., "ENS_PEM_MATHS")</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nom</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Full name in Arabic</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acronyme</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Abbreviation</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duree</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Duration of study</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type_recrutement</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Recruitment type (National/Regional/Local)</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entretien_requis</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Whether an interview is required (boolean)</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lastRenderedPageBreak/>
              <w:t>mode_calcul</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Weighted average calculation specifics</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streams_acceptes</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Eligible baccalaureate streams with priority levels</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debouches</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Career outcomes</w:t>
            </w:r>
          </w:p>
        </w:tc>
      </w:tr>
    </w:tbl>
    <w:p w:rsidR="00614505" w:rsidRDefault="00614505" w:rsidP="00614505">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3.2 Écoles Supérieures (Grandes Écoles) Fields</w:t>
      </w:r>
    </w:p>
    <w:tbl>
      <w:tblPr>
        <w:tblW w:w="11280" w:type="dxa"/>
        <w:tblCellMar>
          <w:top w:w="15" w:type="dxa"/>
          <w:left w:w="15" w:type="dxa"/>
          <w:bottom w:w="15" w:type="dxa"/>
          <w:right w:w="15" w:type="dxa"/>
        </w:tblCellMar>
        <w:tblLook w:val="04A0" w:firstRow="1" w:lastRow="0" w:firstColumn="1" w:lastColumn="0" w:noHBand="0" w:noVBand="1"/>
      </w:tblPr>
      <w:tblGrid>
        <w:gridCol w:w="2639"/>
        <w:gridCol w:w="8641"/>
      </w:tblGrid>
      <w:tr w:rsidR="00614505" w:rsidTr="00614505">
        <w:trPr>
          <w:tblHeader/>
        </w:trPr>
        <w:tc>
          <w:tcPr>
            <w:tcW w:w="0" w:type="auto"/>
            <w:tcBorders>
              <w:top w:val="nil"/>
            </w:tcBorders>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Field</w:t>
            </w:r>
          </w:p>
        </w:tc>
        <w:tc>
          <w:tcPr>
            <w:tcW w:w="0" w:type="auto"/>
            <w:tcBorders>
              <w:top w:val="nil"/>
            </w:tcBorders>
            <w:tcMar>
              <w:top w:w="150" w:type="dxa"/>
              <w:left w:w="240" w:type="dxa"/>
              <w:bottom w:w="150" w:type="dxa"/>
              <w:right w:w="24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Description</w:t>
            </w:r>
          </w:p>
        </w:tc>
      </w:tr>
      <w:tr w:rsidR="00614505" w:rsidRP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id</w:t>
            </w:r>
          </w:p>
        </w:tc>
        <w:tc>
          <w:tcPr>
            <w:tcW w:w="0" w:type="auto"/>
            <w:tcMar>
              <w:top w:w="150" w:type="dxa"/>
              <w:left w:w="240" w:type="dxa"/>
              <w:bottom w:w="150" w:type="dxa"/>
              <w:right w:w="0" w:type="dxa"/>
            </w:tcMar>
            <w:vAlign w:val="center"/>
            <w:hideMark/>
          </w:tcPr>
          <w:p w:rsidR="00614505" w:rsidRPr="00614505" w:rsidRDefault="00614505">
            <w:pPr>
              <w:spacing w:line="375" w:lineRule="atLeast"/>
              <w:rPr>
                <w:rFonts w:ascii="Segoe UI" w:hAnsi="Segoe UI" w:cs="Segoe UI"/>
                <w:sz w:val="23"/>
                <w:szCs w:val="23"/>
                <w:lang w:val="fr-FR"/>
              </w:rPr>
            </w:pPr>
            <w:r w:rsidRPr="00614505">
              <w:rPr>
                <w:rFonts w:ascii="Segoe UI" w:hAnsi="Segoe UI" w:cs="Segoe UI"/>
                <w:sz w:val="23"/>
                <w:szCs w:val="23"/>
                <w:lang w:val="fr-FR"/>
              </w:rPr>
              <w:t>Unique identifier (e.g., "ENSIA", "ESI_ALGER")</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nom</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Full name in Arabic</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acronyme</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Abbreviation</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localisation</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Location (wilayas where the school is located)</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duree</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Duration of study</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type_recrutement</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Recruitment type</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entretien_requis</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Whether an interview is required</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streams_acceptes</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Eligible streams with priority and minimum weighted averages</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description</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Brief description of the school</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lastRenderedPageBreak/>
              <w:t>specialites</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Available specializations</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debouches</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Career outcomes</w:t>
            </w:r>
          </w:p>
        </w:tc>
      </w:tr>
    </w:tbl>
    <w:p w:rsidR="00614505" w:rsidRDefault="00614505" w:rsidP="00614505">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3.3 Ingéniorat (Engineering) Fields</w:t>
      </w:r>
    </w:p>
    <w:tbl>
      <w:tblPr>
        <w:tblW w:w="11280" w:type="dxa"/>
        <w:tblCellMar>
          <w:top w:w="15" w:type="dxa"/>
          <w:left w:w="15" w:type="dxa"/>
          <w:bottom w:w="15" w:type="dxa"/>
          <w:right w:w="15" w:type="dxa"/>
        </w:tblCellMar>
        <w:tblLook w:val="04A0" w:firstRow="1" w:lastRow="0" w:firstColumn="1" w:lastColumn="0" w:noHBand="0" w:noVBand="1"/>
      </w:tblPr>
      <w:tblGrid>
        <w:gridCol w:w="2990"/>
        <w:gridCol w:w="8290"/>
      </w:tblGrid>
      <w:tr w:rsidR="00614505" w:rsidTr="00614505">
        <w:trPr>
          <w:tblHeader/>
        </w:trPr>
        <w:tc>
          <w:tcPr>
            <w:tcW w:w="0" w:type="auto"/>
            <w:tcBorders>
              <w:top w:val="nil"/>
            </w:tcBorders>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Field</w:t>
            </w:r>
          </w:p>
        </w:tc>
        <w:tc>
          <w:tcPr>
            <w:tcW w:w="0" w:type="auto"/>
            <w:tcBorders>
              <w:top w:val="nil"/>
            </w:tcBorders>
            <w:tcMar>
              <w:top w:w="150" w:type="dxa"/>
              <w:left w:w="240" w:type="dxa"/>
              <w:bottom w:w="150" w:type="dxa"/>
              <w:right w:w="24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Description</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id</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Unique identifier</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nom</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Full name in Arabic</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acronyme</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Abbreviation</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localisation</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Location (wilayas)</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duree</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Duration of study</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type_recrutement</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Recruitment type (usually Local)</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streams_acceptes</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Eligible streams with priority and minimum averages</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description</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Brief description</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specialites</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Available specializations (if any)</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debouches</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Career outcomes</w:t>
            </w:r>
          </w:p>
        </w:tc>
      </w:tr>
    </w:tbl>
    <w:p w:rsidR="00614505" w:rsidRDefault="00614505" w:rsidP="00614505">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3.4 LMD (Licence-Master-Doctorat) Fields</w:t>
      </w:r>
    </w:p>
    <w:tbl>
      <w:tblPr>
        <w:tblW w:w="11280" w:type="dxa"/>
        <w:tblCellMar>
          <w:top w:w="15" w:type="dxa"/>
          <w:left w:w="15" w:type="dxa"/>
          <w:bottom w:w="15" w:type="dxa"/>
          <w:right w:w="15" w:type="dxa"/>
        </w:tblCellMar>
        <w:tblLook w:val="04A0" w:firstRow="1" w:lastRow="0" w:firstColumn="1" w:lastColumn="0" w:noHBand="0" w:noVBand="1"/>
      </w:tblPr>
      <w:tblGrid>
        <w:gridCol w:w="2990"/>
        <w:gridCol w:w="8290"/>
      </w:tblGrid>
      <w:tr w:rsidR="00614505" w:rsidTr="00614505">
        <w:trPr>
          <w:tblHeader/>
        </w:trPr>
        <w:tc>
          <w:tcPr>
            <w:tcW w:w="0" w:type="auto"/>
            <w:tcBorders>
              <w:top w:val="nil"/>
            </w:tcBorders>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Field</w:t>
            </w:r>
          </w:p>
        </w:tc>
        <w:tc>
          <w:tcPr>
            <w:tcW w:w="0" w:type="auto"/>
            <w:tcBorders>
              <w:top w:val="nil"/>
            </w:tcBorders>
            <w:tcMar>
              <w:top w:w="150" w:type="dxa"/>
              <w:left w:w="240" w:type="dxa"/>
              <w:bottom w:w="150" w:type="dxa"/>
              <w:right w:w="24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Description</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id</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Unique identifier</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nom</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Full name in Arabic</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acronyme</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Abbreviation</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localisation</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Location</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duree</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Duration of study (usually 3 years)</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type_recrutement</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Recruitment type (usually Local/Regional)</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streams_acceptes</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Eligible streams with priority and minimum averages</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description</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Brief description</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specialites</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Available specializations</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debouches</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Career outcomes</w:t>
            </w:r>
          </w:p>
        </w:tc>
      </w:tr>
    </w:tbl>
    <w:p w:rsidR="00614505" w:rsidRDefault="00614505" w:rsidP="00614505">
      <w:pPr>
        <w:spacing w:before="480" w:after="480" w:line="240" w:lineRule="auto"/>
        <w:rPr>
          <w:rFonts w:ascii="Times New Roman" w:hAnsi="Times New Roman" w:cs="Times New Roman"/>
          <w:sz w:val="24"/>
          <w:szCs w:val="24"/>
        </w:rPr>
      </w:pPr>
      <w:r>
        <w:pict>
          <v:rect id="_x0000_i1076" style="width:0;height:.75pt" o:hralign="center" o:hrstd="t" o:hr="t" fillcolor="#a0a0a0" stroked="f"/>
        </w:pict>
      </w:r>
    </w:p>
    <w:p w:rsidR="00614505" w:rsidRDefault="00614505" w:rsidP="00614505">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4. Stream Acceptance Structure</w:t>
      </w:r>
    </w:p>
    <w:p w:rsidR="00614505" w:rsidRDefault="00614505" w:rsidP="0061450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w:t>
      </w:r>
      <w:r>
        <w:rPr>
          <w:rStyle w:val="CodeHTML"/>
          <w:rFonts w:ascii="Consolas" w:hAnsi="Consolas"/>
          <w:color w:val="0F1115"/>
          <w:shd w:val="clear" w:color="auto" w:fill="EBEEF2"/>
        </w:rPr>
        <w:t>streams_acceptes</w:t>
      </w:r>
      <w:r>
        <w:rPr>
          <w:rFonts w:ascii="Segoe UI" w:hAnsi="Segoe UI" w:cs="Segoe UI"/>
          <w:color w:val="0F1115"/>
        </w:rPr>
        <w:t> object maps baccalaureate streams to admission requirements:</w:t>
      </w:r>
    </w:p>
    <w:p w:rsidR="00614505" w:rsidRDefault="00614505" w:rsidP="00614505">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json</w:t>
      </w:r>
    </w:p>
    <w:p w:rsidR="00614505" w:rsidRDefault="00614505" w:rsidP="00614505">
      <w:pPr>
        <w:pStyle w:val="PrformatHTML"/>
        <w:wordWrap w:val="0"/>
        <w:spacing w:line="330" w:lineRule="atLeast"/>
        <w:rPr>
          <w:rFonts w:ascii="Consolas" w:hAnsi="Consolas"/>
          <w:color w:val="0F1115"/>
        </w:rPr>
      </w:pPr>
      <w:r>
        <w:rPr>
          <w:rStyle w:val="token"/>
          <w:rFonts w:ascii="Consolas" w:hAnsi="Consolas"/>
          <w:color w:val="383A42"/>
        </w:rPr>
        <w:lastRenderedPageBreak/>
        <w:t>{</w:t>
      </w:r>
    </w:p>
    <w:p w:rsidR="00614505" w:rsidRDefault="00614505" w:rsidP="0061450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w:t>
      </w:r>
      <w:r>
        <w:rPr>
          <w:rStyle w:val="token"/>
          <w:rFonts w:ascii="Consolas" w:hAnsi="Consolas"/>
          <w:color w:val="E45649"/>
          <w:rtl/>
        </w:rPr>
        <w:t>رياضيات</w:t>
      </w:r>
      <w:r>
        <w:rPr>
          <w:rStyle w:val="token"/>
          <w:rFonts w:ascii="Consolas" w:hAnsi="Consolas"/>
          <w:color w:val="E45649"/>
        </w:rPr>
        <w:t>"</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rsidR="00614505" w:rsidRDefault="00614505" w:rsidP="0061450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"priorite"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"P1"</w:t>
      </w:r>
      <w:r>
        <w:rPr>
          <w:rStyle w:val="token"/>
          <w:rFonts w:ascii="Consolas" w:hAnsi="Consolas"/>
          <w:color w:val="383A42"/>
        </w:rPr>
        <w:t>,</w:t>
      </w:r>
    </w:p>
    <w:p w:rsidR="00614505" w:rsidRDefault="00614505" w:rsidP="0061450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"min_moyenne_ponderee_2025"</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14.0</w:t>
      </w:r>
    </w:p>
    <w:p w:rsidR="00614505" w:rsidRDefault="00614505" w:rsidP="0061450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rsidR="00614505" w:rsidRDefault="00614505" w:rsidP="0061450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w:t>
      </w:r>
      <w:r>
        <w:rPr>
          <w:rStyle w:val="token"/>
          <w:rFonts w:ascii="Consolas" w:hAnsi="Consolas"/>
          <w:color w:val="E45649"/>
          <w:rtl/>
        </w:rPr>
        <w:t>علوم تجريبية</w:t>
      </w:r>
      <w:r>
        <w:rPr>
          <w:rStyle w:val="token"/>
          <w:rFonts w:ascii="Consolas" w:hAnsi="Consolas"/>
          <w:color w:val="E45649"/>
        </w:rPr>
        <w:t>"</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rsidR="00614505" w:rsidRDefault="00614505" w:rsidP="0061450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"priorite"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"P2"</w:t>
      </w:r>
      <w:r>
        <w:rPr>
          <w:rStyle w:val="token"/>
          <w:rFonts w:ascii="Consolas" w:hAnsi="Consolas"/>
          <w:color w:val="383A42"/>
        </w:rPr>
        <w:t>,</w:t>
      </w:r>
    </w:p>
    <w:p w:rsidR="00614505" w:rsidRDefault="00614505" w:rsidP="0061450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"min_moyenne_ponderee_2025"</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15.0</w:t>
      </w:r>
    </w:p>
    <w:p w:rsidR="00614505" w:rsidRDefault="00614505" w:rsidP="0061450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rsidR="00614505" w:rsidRDefault="00614505" w:rsidP="00614505">
      <w:pPr>
        <w:pStyle w:val="PrformatHTML"/>
        <w:wordWrap w:val="0"/>
        <w:spacing w:line="330" w:lineRule="atLeast"/>
        <w:rPr>
          <w:rFonts w:ascii="Consolas" w:hAnsi="Consolas"/>
          <w:color w:val="0F1115"/>
        </w:rPr>
      </w:pPr>
      <w:r>
        <w:rPr>
          <w:rStyle w:val="token"/>
          <w:rFonts w:ascii="Consolas" w:hAnsi="Consolas"/>
          <w:color w:val="383A42"/>
        </w:rPr>
        <w:t>}</w:t>
      </w:r>
    </w:p>
    <w:tbl>
      <w:tblPr>
        <w:tblW w:w="11280" w:type="dxa"/>
        <w:tblCellMar>
          <w:top w:w="15" w:type="dxa"/>
          <w:left w:w="15" w:type="dxa"/>
          <w:bottom w:w="15" w:type="dxa"/>
          <w:right w:w="15" w:type="dxa"/>
        </w:tblCellMar>
        <w:tblLook w:val="04A0" w:firstRow="1" w:lastRow="0" w:firstColumn="1" w:lastColumn="0" w:noHBand="0" w:noVBand="1"/>
      </w:tblPr>
      <w:tblGrid>
        <w:gridCol w:w="3231"/>
        <w:gridCol w:w="8049"/>
      </w:tblGrid>
      <w:tr w:rsidR="00614505" w:rsidTr="00614505">
        <w:trPr>
          <w:tblHeader/>
        </w:trPr>
        <w:tc>
          <w:tcPr>
            <w:tcW w:w="0" w:type="auto"/>
            <w:tcBorders>
              <w:top w:val="nil"/>
            </w:tcBorders>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Field</w:t>
            </w:r>
          </w:p>
        </w:tc>
        <w:tc>
          <w:tcPr>
            <w:tcW w:w="0" w:type="auto"/>
            <w:tcBorders>
              <w:top w:val="nil"/>
            </w:tcBorders>
            <w:tcMar>
              <w:top w:w="150" w:type="dxa"/>
              <w:left w:w="240" w:type="dxa"/>
              <w:bottom w:w="150" w:type="dxa"/>
              <w:right w:w="24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Description</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priorite</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Priority level (P1 = highest priority, P2 = secondary, P3 = lower priority)</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min_moyenne_ponderee_2025</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Minimum weighted average required (2025 data)</w:t>
            </w:r>
          </w:p>
        </w:tc>
      </w:tr>
    </w:tbl>
    <w:p w:rsidR="00614505" w:rsidRDefault="00614505" w:rsidP="00614505">
      <w:pPr>
        <w:spacing w:before="480" w:after="480" w:line="240" w:lineRule="auto"/>
        <w:rPr>
          <w:rFonts w:ascii="Times New Roman" w:hAnsi="Times New Roman" w:cs="Times New Roman"/>
          <w:sz w:val="24"/>
          <w:szCs w:val="24"/>
        </w:rPr>
      </w:pPr>
      <w:r>
        <w:pict>
          <v:rect id="_x0000_i1077" style="width:0;height:.75pt" o:hralign="center" o:hrstd="t" o:hr="t" fillcolor="#a0a0a0" stroked="f"/>
        </w:pict>
      </w:r>
    </w:p>
    <w:p w:rsidR="00614505" w:rsidRDefault="00614505" w:rsidP="00614505">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5. Mode Calcul (Weighted Average Calculation)</w:t>
      </w:r>
    </w:p>
    <w:p w:rsidR="00614505" w:rsidRDefault="00614505" w:rsidP="0061450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For ENS programs, each formation has a </w:t>
      </w:r>
      <w:r>
        <w:rPr>
          <w:rStyle w:val="CodeHTML"/>
          <w:rFonts w:ascii="Consolas" w:hAnsi="Consolas"/>
          <w:color w:val="0F1115"/>
          <w:shd w:val="clear" w:color="auto" w:fill="EBEEF2"/>
        </w:rPr>
        <w:t>mode_calcul</w:t>
      </w:r>
      <w:r>
        <w:rPr>
          <w:rFonts w:ascii="Segoe UI" w:hAnsi="Segoe UI" w:cs="Segoe UI"/>
          <w:color w:val="0F1115"/>
        </w:rPr>
        <w:t> object:</w:t>
      </w:r>
    </w:p>
    <w:tbl>
      <w:tblPr>
        <w:tblW w:w="11280" w:type="dxa"/>
        <w:tblCellMar>
          <w:top w:w="15" w:type="dxa"/>
          <w:left w:w="15" w:type="dxa"/>
          <w:bottom w:w="15" w:type="dxa"/>
          <w:right w:w="15" w:type="dxa"/>
        </w:tblCellMar>
        <w:tblLook w:val="04A0" w:firstRow="1" w:lastRow="0" w:firstColumn="1" w:lastColumn="0" w:noHBand="0" w:noVBand="1"/>
      </w:tblPr>
      <w:tblGrid>
        <w:gridCol w:w="3393"/>
        <w:gridCol w:w="7887"/>
      </w:tblGrid>
      <w:tr w:rsidR="00614505" w:rsidTr="00614505">
        <w:trPr>
          <w:tblHeader/>
        </w:trPr>
        <w:tc>
          <w:tcPr>
            <w:tcW w:w="0" w:type="auto"/>
            <w:tcBorders>
              <w:top w:val="nil"/>
            </w:tcBorders>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Field</w:t>
            </w:r>
          </w:p>
        </w:tc>
        <w:tc>
          <w:tcPr>
            <w:tcW w:w="0" w:type="auto"/>
            <w:tcBorders>
              <w:top w:val="nil"/>
            </w:tcBorders>
            <w:tcMar>
              <w:top w:w="150" w:type="dxa"/>
              <w:left w:w="240" w:type="dxa"/>
              <w:bottom w:w="150" w:type="dxa"/>
              <w:right w:w="24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Description</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type</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Type of calculation (e.g., "</w:t>
            </w:r>
            <w:r>
              <w:rPr>
                <w:rFonts w:ascii="Segoe UI" w:hAnsi="Segoe UI" w:cs="Segoe UI"/>
                <w:sz w:val="23"/>
                <w:szCs w:val="23"/>
                <w:rtl/>
              </w:rPr>
              <w:t>معدل موزون", "معدل عام</w:t>
            </w:r>
            <w:r>
              <w:rPr>
                <w:rFonts w:ascii="Segoe UI" w:hAnsi="Segoe UI" w:cs="Segoe UI"/>
                <w:sz w:val="23"/>
                <w:szCs w:val="23"/>
              </w:rPr>
              <w:t>")</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formule</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Mathematical formula (if applicable)</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CodeHTML"/>
                <w:rFonts w:ascii="Consolas" w:eastAsiaTheme="minorHAnsi" w:hAnsi="Consolas"/>
                <w:shd w:val="clear" w:color="auto" w:fill="EBEEF2"/>
              </w:rPr>
              <w:t>seuil_depot_minimum</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Minimum threshold for application submission</w:t>
            </w:r>
          </w:p>
        </w:tc>
      </w:tr>
    </w:tbl>
    <w:p w:rsidR="00614505" w:rsidRDefault="00614505" w:rsidP="00614505">
      <w:pPr>
        <w:spacing w:before="480" w:after="480" w:line="240" w:lineRule="auto"/>
        <w:rPr>
          <w:rFonts w:ascii="Times New Roman" w:hAnsi="Times New Roman" w:cs="Times New Roman"/>
          <w:sz w:val="24"/>
          <w:szCs w:val="24"/>
        </w:rPr>
      </w:pPr>
      <w:r>
        <w:pict>
          <v:rect id="_x0000_i1078" style="width:0;height:.75pt" o:hralign="center" o:hrstd="t" o:hr="t" fillcolor="#a0a0a0" stroked="f"/>
        </w:pict>
      </w:r>
    </w:p>
    <w:p w:rsidR="00614505" w:rsidRDefault="00614505" w:rsidP="00614505">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6. Domains Covered</w:t>
      </w:r>
    </w:p>
    <w:tbl>
      <w:tblPr>
        <w:tblW w:w="11280" w:type="dxa"/>
        <w:tblCellMar>
          <w:top w:w="15" w:type="dxa"/>
          <w:left w:w="15" w:type="dxa"/>
          <w:bottom w:w="15" w:type="dxa"/>
          <w:right w:w="15" w:type="dxa"/>
        </w:tblCellMar>
        <w:tblLook w:val="04A0" w:firstRow="1" w:lastRow="0" w:firstColumn="1" w:lastColumn="0" w:noHBand="0" w:noVBand="1"/>
      </w:tblPr>
      <w:tblGrid>
        <w:gridCol w:w="3053"/>
        <w:gridCol w:w="4916"/>
        <w:gridCol w:w="3311"/>
      </w:tblGrid>
      <w:tr w:rsidR="00614505" w:rsidTr="00614505">
        <w:trPr>
          <w:tblHeader/>
        </w:trPr>
        <w:tc>
          <w:tcPr>
            <w:tcW w:w="0" w:type="auto"/>
            <w:tcBorders>
              <w:top w:val="nil"/>
            </w:tcBorders>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Domain</w:t>
            </w:r>
          </w:p>
        </w:tc>
        <w:tc>
          <w:tcPr>
            <w:tcW w:w="0" w:type="auto"/>
            <w:tcBorders>
              <w:top w:val="nil"/>
            </w:tcBorders>
            <w:tcMar>
              <w:top w:w="150" w:type="dxa"/>
              <w:left w:w="240" w:type="dxa"/>
              <w:bottom w:w="150" w:type="dxa"/>
              <w:right w:w="24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Bac Streams</w:t>
            </w:r>
          </w:p>
        </w:tc>
        <w:tc>
          <w:tcPr>
            <w:tcW w:w="0" w:type="auto"/>
            <w:tcBorders>
              <w:top w:val="nil"/>
            </w:tcBorders>
            <w:tcMar>
              <w:top w:w="150" w:type="dxa"/>
              <w:left w:w="240" w:type="dxa"/>
              <w:bottom w:w="150" w:type="dxa"/>
              <w:right w:w="24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Formations</w:t>
            </w:r>
          </w:p>
        </w:tc>
      </w:tr>
      <w:tr w:rsidR="00614505" w:rsidRPr="00151C51"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lev"/>
                <w:rFonts w:ascii="Segoe UI" w:hAnsi="Segoe UI" w:cs="Segoe UI"/>
                <w:sz w:val="23"/>
                <w:szCs w:val="23"/>
              </w:rPr>
              <w:t>Mathematics &amp; Computer Science</w:t>
            </w:r>
          </w:p>
        </w:tc>
        <w:tc>
          <w:tcPr>
            <w:tcW w:w="0" w:type="auto"/>
            <w:tcMar>
              <w:top w:w="150" w:type="dxa"/>
              <w:left w:w="240" w:type="dxa"/>
              <w:bottom w:w="150" w:type="dxa"/>
              <w:right w:w="24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tl/>
              </w:rPr>
              <w:t>رياضيات, علوم تجريبية, تقني رياضي</w:t>
            </w:r>
          </w:p>
        </w:tc>
        <w:tc>
          <w:tcPr>
            <w:tcW w:w="0" w:type="auto"/>
            <w:tcMar>
              <w:top w:w="150" w:type="dxa"/>
              <w:left w:w="240" w:type="dxa"/>
              <w:bottom w:w="150" w:type="dxa"/>
              <w:right w:w="0" w:type="dxa"/>
            </w:tcMar>
            <w:vAlign w:val="center"/>
            <w:hideMark/>
          </w:tcPr>
          <w:p w:rsidR="00614505" w:rsidRPr="00151C51" w:rsidRDefault="00614505">
            <w:pPr>
              <w:spacing w:line="375" w:lineRule="atLeast"/>
              <w:rPr>
                <w:rFonts w:ascii="Segoe UI" w:hAnsi="Segoe UI" w:cs="Segoe UI"/>
                <w:sz w:val="23"/>
                <w:szCs w:val="23"/>
                <w:lang w:val="fr-FR"/>
              </w:rPr>
            </w:pPr>
            <w:r w:rsidRPr="00151C51">
              <w:rPr>
                <w:rFonts w:ascii="Segoe UI" w:hAnsi="Segoe UI" w:cs="Segoe UI"/>
                <w:sz w:val="23"/>
                <w:szCs w:val="23"/>
                <w:lang w:val="fr-FR"/>
              </w:rPr>
              <w:t>ENS, Écoles Supérieures, Ingéniorat, LMD</w:t>
            </w:r>
          </w:p>
        </w:tc>
      </w:tr>
      <w:tr w:rsidR="00614505" w:rsidRPr="00151C51"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lev"/>
                <w:rFonts w:ascii="Segoe UI" w:hAnsi="Segoe UI" w:cs="Segoe UI"/>
                <w:sz w:val="23"/>
                <w:szCs w:val="23"/>
              </w:rPr>
              <w:t>Science &amp; Technology (ST)</w:t>
            </w:r>
          </w:p>
        </w:tc>
        <w:tc>
          <w:tcPr>
            <w:tcW w:w="0" w:type="auto"/>
            <w:tcMar>
              <w:top w:w="150" w:type="dxa"/>
              <w:left w:w="240" w:type="dxa"/>
              <w:bottom w:w="150" w:type="dxa"/>
              <w:right w:w="24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tl/>
              </w:rPr>
              <w:t>تقني رياضي, رياضيات, علوم تجريبية</w:t>
            </w:r>
          </w:p>
        </w:tc>
        <w:tc>
          <w:tcPr>
            <w:tcW w:w="0" w:type="auto"/>
            <w:tcMar>
              <w:top w:w="150" w:type="dxa"/>
              <w:left w:w="240" w:type="dxa"/>
              <w:bottom w:w="150" w:type="dxa"/>
              <w:right w:w="0" w:type="dxa"/>
            </w:tcMar>
            <w:vAlign w:val="center"/>
            <w:hideMark/>
          </w:tcPr>
          <w:p w:rsidR="00614505" w:rsidRPr="00151C51" w:rsidRDefault="00614505">
            <w:pPr>
              <w:spacing w:line="375" w:lineRule="atLeast"/>
              <w:rPr>
                <w:rFonts w:ascii="Segoe UI" w:hAnsi="Segoe UI" w:cs="Segoe UI"/>
                <w:sz w:val="23"/>
                <w:szCs w:val="23"/>
                <w:lang w:val="fr-FR"/>
              </w:rPr>
            </w:pPr>
            <w:r w:rsidRPr="00151C51">
              <w:rPr>
                <w:rFonts w:ascii="Segoe UI" w:hAnsi="Segoe UI" w:cs="Segoe UI"/>
                <w:sz w:val="23"/>
                <w:szCs w:val="23"/>
                <w:lang w:val="fr-FR"/>
              </w:rPr>
              <w:t>ENS, Écoles Supérieures, Ingéniorat, LMD</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lev"/>
                <w:rFonts w:ascii="Segoe UI" w:hAnsi="Segoe UI" w:cs="Segoe UI"/>
                <w:sz w:val="23"/>
                <w:szCs w:val="23"/>
              </w:rPr>
              <w:t>Natural &amp; Life Sciences (SNV)</w:t>
            </w:r>
          </w:p>
        </w:tc>
        <w:tc>
          <w:tcPr>
            <w:tcW w:w="0" w:type="auto"/>
            <w:tcMar>
              <w:top w:w="150" w:type="dxa"/>
              <w:left w:w="240" w:type="dxa"/>
              <w:bottom w:w="150" w:type="dxa"/>
              <w:right w:w="24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tl/>
              </w:rPr>
              <w:t>علوم تجريبية, رياضيات</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ENS, Écoles Supérieures, LMD</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lev"/>
                <w:rFonts w:ascii="Segoe UI" w:hAnsi="Segoe UI" w:cs="Segoe UI"/>
                <w:sz w:val="23"/>
                <w:szCs w:val="23"/>
              </w:rPr>
              <w:t>Medicine &amp; Paramedical</w:t>
            </w:r>
          </w:p>
        </w:tc>
        <w:tc>
          <w:tcPr>
            <w:tcW w:w="0" w:type="auto"/>
            <w:tcMar>
              <w:top w:w="150" w:type="dxa"/>
              <w:left w:w="240" w:type="dxa"/>
              <w:bottom w:w="150" w:type="dxa"/>
              <w:right w:w="24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tl/>
              </w:rPr>
              <w:t>علوم تجريبية, رياضيات</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Cycle Long, Paramedical</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lev"/>
                <w:rFonts w:ascii="Segoe UI" w:hAnsi="Segoe UI" w:cs="Segoe UI"/>
                <w:sz w:val="23"/>
                <w:szCs w:val="23"/>
              </w:rPr>
              <w:t>Economics &amp; Management (SEGC)</w:t>
            </w:r>
          </w:p>
        </w:tc>
        <w:tc>
          <w:tcPr>
            <w:tcW w:w="0" w:type="auto"/>
            <w:tcMar>
              <w:top w:w="150" w:type="dxa"/>
              <w:left w:w="240" w:type="dxa"/>
              <w:bottom w:w="150" w:type="dxa"/>
              <w:right w:w="24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tl/>
              </w:rPr>
              <w:t>تسيير واقتصاد, رياضيات, علوم تجريبية</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ENS, Écoles Supérieures, LMD</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lev"/>
                <w:rFonts w:ascii="Segoe UI" w:hAnsi="Segoe UI" w:cs="Segoe UI"/>
                <w:sz w:val="23"/>
                <w:szCs w:val="23"/>
              </w:rPr>
              <w:t>Literature &amp; Languages</w:t>
            </w:r>
          </w:p>
        </w:tc>
        <w:tc>
          <w:tcPr>
            <w:tcW w:w="0" w:type="auto"/>
            <w:tcMar>
              <w:top w:w="150" w:type="dxa"/>
              <w:left w:w="240" w:type="dxa"/>
              <w:bottom w:w="150" w:type="dxa"/>
              <w:right w:w="24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tl/>
              </w:rPr>
              <w:t>لغات أجنبية, آداب وفلسفة, علوم تجريبية, رياضيات, تسيير واقتصاد</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ENS, Écoles Supérieures, LMD</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lev"/>
                <w:rFonts w:ascii="Segoe UI" w:hAnsi="Segoe UI" w:cs="Segoe UI"/>
                <w:sz w:val="23"/>
                <w:szCs w:val="23"/>
              </w:rPr>
              <w:t>Law &amp; Political Science</w:t>
            </w:r>
          </w:p>
        </w:tc>
        <w:tc>
          <w:tcPr>
            <w:tcW w:w="0" w:type="auto"/>
            <w:tcMar>
              <w:top w:w="150" w:type="dxa"/>
              <w:left w:w="240" w:type="dxa"/>
              <w:bottom w:w="150" w:type="dxa"/>
              <w:right w:w="24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tl/>
              </w:rPr>
              <w:t>آداب وفلسفة, لغات أجنبية, تسيير واقتصاد, علوم تجريبية, رياضيات</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Écoles Supérieures, LMD</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lev"/>
                <w:rFonts w:ascii="Segoe UI" w:hAnsi="Segoe UI" w:cs="Segoe UI"/>
                <w:sz w:val="23"/>
                <w:szCs w:val="23"/>
              </w:rPr>
              <w:t>Humanities &amp; Social Sciences</w:t>
            </w:r>
          </w:p>
        </w:tc>
        <w:tc>
          <w:tcPr>
            <w:tcW w:w="0" w:type="auto"/>
            <w:tcMar>
              <w:top w:w="150" w:type="dxa"/>
              <w:left w:w="240" w:type="dxa"/>
              <w:bottom w:w="150" w:type="dxa"/>
              <w:right w:w="24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tl/>
              </w:rPr>
              <w:t>آداب وفلسفة, لغات أجنبية, علوم تجريبية, رياضيات, تسيير واقتصاد</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ENS, Écoles Supérieures, LMD</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lev"/>
                <w:rFonts w:ascii="Segoe UI" w:hAnsi="Segoe UI" w:cs="Segoe UI"/>
                <w:sz w:val="23"/>
                <w:szCs w:val="23"/>
              </w:rPr>
              <w:t>Islamic Sciences</w:t>
            </w:r>
          </w:p>
        </w:tc>
        <w:tc>
          <w:tcPr>
            <w:tcW w:w="0" w:type="auto"/>
            <w:tcMar>
              <w:top w:w="150" w:type="dxa"/>
              <w:left w:w="240" w:type="dxa"/>
              <w:bottom w:w="150" w:type="dxa"/>
              <w:right w:w="24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tl/>
              </w:rPr>
              <w:t>آداب وفلسفة, تسيير واقتصاد, لغات أجنبية, علوم تجريبية, رياضيات</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ENS, Universities, LMD</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lev"/>
                <w:rFonts w:ascii="Segoe UI" w:hAnsi="Segoe UI" w:cs="Segoe UI"/>
                <w:sz w:val="23"/>
                <w:szCs w:val="23"/>
              </w:rPr>
              <w:lastRenderedPageBreak/>
              <w:t>Arts &amp; Culture</w:t>
            </w:r>
          </w:p>
        </w:tc>
        <w:tc>
          <w:tcPr>
            <w:tcW w:w="0" w:type="auto"/>
            <w:tcMar>
              <w:top w:w="150" w:type="dxa"/>
              <w:left w:w="240" w:type="dxa"/>
              <w:bottom w:w="150" w:type="dxa"/>
              <w:right w:w="24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tl/>
              </w:rPr>
              <w:t>فنون, آداب وفلسفة, لغات أجنبية, علوم تجريبية, رياضيات, تسيير واقتصاد</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ENS, Écoles Supérieures, LMD</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lev"/>
                <w:rFonts w:ascii="Segoe UI" w:hAnsi="Segoe UI" w:cs="Segoe UI"/>
                <w:sz w:val="23"/>
                <w:szCs w:val="23"/>
              </w:rPr>
              <w:t>STAPS</w:t>
            </w:r>
          </w:p>
        </w:tc>
        <w:tc>
          <w:tcPr>
            <w:tcW w:w="0" w:type="auto"/>
            <w:tcMar>
              <w:top w:w="150" w:type="dxa"/>
              <w:left w:w="240" w:type="dxa"/>
              <w:bottom w:w="150" w:type="dxa"/>
              <w:right w:w="24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tl/>
              </w:rPr>
              <w:t>علوم تجريبية, رياضيات, تسيير واقتصاد, آداب وفلسفة, لغات أجنبية</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ENS, Institutes, LMD</w:t>
            </w:r>
          </w:p>
        </w:tc>
      </w:tr>
    </w:tbl>
    <w:p w:rsidR="00614505" w:rsidRDefault="00614505" w:rsidP="00614505">
      <w:pPr>
        <w:spacing w:before="480" w:after="480" w:line="240" w:lineRule="auto"/>
        <w:rPr>
          <w:rFonts w:ascii="Times New Roman" w:hAnsi="Times New Roman" w:cs="Times New Roman"/>
          <w:sz w:val="24"/>
          <w:szCs w:val="24"/>
        </w:rPr>
      </w:pPr>
      <w:r>
        <w:pict>
          <v:rect id="_x0000_i1079" style="width:0;height:.75pt" o:hralign="center" o:hrstd="t" o:hr="t" fillcolor="#a0a0a0" stroked="f"/>
        </w:pict>
      </w:r>
    </w:p>
    <w:p w:rsidR="00614505" w:rsidRDefault="00614505" w:rsidP="00614505">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7. Data Usage in the Application</w:t>
      </w:r>
    </w:p>
    <w:tbl>
      <w:tblPr>
        <w:tblW w:w="11280" w:type="dxa"/>
        <w:tblCellMar>
          <w:top w:w="15" w:type="dxa"/>
          <w:left w:w="15" w:type="dxa"/>
          <w:bottom w:w="15" w:type="dxa"/>
          <w:right w:w="15" w:type="dxa"/>
        </w:tblCellMar>
        <w:tblLook w:val="04A0" w:firstRow="1" w:lastRow="0" w:firstColumn="1" w:lastColumn="0" w:noHBand="0" w:noVBand="1"/>
      </w:tblPr>
      <w:tblGrid>
        <w:gridCol w:w="3260"/>
        <w:gridCol w:w="8020"/>
      </w:tblGrid>
      <w:tr w:rsidR="00614505" w:rsidTr="00614505">
        <w:trPr>
          <w:tblHeader/>
        </w:trPr>
        <w:tc>
          <w:tcPr>
            <w:tcW w:w="0" w:type="auto"/>
            <w:tcBorders>
              <w:top w:val="nil"/>
            </w:tcBorders>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Purpose</w:t>
            </w:r>
          </w:p>
        </w:tc>
        <w:tc>
          <w:tcPr>
            <w:tcW w:w="0" w:type="auto"/>
            <w:tcBorders>
              <w:top w:val="nil"/>
            </w:tcBorders>
            <w:tcMar>
              <w:top w:w="150" w:type="dxa"/>
              <w:left w:w="240" w:type="dxa"/>
              <w:bottom w:w="150" w:type="dxa"/>
              <w:right w:w="24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Description</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lev"/>
                <w:rFonts w:ascii="Segoe UI" w:hAnsi="Segoe UI" w:cs="Segoe UI"/>
                <w:sz w:val="23"/>
                <w:szCs w:val="23"/>
              </w:rPr>
              <w:t>Stream Filtering</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Filter formations based on the student's baccalaureate stream</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lev"/>
                <w:rFonts w:ascii="Segoe UI" w:hAnsi="Segoe UI" w:cs="Segoe UI"/>
                <w:sz w:val="23"/>
                <w:szCs w:val="23"/>
              </w:rPr>
              <w:t>Admission Calculation</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Compute weighted averages using domain-specific formulas</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lev"/>
                <w:rFonts w:ascii="Segoe UI" w:hAnsi="Segoe UI" w:cs="Segoe UI"/>
                <w:sz w:val="23"/>
                <w:szCs w:val="23"/>
              </w:rPr>
              <w:t>Priority Display</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Show formations ordered by priority and feasibility</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lev"/>
                <w:rFonts w:ascii="Segoe UI" w:hAnsi="Segoe UI" w:cs="Segoe UI"/>
                <w:sz w:val="23"/>
                <w:szCs w:val="23"/>
              </w:rPr>
              <w:t>Eligibility Check</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Determine if a student meets minimum requirements</w:t>
            </w:r>
          </w:p>
        </w:tc>
      </w:tr>
      <w:tr w:rsidR="00614505" w:rsidTr="00614505">
        <w:tc>
          <w:tcPr>
            <w:tcW w:w="0" w:type="auto"/>
            <w:tcMar>
              <w:top w:w="150" w:type="dxa"/>
              <w:left w:w="0" w:type="dxa"/>
              <w:bottom w:w="150" w:type="dxa"/>
              <w:right w:w="240" w:type="dxa"/>
            </w:tcMar>
            <w:vAlign w:val="center"/>
            <w:hideMark/>
          </w:tcPr>
          <w:p w:rsidR="00614505" w:rsidRDefault="00614505">
            <w:pPr>
              <w:spacing w:line="375" w:lineRule="atLeast"/>
              <w:rPr>
                <w:rFonts w:ascii="Segoe UI" w:hAnsi="Segoe UI" w:cs="Segoe UI"/>
                <w:sz w:val="23"/>
                <w:szCs w:val="23"/>
              </w:rPr>
            </w:pPr>
            <w:r>
              <w:rPr>
                <w:rStyle w:val="lev"/>
                <w:rFonts w:ascii="Segoe UI" w:hAnsi="Segoe UI" w:cs="Segoe UI"/>
                <w:sz w:val="23"/>
                <w:szCs w:val="23"/>
              </w:rPr>
              <w:t>Recommendation</w:t>
            </w:r>
          </w:p>
        </w:tc>
        <w:tc>
          <w:tcPr>
            <w:tcW w:w="0" w:type="auto"/>
            <w:tcMar>
              <w:top w:w="150" w:type="dxa"/>
              <w:left w:w="240" w:type="dxa"/>
              <w:bottom w:w="150" w:type="dxa"/>
              <w:right w:w="0" w:type="dxa"/>
            </w:tcMar>
            <w:vAlign w:val="center"/>
            <w:hideMark/>
          </w:tcPr>
          <w:p w:rsidR="00614505" w:rsidRDefault="00614505">
            <w:pPr>
              <w:spacing w:line="375" w:lineRule="atLeast"/>
              <w:rPr>
                <w:rFonts w:ascii="Segoe UI" w:hAnsi="Segoe UI" w:cs="Segoe UI"/>
                <w:sz w:val="23"/>
                <w:szCs w:val="23"/>
              </w:rPr>
            </w:pPr>
            <w:r>
              <w:rPr>
                <w:rFonts w:ascii="Segoe UI" w:hAnsi="Segoe UI" w:cs="Segoe UI"/>
                <w:sz w:val="23"/>
                <w:szCs w:val="23"/>
              </w:rPr>
              <w:t>Suggest formations based on student's grades and stream</w:t>
            </w:r>
          </w:p>
        </w:tc>
      </w:tr>
    </w:tbl>
    <w:p w:rsidR="00614505" w:rsidRDefault="00614505" w:rsidP="00614505">
      <w:pPr>
        <w:spacing w:before="480" w:after="480" w:line="240" w:lineRule="auto"/>
        <w:rPr>
          <w:rFonts w:ascii="Times New Roman" w:hAnsi="Times New Roman" w:cs="Times New Roman"/>
          <w:sz w:val="24"/>
          <w:szCs w:val="24"/>
        </w:rPr>
      </w:pPr>
      <w:r>
        <w:pict>
          <v:rect id="_x0000_i1080" style="width:0;height:.75pt" o:hralign="center" o:hrstd="t" o:hr="t" fillcolor="#a0a0a0" stroked="f"/>
        </w:pict>
      </w:r>
    </w:p>
    <w:p w:rsidR="00614505" w:rsidRDefault="00614505" w:rsidP="00614505">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8. Example: Mathematics &amp; Computer Science Domain</w:t>
      </w:r>
    </w:p>
    <w:p w:rsidR="00614505" w:rsidRDefault="00614505" w:rsidP="00614505">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json</w:t>
      </w:r>
    </w:p>
    <w:p w:rsidR="00614505" w:rsidRDefault="00614505" w:rsidP="00614505">
      <w:pPr>
        <w:pStyle w:val="PrformatHTML"/>
        <w:wordWrap w:val="0"/>
        <w:spacing w:line="330" w:lineRule="atLeast"/>
        <w:rPr>
          <w:rFonts w:ascii="Consolas" w:hAnsi="Consolas"/>
          <w:color w:val="0F1115"/>
        </w:rPr>
      </w:pPr>
      <w:r>
        <w:rPr>
          <w:rStyle w:val="token"/>
          <w:rFonts w:ascii="Consolas" w:hAnsi="Consolas"/>
          <w:color w:val="383A42"/>
        </w:rPr>
        <w:t>{</w:t>
      </w:r>
    </w:p>
    <w:p w:rsidR="00614505" w:rsidRDefault="00614505" w:rsidP="00614505">
      <w:pPr>
        <w:pStyle w:val="PrformatHTML"/>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E45649"/>
        </w:rPr>
        <w:t>"domaine"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50A14F"/>
          <w:rtl/>
        </w:rPr>
        <w:t>الرياضيات والإعلام الآلي</w:t>
      </w:r>
      <w:r>
        <w:rPr>
          <w:rStyle w:val="token"/>
          <w:rFonts w:ascii="Consolas" w:hAnsi="Consolas"/>
          <w:color w:val="50A14F"/>
        </w:rPr>
        <w:t>"</w:t>
      </w:r>
      <w:r>
        <w:rPr>
          <w:rStyle w:val="token"/>
          <w:rFonts w:ascii="Consolas" w:hAnsi="Consolas"/>
          <w:color w:val="383A42"/>
        </w:rPr>
        <w:t>,</w:t>
      </w:r>
    </w:p>
    <w:p w:rsidR="00614505" w:rsidRDefault="00614505" w:rsidP="0061450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"filiere_bac_accessibles"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w:t>
      </w:r>
      <w:r>
        <w:rPr>
          <w:rStyle w:val="token"/>
          <w:rFonts w:ascii="Consolas" w:hAnsi="Consolas"/>
          <w:color w:val="50A14F"/>
          <w:rtl/>
        </w:rPr>
        <w:t>رياضيات</w:t>
      </w:r>
      <w:r>
        <w:rPr>
          <w:rStyle w:val="token"/>
          <w:rFonts w:ascii="Consolas" w:hAnsi="Consolas"/>
          <w:color w:val="50A14F"/>
        </w:rPr>
        <w:t>"</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50A14F"/>
          <w:rtl/>
        </w:rPr>
        <w:t>علوم تجريبية</w:t>
      </w:r>
      <w:r>
        <w:rPr>
          <w:rStyle w:val="token"/>
          <w:rFonts w:ascii="Consolas" w:hAnsi="Consolas"/>
          <w:color w:val="50A14F"/>
        </w:rPr>
        <w:t>"</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50A14F"/>
          <w:rtl/>
        </w:rPr>
        <w:t>تقني رياضي</w:t>
      </w:r>
      <w:r>
        <w:rPr>
          <w:rStyle w:val="token"/>
          <w:rFonts w:ascii="Consolas" w:hAnsi="Consolas"/>
          <w:color w:val="50A14F"/>
        </w:rPr>
        <w:t>"</w:t>
      </w:r>
      <w:r>
        <w:rPr>
          <w:rStyle w:val="token"/>
          <w:rFonts w:ascii="Consolas" w:hAnsi="Consolas"/>
          <w:color w:val="383A42"/>
        </w:rPr>
        <w:t>],</w:t>
      </w:r>
    </w:p>
    <w:p w:rsidR="00614505" w:rsidRDefault="00614505" w:rsidP="0061450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"calcul_moyenne_ponderee"</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rsidR="00614505" w:rsidRDefault="00614505" w:rsidP="0061450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"formule"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"(bac_avg × 2 + math_grade) / 3"</w:t>
      </w:r>
      <w:r>
        <w:rPr>
          <w:rStyle w:val="token"/>
          <w:rFonts w:ascii="Consolas" w:hAnsi="Consolas"/>
          <w:color w:val="383A42"/>
        </w:rPr>
        <w:t>,</w:t>
      </w:r>
    </w:p>
    <w:p w:rsidR="00614505" w:rsidRPr="00151C51" w:rsidRDefault="00614505" w:rsidP="00614505">
      <w:pPr>
        <w:pStyle w:val="PrformatHTML"/>
        <w:wordWrap w:val="0"/>
        <w:spacing w:line="330" w:lineRule="atLeast"/>
        <w:rPr>
          <w:rFonts w:ascii="Consolas" w:hAnsi="Consolas"/>
          <w:color w:val="0F1115"/>
          <w:lang w:val="fr-FR"/>
        </w:rPr>
      </w:pPr>
      <w:r>
        <w:rPr>
          <w:rFonts w:ascii="Consolas" w:hAnsi="Consolas"/>
          <w:color w:val="0F1115"/>
        </w:rPr>
        <w:t xml:space="preserve">    </w:t>
      </w:r>
      <w:r w:rsidRPr="00151C51">
        <w:rPr>
          <w:rStyle w:val="token"/>
          <w:rFonts w:ascii="Consolas" w:hAnsi="Consolas"/>
          <w:color w:val="E45649"/>
          <w:lang w:val="fr-FR"/>
        </w:rPr>
        <w:t>"coefficient_bac"</w:t>
      </w:r>
      <w:r w:rsidRPr="00151C51">
        <w:rPr>
          <w:rStyle w:val="token"/>
          <w:rFonts w:ascii="Consolas" w:hAnsi="Consolas"/>
          <w:color w:val="4078F2"/>
          <w:lang w:val="fr-FR"/>
        </w:rPr>
        <w:t>:</w:t>
      </w:r>
      <w:r w:rsidRPr="00151C51">
        <w:rPr>
          <w:rFonts w:ascii="Consolas" w:hAnsi="Consolas"/>
          <w:color w:val="0F1115"/>
          <w:lang w:val="fr-FR"/>
        </w:rPr>
        <w:t xml:space="preserve"> </w:t>
      </w:r>
      <w:r w:rsidRPr="00151C51">
        <w:rPr>
          <w:rStyle w:val="token"/>
          <w:rFonts w:ascii="Consolas" w:hAnsi="Consolas"/>
          <w:color w:val="B76B01"/>
          <w:lang w:val="fr-FR"/>
        </w:rPr>
        <w:t>2</w:t>
      </w:r>
      <w:r w:rsidRPr="00151C51">
        <w:rPr>
          <w:rStyle w:val="token"/>
          <w:rFonts w:ascii="Consolas" w:hAnsi="Consolas"/>
          <w:color w:val="383A42"/>
          <w:lang w:val="fr-FR"/>
        </w:rPr>
        <w:t>,</w:t>
      </w:r>
    </w:p>
    <w:p w:rsidR="00614505" w:rsidRPr="00151C51" w:rsidRDefault="00614505" w:rsidP="00614505">
      <w:pPr>
        <w:pStyle w:val="PrformatHTML"/>
        <w:wordWrap w:val="0"/>
        <w:spacing w:line="330" w:lineRule="atLeast"/>
        <w:rPr>
          <w:rFonts w:ascii="Consolas" w:hAnsi="Consolas"/>
          <w:color w:val="0F1115"/>
          <w:lang w:val="fr-FR"/>
        </w:rPr>
      </w:pPr>
      <w:r w:rsidRPr="00151C51">
        <w:rPr>
          <w:rFonts w:ascii="Consolas" w:hAnsi="Consolas"/>
          <w:color w:val="0F1115"/>
          <w:lang w:val="fr-FR"/>
        </w:rPr>
        <w:t xml:space="preserve">    </w:t>
      </w:r>
      <w:r w:rsidRPr="00151C51">
        <w:rPr>
          <w:rStyle w:val="token"/>
          <w:rFonts w:ascii="Consolas" w:hAnsi="Consolas"/>
          <w:color w:val="E45649"/>
          <w:lang w:val="fr-FR"/>
        </w:rPr>
        <w:t>"coefficient_maths"</w:t>
      </w:r>
      <w:r w:rsidRPr="00151C51">
        <w:rPr>
          <w:rStyle w:val="token"/>
          <w:rFonts w:ascii="Consolas" w:hAnsi="Consolas"/>
          <w:color w:val="4078F2"/>
          <w:lang w:val="fr-FR"/>
        </w:rPr>
        <w:t>:</w:t>
      </w:r>
      <w:r w:rsidRPr="00151C51">
        <w:rPr>
          <w:rFonts w:ascii="Consolas" w:hAnsi="Consolas"/>
          <w:color w:val="0F1115"/>
          <w:lang w:val="fr-FR"/>
        </w:rPr>
        <w:t xml:space="preserve"> </w:t>
      </w:r>
      <w:r w:rsidRPr="00151C51">
        <w:rPr>
          <w:rStyle w:val="token"/>
          <w:rFonts w:ascii="Consolas" w:hAnsi="Consolas"/>
          <w:color w:val="B76B01"/>
          <w:lang w:val="fr-FR"/>
        </w:rPr>
        <w:t>1</w:t>
      </w:r>
    </w:p>
    <w:p w:rsidR="00614505" w:rsidRPr="00151C51" w:rsidRDefault="00614505" w:rsidP="00614505">
      <w:pPr>
        <w:pStyle w:val="PrformatHTML"/>
        <w:wordWrap w:val="0"/>
        <w:spacing w:line="330" w:lineRule="atLeast"/>
        <w:rPr>
          <w:rFonts w:ascii="Consolas" w:hAnsi="Consolas"/>
          <w:color w:val="0F1115"/>
          <w:lang w:val="fr-FR"/>
        </w:rPr>
      </w:pPr>
      <w:r w:rsidRPr="00151C51">
        <w:rPr>
          <w:rFonts w:ascii="Consolas" w:hAnsi="Consolas"/>
          <w:color w:val="0F1115"/>
          <w:lang w:val="fr-FR"/>
        </w:rPr>
        <w:t xml:space="preserve">  </w:t>
      </w:r>
      <w:r w:rsidRPr="00151C51">
        <w:rPr>
          <w:rStyle w:val="token"/>
          <w:rFonts w:ascii="Consolas" w:hAnsi="Consolas"/>
          <w:color w:val="383A42"/>
          <w:lang w:val="fr-FR"/>
        </w:rPr>
        <w:t>},</w:t>
      </w:r>
    </w:p>
    <w:p w:rsidR="00614505" w:rsidRPr="00151C51" w:rsidRDefault="00614505" w:rsidP="00614505">
      <w:pPr>
        <w:pStyle w:val="PrformatHTML"/>
        <w:wordWrap w:val="0"/>
        <w:spacing w:line="330" w:lineRule="atLeast"/>
        <w:rPr>
          <w:rFonts w:ascii="Consolas" w:hAnsi="Consolas"/>
          <w:color w:val="0F1115"/>
          <w:lang w:val="fr-FR"/>
        </w:rPr>
      </w:pPr>
      <w:r w:rsidRPr="00151C51">
        <w:rPr>
          <w:rFonts w:ascii="Consolas" w:hAnsi="Consolas"/>
          <w:color w:val="0F1115"/>
          <w:lang w:val="fr-FR"/>
        </w:rPr>
        <w:t xml:space="preserve">  </w:t>
      </w:r>
      <w:r w:rsidRPr="00151C51">
        <w:rPr>
          <w:rStyle w:val="token"/>
          <w:rFonts w:ascii="Consolas" w:hAnsi="Consolas"/>
          <w:color w:val="E45649"/>
          <w:lang w:val="fr-FR"/>
        </w:rPr>
        <w:t>"formations"</w:t>
      </w:r>
      <w:r w:rsidRPr="00151C51">
        <w:rPr>
          <w:rStyle w:val="token"/>
          <w:rFonts w:ascii="Consolas" w:hAnsi="Consolas"/>
          <w:color w:val="4078F2"/>
          <w:lang w:val="fr-FR"/>
        </w:rPr>
        <w:t>:</w:t>
      </w:r>
      <w:r w:rsidRPr="00151C51">
        <w:rPr>
          <w:rFonts w:ascii="Consolas" w:hAnsi="Consolas"/>
          <w:color w:val="0F1115"/>
          <w:lang w:val="fr-FR"/>
        </w:rPr>
        <w:t xml:space="preserve"> </w:t>
      </w:r>
      <w:r w:rsidRPr="00151C51">
        <w:rPr>
          <w:rStyle w:val="token"/>
          <w:rFonts w:ascii="Consolas" w:hAnsi="Consolas"/>
          <w:color w:val="383A42"/>
          <w:lang w:val="fr-FR"/>
        </w:rPr>
        <w:t>{</w:t>
      </w:r>
    </w:p>
    <w:p w:rsidR="00614505" w:rsidRPr="00151C51" w:rsidRDefault="00614505" w:rsidP="00614505">
      <w:pPr>
        <w:pStyle w:val="PrformatHTML"/>
        <w:wordWrap w:val="0"/>
        <w:spacing w:line="330" w:lineRule="atLeast"/>
        <w:rPr>
          <w:rFonts w:ascii="Consolas" w:hAnsi="Consolas"/>
          <w:color w:val="0F1115"/>
          <w:lang w:val="fr-FR"/>
        </w:rPr>
      </w:pPr>
      <w:r w:rsidRPr="00151C51">
        <w:rPr>
          <w:rFonts w:ascii="Consolas" w:hAnsi="Consolas"/>
          <w:color w:val="0F1115"/>
          <w:lang w:val="fr-FR"/>
        </w:rPr>
        <w:t xml:space="preserve">    </w:t>
      </w:r>
      <w:r w:rsidRPr="00151C51">
        <w:rPr>
          <w:rStyle w:val="token"/>
          <w:rFonts w:ascii="Consolas" w:hAnsi="Consolas"/>
          <w:color w:val="E45649"/>
          <w:lang w:val="fr-FR"/>
        </w:rPr>
        <w:t>"ens"</w:t>
      </w:r>
      <w:r w:rsidRPr="00151C51">
        <w:rPr>
          <w:rStyle w:val="token"/>
          <w:rFonts w:ascii="Consolas" w:hAnsi="Consolas"/>
          <w:color w:val="4078F2"/>
          <w:lang w:val="fr-FR"/>
        </w:rPr>
        <w:t>:</w:t>
      </w:r>
      <w:r w:rsidRPr="00151C51">
        <w:rPr>
          <w:rFonts w:ascii="Consolas" w:hAnsi="Consolas"/>
          <w:color w:val="0F1115"/>
          <w:lang w:val="fr-FR"/>
        </w:rPr>
        <w:t xml:space="preserve"> </w:t>
      </w:r>
      <w:r w:rsidRPr="00151C51">
        <w:rPr>
          <w:rStyle w:val="token"/>
          <w:rFonts w:ascii="Consolas" w:hAnsi="Consolas"/>
          <w:color w:val="383A42"/>
          <w:lang w:val="fr-FR"/>
        </w:rPr>
        <w:t>[</w:t>
      </w:r>
      <w:r w:rsidRPr="00151C51">
        <w:rPr>
          <w:rFonts w:ascii="Consolas" w:hAnsi="Consolas"/>
          <w:color w:val="0F1115"/>
          <w:lang w:val="fr-FR"/>
        </w:rPr>
        <w:t xml:space="preserve"> </w:t>
      </w:r>
      <w:r w:rsidRPr="00151C51">
        <w:rPr>
          <w:rStyle w:val="token"/>
          <w:rFonts w:ascii="Consolas" w:hAnsi="Consolas"/>
          <w:i/>
          <w:iCs/>
          <w:color w:val="A0A1A7"/>
          <w:lang w:val="fr-FR"/>
        </w:rPr>
        <w:t>/* ENS programs */</w:t>
      </w:r>
      <w:r w:rsidRPr="00151C51">
        <w:rPr>
          <w:rFonts w:ascii="Consolas" w:hAnsi="Consolas"/>
          <w:color w:val="0F1115"/>
          <w:lang w:val="fr-FR"/>
        </w:rPr>
        <w:t xml:space="preserve"> </w:t>
      </w:r>
      <w:r w:rsidRPr="00151C51">
        <w:rPr>
          <w:rStyle w:val="token"/>
          <w:rFonts w:ascii="Consolas" w:hAnsi="Consolas"/>
          <w:color w:val="383A42"/>
          <w:lang w:val="fr-FR"/>
        </w:rPr>
        <w:t>],</w:t>
      </w:r>
    </w:p>
    <w:p w:rsidR="00614505" w:rsidRPr="00151C51" w:rsidRDefault="00614505" w:rsidP="00614505">
      <w:pPr>
        <w:pStyle w:val="PrformatHTML"/>
        <w:wordWrap w:val="0"/>
        <w:spacing w:line="330" w:lineRule="atLeast"/>
        <w:rPr>
          <w:rFonts w:ascii="Consolas" w:hAnsi="Consolas"/>
          <w:color w:val="0F1115"/>
          <w:lang w:val="fr-FR"/>
        </w:rPr>
      </w:pPr>
      <w:r w:rsidRPr="00151C51">
        <w:rPr>
          <w:rFonts w:ascii="Consolas" w:hAnsi="Consolas"/>
          <w:color w:val="0F1115"/>
          <w:lang w:val="fr-FR"/>
        </w:rPr>
        <w:t xml:space="preserve">    </w:t>
      </w:r>
      <w:r w:rsidRPr="00151C51">
        <w:rPr>
          <w:rStyle w:val="token"/>
          <w:rFonts w:ascii="Consolas" w:hAnsi="Consolas"/>
          <w:color w:val="E45649"/>
          <w:lang w:val="fr-FR"/>
        </w:rPr>
        <w:t>"ecoles_superieures"</w:t>
      </w:r>
      <w:r w:rsidRPr="00151C51">
        <w:rPr>
          <w:rStyle w:val="token"/>
          <w:rFonts w:ascii="Consolas" w:hAnsi="Consolas"/>
          <w:color w:val="4078F2"/>
          <w:lang w:val="fr-FR"/>
        </w:rPr>
        <w:t>:</w:t>
      </w:r>
      <w:r w:rsidRPr="00151C51">
        <w:rPr>
          <w:rFonts w:ascii="Consolas" w:hAnsi="Consolas"/>
          <w:color w:val="0F1115"/>
          <w:lang w:val="fr-FR"/>
        </w:rPr>
        <w:t xml:space="preserve"> </w:t>
      </w:r>
      <w:r w:rsidRPr="00151C51">
        <w:rPr>
          <w:rStyle w:val="token"/>
          <w:rFonts w:ascii="Consolas" w:hAnsi="Consolas"/>
          <w:color w:val="383A42"/>
          <w:lang w:val="fr-FR"/>
        </w:rPr>
        <w:t>[</w:t>
      </w:r>
      <w:r w:rsidRPr="00151C51">
        <w:rPr>
          <w:rFonts w:ascii="Consolas" w:hAnsi="Consolas"/>
          <w:color w:val="0F1115"/>
          <w:lang w:val="fr-FR"/>
        </w:rPr>
        <w:t xml:space="preserve"> </w:t>
      </w:r>
      <w:r w:rsidRPr="00151C51">
        <w:rPr>
          <w:rStyle w:val="token"/>
          <w:rFonts w:ascii="Consolas" w:hAnsi="Consolas"/>
          <w:i/>
          <w:iCs/>
          <w:color w:val="A0A1A7"/>
          <w:lang w:val="fr-FR"/>
        </w:rPr>
        <w:t>/* Grandes Écoles */</w:t>
      </w:r>
      <w:r w:rsidRPr="00151C51">
        <w:rPr>
          <w:rFonts w:ascii="Consolas" w:hAnsi="Consolas"/>
          <w:color w:val="0F1115"/>
          <w:lang w:val="fr-FR"/>
        </w:rPr>
        <w:t xml:space="preserve"> </w:t>
      </w:r>
      <w:r w:rsidRPr="00151C51">
        <w:rPr>
          <w:rStyle w:val="token"/>
          <w:rFonts w:ascii="Consolas" w:hAnsi="Consolas"/>
          <w:color w:val="383A42"/>
          <w:lang w:val="fr-FR"/>
        </w:rPr>
        <w:t>],</w:t>
      </w:r>
    </w:p>
    <w:p w:rsidR="00614505" w:rsidRDefault="00614505" w:rsidP="00614505">
      <w:pPr>
        <w:pStyle w:val="PrformatHTML"/>
        <w:wordWrap w:val="0"/>
        <w:spacing w:line="330" w:lineRule="atLeast"/>
        <w:rPr>
          <w:rFonts w:ascii="Consolas" w:hAnsi="Consolas"/>
          <w:color w:val="0F1115"/>
        </w:rPr>
      </w:pPr>
      <w:r w:rsidRPr="00151C51">
        <w:rPr>
          <w:rFonts w:ascii="Consolas" w:hAnsi="Consolas"/>
          <w:color w:val="0F1115"/>
          <w:lang w:val="fr-FR"/>
        </w:rPr>
        <w:t xml:space="preserve">    </w:t>
      </w:r>
      <w:r>
        <w:rPr>
          <w:rStyle w:val="token"/>
          <w:rFonts w:ascii="Consolas" w:hAnsi="Consolas"/>
          <w:color w:val="E45649"/>
        </w:rPr>
        <w:t>"ingeniorat"</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Engineering programs */</w:t>
      </w:r>
      <w:r>
        <w:rPr>
          <w:rFonts w:ascii="Consolas" w:hAnsi="Consolas"/>
          <w:color w:val="0F1115"/>
        </w:rPr>
        <w:t xml:space="preserve"> </w:t>
      </w:r>
      <w:r>
        <w:rPr>
          <w:rStyle w:val="token"/>
          <w:rFonts w:ascii="Consolas" w:hAnsi="Consolas"/>
          <w:color w:val="383A42"/>
        </w:rPr>
        <w:t>],</w:t>
      </w:r>
    </w:p>
    <w:p w:rsidR="00614505" w:rsidRDefault="00614505" w:rsidP="0061450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"lmd"</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Bachelor programs */</w:t>
      </w:r>
      <w:r>
        <w:rPr>
          <w:rFonts w:ascii="Consolas" w:hAnsi="Consolas"/>
          <w:color w:val="0F1115"/>
        </w:rPr>
        <w:t xml:space="preserve"> </w:t>
      </w:r>
      <w:r>
        <w:rPr>
          <w:rStyle w:val="token"/>
          <w:rFonts w:ascii="Consolas" w:hAnsi="Consolas"/>
          <w:color w:val="383A42"/>
        </w:rPr>
        <w:t>]</w:t>
      </w:r>
    </w:p>
    <w:p w:rsidR="00614505" w:rsidRDefault="00614505" w:rsidP="0061450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rsidR="00614505" w:rsidRDefault="00614505" w:rsidP="00614505">
      <w:pPr>
        <w:pStyle w:val="PrformatHTML"/>
        <w:wordWrap w:val="0"/>
        <w:spacing w:line="330" w:lineRule="atLeast"/>
        <w:rPr>
          <w:rFonts w:ascii="Consolas" w:hAnsi="Consolas"/>
          <w:color w:val="0F1115"/>
        </w:rPr>
      </w:pPr>
      <w:r>
        <w:rPr>
          <w:rStyle w:val="token"/>
          <w:rFonts w:ascii="Consolas" w:hAnsi="Consolas"/>
          <w:color w:val="383A42"/>
        </w:rPr>
        <w:t>}</w:t>
      </w:r>
    </w:p>
    <w:p w:rsidR="00614505" w:rsidRDefault="00614505" w:rsidP="00614505">
      <w:pPr>
        <w:spacing w:before="480" w:after="480"/>
        <w:rPr>
          <w:rFonts w:ascii="Times New Roman" w:hAnsi="Times New Roman"/>
        </w:rPr>
      </w:pPr>
      <w:r>
        <w:pict>
          <v:rect id="_x0000_i1081" style="width:0;height:.75pt" o:hralign="center" o:hrstd="t" o:hr="t" fillcolor="#a0a0a0" stroked="f"/>
        </w:pict>
      </w:r>
    </w:p>
    <w:p w:rsidR="00614505" w:rsidRDefault="00614505" w:rsidP="00614505">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9. Summary</w:t>
      </w:r>
    </w:p>
    <w:p w:rsidR="00614505" w:rsidRDefault="00614505" w:rsidP="0061450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JSON structure provides a </w:t>
      </w:r>
      <w:r>
        <w:rPr>
          <w:rStyle w:val="lev"/>
          <w:rFonts w:ascii="Segoe UI" w:hAnsi="Segoe UI" w:cs="Segoe UI"/>
          <w:color w:val="0F1115"/>
        </w:rPr>
        <w:t>complete, hierarchical representation</w:t>
      </w:r>
      <w:r>
        <w:rPr>
          <w:rFonts w:ascii="Segoe UI" w:hAnsi="Segoe UI" w:cs="Segoe UI"/>
          <w:color w:val="0F1115"/>
        </w:rPr>
        <w:t> of the Algerian higher education system. It enables:</w:t>
      </w:r>
    </w:p>
    <w:p w:rsidR="00614505" w:rsidRDefault="00614505" w:rsidP="00614505">
      <w:pPr>
        <w:pStyle w:val="ds-markdown-paragraph"/>
        <w:numPr>
          <w:ilvl w:val="0"/>
          <w:numId w:val="39"/>
        </w:numPr>
        <w:shd w:val="clear" w:color="auto" w:fill="FFFFFF"/>
        <w:spacing w:after="0" w:afterAutospacing="0"/>
        <w:ind w:left="0"/>
        <w:rPr>
          <w:rFonts w:ascii="Segoe UI" w:hAnsi="Segoe UI" w:cs="Segoe UI"/>
          <w:color w:val="0F1115"/>
        </w:rPr>
      </w:pPr>
      <w:r>
        <w:rPr>
          <w:rStyle w:val="lev"/>
          <w:rFonts w:ascii="Segoe UI" w:hAnsi="Segoe UI" w:cs="Segoe UI"/>
          <w:color w:val="0F1115"/>
        </w:rPr>
        <w:t>Stream-based filtering</w:t>
      </w:r>
      <w:r>
        <w:rPr>
          <w:rFonts w:ascii="Segoe UI" w:hAnsi="Segoe UI" w:cs="Segoe UI"/>
          <w:color w:val="0F1115"/>
        </w:rPr>
        <w:t> (showing only relevant formations)</w:t>
      </w:r>
    </w:p>
    <w:p w:rsidR="00614505" w:rsidRDefault="00614505" w:rsidP="00614505">
      <w:pPr>
        <w:pStyle w:val="ds-markdown-paragraph"/>
        <w:numPr>
          <w:ilvl w:val="0"/>
          <w:numId w:val="39"/>
        </w:numPr>
        <w:shd w:val="clear" w:color="auto" w:fill="FFFFFF"/>
        <w:spacing w:after="0" w:afterAutospacing="0"/>
        <w:ind w:left="0"/>
        <w:rPr>
          <w:rFonts w:ascii="Segoe UI" w:hAnsi="Segoe UI" w:cs="Segoe UI"/>
          <w:color w:val="0F1115"/>
        </w:rPr>
      </w:pPr>
      <w:r>
        <w:rPr>
          <w:rStyle w:val="lev"/>
          <w:rFonts w:ascii="Segoe UI" w:hAnsi="Segoe UI" w:cs="Segoe UI"/>
          <w:color w:val="0F1115"/>
        </w:rPr>
        <w:t>Weighted average calculations</w:t>
      </w:r>
      <w:r>
        <w:rPr>
          <w:rFonts w:ascii="Segoe UI" w:hAnsi="Segoe UI" w:cs="Segoe UI"/>
          <w:color w:val="0F1115"/>
        </w:rPr>
        <w:t> (domain-specific formulas)</w:t>
      </w:r>
    </w:p>
    <w:p w:rsidR="00614505" w:rsidRDefault="00614505" w:rsidP="00614505">
      <w:pPr>
        <w:pStyle w:val="ds-markdown-paragraph"/>
        <w:numPr>
          <w:ilvl w:val="0"/>
          <w:numId w:val="39"/>
        </w:numPr>
        <w:shd w:val="clear" w:color="auto" w:fill="FFFFFF"/>
        <w:spacing w:after="0" w:afterAutospacing="0"/>
        <w:ind w:left="0"/>
        <w:rPr>
          <w:rFonts w:ascii="Segoe UI" w:hAnsi="Segoe UI" w:cs="Segoe UI"/>
          <w:color w:val="0F1115"/>
        </w:rPr>
      </w:pPr>
      <w:r>
        <w:rPr>
          <w:rStyle w:val="lev"/>
          <w:rFonts w:ascii="Segoe UI" w:hAnsi="Segoe UI" w:cs="Segoe UI"/>
          <w:color w:val="0F1115"/>
        </w:rPr>
        <w:t>Eligibility determination</w:t>
      </w:r>
      <w:r>
        <w:rPr>
          <w:rFonts w:ascii="Segoe UI" w:hAnsi="Segoe UI" w:cs="Segoe UI"/>
          <w:color w:val="0F1115"/>
        </w:rPr>
        <w:t> (minimum thresholds by stream)</w:t>
      </w:r>
    </w:p>
    <w:p w:rsidR="00614505" w:rsidRDefault="00614505" w:rsidP="00614505">
      <w:pPr>
        <w:pStyle w:val="ds-markdown-paragraph"/>
        <w:numPr>
          <w:ilvl w:val="0"/>
          <w:numId w:val="39"/>
        </w:numPr>
        <w:shd w:val="clear" w:color="auto" w:fill="FFFFFF"/>
        <w:spacing w:after="0" w:afterAutospacing="0"/>
        <w:ind w:left="0"/>
        <w:rPr>
          <w:rFonts w:ascii="Segoe UI" w:hAnsi="Segoe UI" w:cs="Segoe UI"/>
          <w:color w:val="0F1115"/>
        </w:rPr>
      </w:pPr>
      <w:r>
        <w:rPr>
          <w:rStyle w:val="lev"/>
          <w:rFonts w:ascii="Segoe UI" w:hAnsi="Segoe UI" w:cs="Segoe UI"/>
          <w:color w:val="0F1115"/>
        </w:rPr>
        <w:t>Priority-based recommendations</w:t>
      </w:r>
      <w:r>
        <w:rPr>
          <w:rFonts w:ascii="Segoe UI" w:hAnsi="Segoe UI" w:cs="Segoe UI"/>
          <w:color w:val="0F1115"/>
        </w:rPr>
        <w:t> (P1, P2, P3 priority levels)</w:t>
      </w:r>
    </w:p>
    <w:p w:rsidR="00614505" w:rsidRDefault="00614505" w:rsidP="00614505">
      <w:pPr>
        <w:pStyle w:val="ds-markdown-paragraph"/>
        <w:numPr>
          <w:ilvl w:val="0"/>
          <w:numId w:val="39"/>
        </w:numPr>
        <w:shd w:val="clear" w:color="auto" w:fill="FFFFFF"/>
        <w:spacing w:after="0" w:afterAutospacing="0"/>
        <w:ind w:left="0"/>
        <w:rPr>
          <w:rFonts w:ascii="Segoe UI" w:hAnsi="Segoe UI" w:cs="Segoe UI"/>
          <w:color w:val="0F1115"/>
        </w:rPr>
      </w:pPr>
      <w:r>
        <w:rPr>
          <w:rStyle w:val="lev"/>
          <w:rFonts w:ascii="Segoe UI" w:hAnsi="Segoe UI" w:cs="Segoe UI"/>
          <w:color w:val="0F1115"/>
        </w:rPr>
        <w:t>Comprehensive program information</w:t>
      </w:r>
      <w:r>
        <w:rPr>
          <w:rFonts w:ascii="Segoe UI" w:hAnsi="Segoe UI" w:cs="Segoe UI"/>
          <w:color w:val="0F1115"/>
        </w:rPr>
        <w:t> (duration, location, specializations, career outcomes)</w:t>
      </w:r>
    </w:p>
    <w:p w:rsidR="00614505" w:rsidRPr="00614505" w:rsidRDefault="00724272" w:rsidP="00614505">
      <w:r>
        <w:rPr>
          <w:noProof/>
        </w:rPr>
        <w:lastRenderedPageBreak/>
        <w:drawing>
          <wp:inline distT="0" distB="0" distL="0" distR="0">
            <wp:extent cx="5972810" cy="5022215"/>
            <wp:effectExtent l="0" t="0" r="8890" b="6985"/>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 2026-06-30 111843.png"/>
                    <pic:cNvPicPr/>
                  </pic:nvPicPr>
                  <pic:blipFill>
                    <a:blip r:embed="rId54">
                      <a:extLst>
                        <a:ext uri="{28A0092B-C50C-407E-A947-70E740481C1C}">
                          <a14:useLocalDpi xmlns:a14="http://schemas.microsoft.com/office/drawing/2010/main" val="0"/>
                        </a:ext>
                      </a:extLst>
                    </a:blip>
                    <a:stretch>
                      <a:fillRect/>
                    </a:stretch>
                  </pic:blipFill>
                  <pic:spPr>
                    <a:xfrm>
                      <a:off x="0" y="0"/>
                      <a:ext cx="5972810" cy="5022215"/>
                    </a:xfrm>
                    <a:prstGeom prst="rect">
                      <a:avLst/>
                    </a:prstGeom>
                  </pic:spPr>
                </pic:pic>
              </a:graphicData>
            </a:graphic>
          </wp:inline>
        </w:drawing>
      </w:r>
    </w:p>
    <w:p w:rsidR="000638FA" w:rsidRDefault="000638FA" w:rsidP="000638FA"/>
    <w:p w:rsidR="000638FA" w:rsidRPr="00151C51" w:rsidRDefault="00151C51" w:rsidP="000638FA">
      <w:pPr>
        <w:pStyle w:val="Titre2"/>
        <w:rPr>
          <w:u w:val="single"/>
        </w:rPr>
      </w:pPr>
      <w:r w:rsidRPr="00151C51">
        <w:rPr>
          <w:u w:val="single"/>
        </w:rPr>
        <w:t>5.3 dataset :</w:t>
      </w:r>
    </w:p>
    <w:p w:rsidR="000638FA" w:rsidRDefault="00724272" w:rsidP="000638FA">
      <w:r>
        <w:t>-we collected 6 datasets , 1 dataset per filliere since the orientations depend strongly on the filliere chosen and the courses taken during that filliere ,each of them contains roughly 500 students ,the features chosen were the following :</w:t>
      </w:r>
    </w:p>
    <w:p w:rsidR="00724272" w:rsidRPr="00724272" w:rsidRDefault="00724272" w:rsidP="00724272">
      <w:pPr>
        <w:spacing w:before="100" w:beforeAutospacing="1" w:after="100" w:afterAutospacing="1" w:line="240" w:lineRule="auto"/>
        <w:rPr>
          <w:rFonts w:ascii="Times New Roman" w:eastAsia="Times New Roman" w:hAnsi="Times New Roman" w:cs="Times New Roman"/>
          <w:sz w:val="24"/>
          <w:szCs w:val="24"/>
        </w:rPr>
      </w:pPr>
      <w:r w:rsidRPr="00724272">
        <w:rPr>
          <w:rFonts w:ascii="Times New Roman" w:eastAsia="Times New Roman" w:hAnsi="Times New Roman" w:cs="Times New Roman"/>
          <w:b/>
          <w:bCs/>
          <w:sz w:val="24"/>
          <w:szCs w:val="24"/>
        </w:rPr>
        <w:t>Features:</w:t>
      </w:r>
      <w:r w:rsidRPr="00724272">
        <w:rPr>
          <w:rFonts w:ascii="Times New Roman" w:eastAsia="Times New Roman" w:hAnsi="Times New Roman" w:cs="Times New Roman"/>
          <w:sz w:val="24"/>
          <w:szCs w:val="24"/>
        </w:rPr>
        <w:t xml:space="preserve"> bac_avg, bac_stream, maths_grade, physique_grade, science_grade, techno_grade, gestion_grade, economie_grade, loi_grade, arabe_grade, francais_grade, anglais_grade, tamazight_grade, langue_etranger_grade, his_geo_grade, islamia_grade, philo_grade, trimester1_avg, trimester2_avg, trimester3_avg, stress_level, competitiveness, consistency_score, career_orientation, wilaya.</w:t>
      </w:r>
    </w:p>
    <w:p w:rsidR="00724272" w:rsidRDefault="00724272" w:rsidP="00724272">
      <w:pPr>
        <w:spacing w:before="100" w:beforeAutospacing="1" w:after="100" w:afterAutospacing="1" w:line="240" w:lineRule="auto"/>
        <w:rPr>
          <w:rFonts w:ascii="Times New Roman" w:eastAsia="Times New Roman" w:hAnsi="Times New Roman" w:cs="Times New Roman"/>
          <w:sz w:val="24"/>
          <w:szCs w:val="24"/>
        </w:rPr>
      </w:pPr>
      <w:r w:rsidRPr="00724272">
        <w:rPr>
          <w:rFonts w:ascii="Times New Roman" w:eastAsia="Times New Roman" w:hAnsi="Times New Roman" w:cs="Times New Roman"/>
          <w:b/>
          <w:bCs/>
          <w:sz w:val="24"/>
          <w:szCs w:val="24"/>
        </w:rPr>
        <w:t>Target Variable:</w:t>
      </w:r>
      <w:r w:rsidRPr="00724272">
        <w:rPr>
          <w:rFonts w:ascii="Times New Roman" w:eastAsia="Times New Roman" w:hAnsi="Times New Roman" w:cs="Times New Roman"/>
          <w:sz w:val="24"/>
          <w:szCs w:val="24"/>
        </w:rPr>
        <w:t xml:space="preserve"> domaine_cible.</w:t>
      </w:r>
      <w:r>
        <w:rPr>
          <w:rFonts w:ascii="Times New Roman" w:eastAsia="Times New Roman" w:hAnsi="Times New Roman" w:cs="Times New Roman"/>
          <w:sz w:val="24"/>
          <w:szCs w:val="24"/>
        </w:rPr>
        <w:t xml:space="preserve"> (one among the 11 domains available in Algeria ).</w:t>
      </w:r>
    </w:p>
    <w:p w:rsidR="00724272" w:rsidRDefault="00724272" w:rsidP="000638FA">
      <w:pPr>
        <w:rPr>
          <w:rFonts w:ascii="Times New Roman" w:eastAsia="Times New Roman" w:hAnsi="Times New Roman" w:cs="Times New Roman"/>
          <w:sz w:val="24"/>
          <w:szCs w:val="24"/>
        </w:rPr>
      </w:pPr>
      <w:r>
        <w:rPr>
          <w:rFonts w:ascii="Times New Roman" w:eastAsia="Times New Roman" w:hAnsi="Times New Roman" w:cs="Times New Roman"/>
          <w:sz w:val="24"/>
          <w:szCs w:val="24"/>
        </w:rPr>
        <w:t>-later on the weighted average for each of the 11 domains was computed (for example for MI the weighted average would be (bac average +maths grade)/2).</w:t>
      </w:r>
    </w:p>
    <w:p w:rsidR="00724272" w:rsidRDefault="00042F13" w:rsidP="000638FA">
      <w:r>
        <w:rPr>
          <w:noProof/>
        </w:rPr>
        <w:lastRenderedPageBreak/>
        <w:drawing>
          <wp:inline distT="0" distB="0" distL="0" distR="0">
            <wp:extent cx="5972810" cy="3198495"/>
            <wp:effectExtent l="0" t="0" r="8890" b="190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creenshot 2026-06-30 111828.png"/>
                    <pic:cNvPicPr/>
                  </pic:nvPicPr>
                  <pic:blipFill>
                    <a:blip r:embed="rId55">
                      <a:extLst>
                        <a:ext uri="{28A0092B-C50C-407E-A947-70E740481C1C}">
                          <a14:useLocalDpi xmlns:a14="http://schemas.microsoft.com/office/drawing/2010/main" val="0"/>
                        </a:ext>
                      </a:extLst>
                    </a:blip>
                    <a:stretch>
                      <a:fillRect/>
                    </a:stretch>
                  </pic:blipFill>
                  <pic:spPr>
                    <a:xfrm>
                      <a:off x="0" y="0"/>
                      <a:ext cx="5972810" cy="3198495"/>
                    </a:xfrm>
                    <a:prstGeom prst="rect">
                      <a:avLst/>
                    </a:prstGeom>
                  </pic:spPr>
                </pic:pic>
              </a:graphicData>
            </a:graphic>
          </wp:inline>
        </w:drawing>
      </w:r>
    </w:p>
    <w:p w:rsidR="000638FA" w:rsidRPr="00151C51" w:rsidRDefault="00151C51" w:rsidP="000638FA">
      <w:pPr>
        <w:pStyle w:val="Titre2"/>
        <w:rPr>
          <w:u w:val="single"/>
        </w:rPr>
      </w:pPr>
      <w:r>
        <w:rPr>
          <w:u w:val="single"/>
        </w:rPr>
        <w:t>5.4 exploratory data analysis :</w:t>
      </w:r>
    </w:p>
    <w:p w:rsidR="000638FA" w:rsidRDefault="000638FA" w:rsidP="000638FA"/>
    <w:tbl>
      <w:tblPr>
        <w:tblStyle w:val="Grilledutableau"/>
        <w:tblW w:w="11520" w:type="dxa"/>
        <w:tblInd w:w="-995" w:type="dxa"/>
        <w:tblLook w:val="04A0" w:firstRow="1" w:lastRow="0" w:firstColumn="1" w:lastColumn="0" w:noHBand="0" w:noVBand="1"/>
      </w:tblPr>
      <w:tblGrid>
        <w:gridCol w:w="7806"/>
        <w:gridCol w:w="3714"/>
      </w:tblGrid>
      <w:tr w:rsidR="00E6563F" w:rsidTr="00AD5713">
        <w:trPr>
          <w:trHeight w:val="6304"/>
        </w:trPr>
        <w:tc>
          <w:tcPr>
            <w:tcW w:w="7560" w:type="dxa"/>
          </w:tcPr>
          <w:p w:rsidR="00E6563F" w:rsidRDefault="00E6563F" w:rsidP="000638FA">
            <w:r>
              <w:rPr>
                <w:noProof/>
              </w:rPr>
              <w:drawing>
                <wp:inline distT="0" distB="0" distL="0" distR="0">
                  <wp:extent cx="4079631" cy="3862341"/>
                  <wp:effectExtent l="0" t="0" r="0" b="508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Screenshot 2026-06-30 112012.png"/>
                          <pic:cNvPicPr/>
                        </pic:nvPicPr>
                        <pic:blipFill>
                          <a:blip r:embed="rId56">
                            <a:extLst>
                              <a:ext uri="{28A0092B-C50C-407E-A947-70E740481C1C}">
                                <a14:useLocalDpi xmlns:a14="http://schemas.microsoft.com/office/drawing/2010/main" val="0"/>
                              </a:ext>
                            </a:extLst>
                          </a:blip>
                          <a:stretch>
                            <a:fillRect/>
                          </a:stretch>
                        </pic:blipFill>
                        <pic:spPr>
                          <a:xfrm>
                            <a:off x="0" y="0"/>
                            <a:ext cx="4125767" cy="3906020"/>
                          </a:xfrm>
                          <a:prstGeom prst="rect">
                            <a:avLst/>
                          </a:prstGeom>
                        </pic:spPr>
                      </pic:pic>
                    </a:graphicData>
                  </a:graphic>
                </wp:inline>
              </w:drawing>
            </w:r>
          </w:p>
        </w:tc>
        <w:tc>
          <w:tcPr>
            <w:tcW w:w="3960" w:type="dxa"/>
          </w:tcPr>
          <w:p w:rsidR="00E6563F" w:rsidRDefault="00AD5713" w:rsidP="000638FA">
            <w:r>
              <w:t xml:space="preserve">-the distribution of grades for each filliere per subject we notice that students usually perform better in their essential subjects and the sample were choser in such a way the grades are all above 10 because you need to succeed the bac to choose an orientation </w:t>
            </w:r>
            <w:bookmarkStart w:id="0" w:name="_GoBack"/>
            <w:bookmarkEnd w:id="0"/>
          </w:p>
        </w:tc>
      </w:tr>
      <w:tr w:rsidR="00E6563F" w:rsidTr="00AD5713">
        <w:tc>
          <w:tcPr>
            <w:tcW w:w="7560" w:type="dxa"/>
          </w:tcPr>
          <w:p w:rsidR="00E6563F" w:rsidRDefault="00E6563F" w:rsidP="000638FA">
            <w:r>
              <w:rPr>
                <w:noProof/>
              </w:rPr>
              <w:lastRenderedPageBreak/>
              <w:drawing>
                <wp:inline distT="0" distB="0" distL="0" distR="0">
                  <wp:extent cx="3903785" cy="3710305"/>
                  <wp:effectExtent l="0" t="0" r="1905" b="4445"/>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Screenshot 2026-06-30 112020.png"/>
                          <pic:cNvPicPr/>
                        </pic:nvPicPr>
                        <pic:blipFill>
                          <a:blip r:embed="rId57">
                            <a:extLst>
                              <a:ext uri="{28A0092B-C50C-407E-A947-70E740481C1C}">
                                <a14:useLocalDpi xmlns:a14="http://schemas.microsoft.com/office/drawing/2010/main" val="0"/>
                              </a:ext>
                            </a:extLst>
                          </a:blip>
                          <a:stretch>
                            <a:fillRect/>
                          </a:stretch>
                        </pic:blipFill>
                        <pic:spPr>
                          <a:xfrm>
                            <a:off x="0" y="0"/>
                            <a:ext cx="3906963" cy="3713326"/>
                          </a:xfrm>
                          <a:prstGeom prst="rect">
                            <a:avLst/>
                          </a:prstGeom>
                        </pic:spPr>
                      </pic:pic>
                    </a:graphicData>
                  </a:graphic>
                </wp:inline>
              </w:drawing>
            </w:r>
          </w:p>
        </w:tc>
        <w:tc>
          <w:tcPr>
            <w:tcW w:w="3960" w:type="dxa"/>
          </w:tcPr>
          <w:p w:rsidR="00E6563F" w:rsidRDefault="00AD5713" w:rsidP="000638FA">
            <w:r>
              <w:t xml:space="preserve">-the idea illustrated here is just a confirmation of the variability of performance among different fillieres ,note that this idea was previously discussed in the pre-bac section </w:t>
            </w:r>
          </w:p>
        </w:tc>
      </w:tr>
      <w:tr w:rsidR="00E6563F" w:rsidTr="00AD5713">
        <w:tc>
          <w:tcPr>
            <w:tcW w:w="7560" w:type="dxa"/>
          </w:tcPr>
          <w:p w:rsidR="00E6563F" w:rsidRDefault="00E6563F" w:rsidP="000638FA">
            <w:r>
              <w:rPr>
                <w:noProof/>
              </w:rPr>
              <w:lastRenderedPageBreak/>
              <w:drawing>
                <wp:inline distT="0" distB="0" distL="0" distR="0">
                  <wp:extent cx="4407877" cy="4852035"/>
                  <wp:effectExtent l="0" t="0" r="0" b="5715"/>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Screenshot 2026-06-30 112044.png"/>
                          <pic:cNvPicPr/>
                        </pic:nvPicPr>
                        <pic:blipFill>
                          <a:blip r:embed="rId58">
                            <a:extLst>
                              <a:ext uri="{28A0092B-C50C-407E-A947-70E740481C1C}">
                                <a14:useLocalDpi xmlns:a14="http://schemas.microsoft.com/office/drawing/2010/main" val="0"/>
                              </a:ext>
                            </a:extLst>
                          </a:blip>
                          <a:stretch>
                            <a:fillRect/>
                          </a:stretch>
                        </pic:blipFill>
                        <pic:spPr>
                          <a:xfrm>
                            <a:off x="0" y="0"/>
                            <a:ext cx="4409027" cy="4853301"/>
                          </a:xfrm>
                          <a:prstGeom prst="rect">
                            <a:avLst/>
                          </a:prstGeom>
                        </pic:spPr>
                      </pic:pic>
                    </a:graphicData>
                  </a:graphic>
                </wp:inline>
              </w:drawing>
            </w:r>
          </w:p>
        </w:tc>
        <w:tc>
          <w:tcPr>
            <w:tcW w:w="3960" w:type="dxa"/>
          </w:tcPr>
          <w:p w:rsidR="00E6563F" w:rsidRDefault="00AD5713" w:rsidP="000638FA">
            <w:r>
              <w:t xml:space="preserve">-we also did a study of the distribution of grades per subject for each filliere </w:t>
            </w:r>
          </w:p>
        </w:tc>
      </w:tr>
      <w:tr w:rsidR="00E6563F" w:rsidTr="00AD5713">
        <w:tc>
          <w:tcPr>
            <w:tcW w:w="7560" w:type="dxa"/>
          </w:tcPr>
          <w:p w:rsidR="00E6563F" w:rsidRDefault="00E6563F" w:rsidP="000638FA">
            <w:r>
              <w:rPr>
                <w:noProof/>
              </w:rPr>
              <w:lastRenderedPageBreak/>
              <w:drawing>
                <wp:inline distT="0" distB="0" distL="0" distR="0">
                  <wp:extent cx="4759569" cy="3792855"/>
                  <wp:effectExtent l="0" t="0" r="3175"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Screenshot 2026-06-30 112337.png"/>
                          <pic:cNvPicPr/>
                        </pic:nvPicPr>
                        <pic:blipFill>
                          <a:blip r:embed="rId59">
                            <a:extLst>
                              <a:ext uri="{28A0092B-C50C-407E-A947-70E740481C1C}">
                                <a14:useLocalDpi xmlns:a14="http://schemas.microsoft.com/office/drawing/2010/main" val="0"/>
                              </a:ext>
                            </a:extLst>
                          </a:blip>
                          <a:stretch>
                            <a:fillRect/>
                          </a:stretch>
                        </pic:blipFill>
                        <pic:spPr>
                          <a:xfrm>
                            <a:off x="0" y="0"/>
                            <a:ext cx="4764529" cy="3796808"/>
                          </a:xfrm>
                          <a:prstGeom prst="rect">
                            <a:avLst/>
                          </a:prstGeom>
                        </pic:spPr>
                      </pic:pic>
                    </a:graphicData>
                  </a:graphic>
                </wp:inline>
              </w:drawing>
            </w:r>
            <w:r>
              <w:rPr>
                <w:noProof/>
              </w:rPr>
              <w:drawing>
                <wp:inline distT="0" distB="0" distL="0" distR="0">
                  <wp:extent cx="4478216" cy="4209415"/>
                  <wp:effectExtent l="0" t="0" r="0" b="635"/>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Screenshot 2026-06-30 112346.png"/>
                          <pic:cNvPicPr/>
                        </pic:nvPicPr>
                        <pic:blipFill>
                          <a:blip r:embed="rId60">
                            <a:extLst>
                              <a:ext uri="{28A0092B-C50C-407E-A947-70E740481C1C}">
                                <a14:useLocalDpi xmlns:a14="http://schemas.microsoft.com/office/drawing/2010/main" val="0"/>
                              </a:ext>
                            </a:extLst>
                          </a:blip>
                          <a:stretch>
                            <a:fillRect/>
                          </a:stretch>
                        </pic:blipFill>
                        <pic:spPr>
                          <a:xfrm>
                            <a:off x="0" y="0"/>
                            <a:ext cx="4482295" cy="4213249"/>
                          </a:xfrm>
                          <a:prstGeom prst="rect">
                            <a:avLst/>
                          </a:prstGeom>
                        </pic:spPr>
                      </pic:pic>
                    </a:graphicData>
                  </a:graphic>
                </wp:inline>
              </w:drawing>
            </w:r>
            <w:r>
              <w:rPr>
                <w:noProof/>
              </w:rPr>
              <w:lastRenderedPageBreak/>
              <w:drawing>
                <wp:inline distT="0" distB="0" distL="0" distR="0">
                  <wp:extent cx="4314093" cy="4105972"/>
                  <wp:effectExtent l="0" t="0" r="0" b="889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Screenshot 2026-06-30 112355.png"/>
                          <pic:cNvPicPr/>
                        </pic:nvPicPr>
                        <pic:blipFill>
                          <a:blip r:embed="rId61">
                            <a:extLst>
                              <a:ext uri="{28A0092B-C50C-407E-A947-70E740481C1C}">
                                <a14:useLocalDpi xmlns:a14="http://schemas.microsoft.com/office/drawing/2010/main" val="0"/>
                              </a:ext>
                            </a:extLst>
                          </a:blip>
                          <a:stretch>
                            <a:fillRect/>
                          </a:stretch>
                        </pic:blipFill>
                        <pic:spPr>
                          <a:xfrm>
                            <a:off x="0" y="0"/>
                            <a:ext cx="4318351" cy="4110024"/>
                          </a:xfrm>
                          <a:prstGeom prst="rect">
                            <a:avLst/>
                          </a:prstGeom>
                        </pic:spPr>
                      </pic:pic>
                    </a:graphicData>
                  </a:graphic>
                </wp:inline>
              </w:drawing>
            </w:r>
            <w:r>
              <w:rPr>
                <w:noProof/>
              </w:rPr>
              <w:lastRenderedPageBreak/>
              <w:drawing>
                <wp:inline distT="0" distB="0" distL="0" distR="0">
                  <wp:extent cx="4812323" cy="4160520"/>
                  <wp:effectExtent l="0" t="0" r="762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Screenshot 2026-06-30 112404.png"/>
                          <pic:cNvPicPr/>
                        </pic:nvPicPr>
                        <pic:blipFill>
                          <a:blip r:embed="rId62">
                            <a:extLst>
                              <a:ext uri="{28A0092B-C50C-407E-A947-70E740481C1C}">
                                <a14:useLocalDpi xmlns:a14="http://schemas.microsoft.com/office/drawing/2010/main" val="0"/>
                              </a:ext>
                            </a:extLst>
                          </a:blip>
                          <a:stretch>
                            <a:fillRect/>
                          </a:stretch>
                        </pic:blipFill>
                        <pic:spPr>
                          <a:xfrm>
                            <a:off x="0" y="0"/>
                            <a:ext cx="4817118" cy="4164666"/>
                          </a:xfrm>
                          <a:prstGeom prst="rect">
                            <a:avLst/>
                          </a:prstGeom>
                        </pic:spPr>
                      </pic:pic>
                    </a:graphicData>
                  </a:graphic>
                </wp:inline>
              </w:drawing>
            </w:r>
            <w:r>
              <w:rPr>
                <w:noProof/>
              </w:rPr>
              <w:lastRenderedPageBreak/>
              <w:drawing>
                <wp:inline distT="0" distB="0" distL="0" distR="0">
                  <wp:extent cx="4466493" cy="4567555"/>
                  <wp:effectExtent l="0" t="0" r="0" b="4445"/>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Screenshot 2026-06-30 112409.png"/>
                          <pic:cNvPicPr/>
                        </pic:nvPicPr>
                        <pic:blipFill>
                          <a:blip r:embed="rId63">
                            <a:extLst>
                              <a:ext uri="{28A0092B-C50C-407E-A947-70E740481C1C}">
                                <a14:useLocalDpi xmlns:a14="http://schemas.microsoft.com/office/drawing/2010/main" val="0"/>
                              </a:ext>
                            </a:extLst>
                          </a:blip>
                          <a:stretch>
                            <a:fillRect/>
                          </a:stretch>
                        </pic:blipFill>
                        <pic:spPr>
                          <a:xfrm>
                            <a:off x="0" y="0"/>
                            <a:ext cx="4469133" cy="4570255"/>
                          </a:xfrm>
                          <a:prstGeom prst="rect">
                            <a:avLst/>
                          </a:prstGeom>
                        </pic:spPr>
                      </pic:pic>
                    </a:graphicData>
                  </a:graphic>
                </wp:inline>
              </w:drawing>
            </w:r>
          </w:p>
        </w:tc>
        <w:tc>
          <w:tcPr>
            <w:tcW w:w="3960" w:type="dxa"/>
          </w:tcPr>
          <w:p w:rsidR="00E6563F" w:rsidRDefault="00AD5713" w:rsidP="000638FA">
            <w:r>
              <w:lastRenderedPageBreak/>
              <w:t>-here we have 6 heatmaps (1 per filliere ) to study the correation between weighted averages and orientations .</w:t>
            </w:r>
          </w:p>
        </w:tc>
      </w:tr>
      <w:tr w:rsidR="00E6563F" w:rsidTr="00AD5713">
        <w:tc>
          <w:tcPr>
            <w:tcW w:w="7560" w:type="dxa"/>
          </w:tcPr>
          <w:p w:rsidR="00E6563F" w:rsidRDefault="00AD5713" w:rsidP="000638FA">
            <w:r>
              <w:lastRenderedPageBreak/>
              <w:t xml:space="preserve"> </w:t>
            </w:r>
            <w:r w:rsidR="00E6563F">
              <w:rPr>
                <w:noProof/>
              </w:rPr>
              <w:drawing>
                <wp:inline distT="0" distB="0" distL="0" distR="0">
                  <wp:extent cx="4636477" cy="2855595"/>
                  <wp:effectExtent l="0" t="0" r="0" b="1905"/>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Screenshot 2026-06-30 112441.png"/>
                          <pic:cNvPicPr/>
                        </pic:nvPicPr>
                        <pic:blipFill>
                          <a:blip r:embed="rId64">
                            <a:extLst>
                              <a:ext uri="{28A0092B-C50C-407E-A947-70E740481C1C}">
                                <a14:useLocalDpi xmlns:a14="http://schemas.microsoft.com/office/drawing/2010/main" val="0"/>
                              </a:ext>
                            </a:extLst>
                          </a:blip>
                          <a:stretch>
                            <a:fillRect/>
                          </a:stretch>
                        </pic:blipFill>
                        <pic:spPr>
                          <a:xfrm>
                            <a:off x="0" y="0"/>
                            <a:ext cx="4638347" cy="2856747"/>
                          </a:xfrm>
                          <a:prstGeom prst="rect">
                            <a:avLst/>
                          </a:prstGeom>
                        </pic:spPr>
                      </pic:pic>
                    </a:graphicData>
                  </a:graphic>
                </wp:inline>
              </w:drawing>
            </w:r>
            <w:r w:rsidR="00E6563F">
              <w:rPr>
                <w:noProof/>
              </w:rPr>
              <w:drawing>
                <wp:inline distT="0" distB="0" distL="0" distR="0">
                  <wp:extent cx="4601308" cy="2780030"/>
                  <wp:effectExtent l="0" t="0" r="8890" b="127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Screenshot 2026-06-30 112446.png"/>
                          <pic:cNvPicPr/>
                        </pic:nvPicPr>
                        <pic:blipFill>
                          <a:blip r:embed="rId65">
                            <a:extLst>
                              <a:ext uri="{28A0092B-C50C-407E-A947-70E740481C1C}">
                                <a14:useLocalDpi xmlns:a14="http://schemas.microsoft.com/office/drawing/2010/main" val="0"/>
                              </a:ext>
                            </a:extLst>
                          </a:blip>
                          <a:stretch>
                            <a:fillRect/>
                          </a:stretch>
                        </pic:blipFill>
                        <pic:spPr>
                          <a:xfrm>
                            <a:off x="0" y="0"/>
                            <a:ext cx="4603452" cy="2781325"/>
                          </a:xfrm>
                          <a:prstGeom prst="rect">
                            <a:avLst/>
                          </a:prstGeom>
                        </pic:spPr>
                      </pic:pic>
                    </a:graphicData>
                  </a:graphic>
                </wp:inline>
              </w:drawing>
            </w:r>
          </w:p>
        </w:tc>
        <w:tc>
          <w:tcPr>
            <w:tcW w:w="3960" w:type="dxa"/>
          </w:tcPr>
          <w:p w:rsidR="00E6563F" w:rsidRDefault="00AD5713" w:rsidP="000638FA">
            <w:r>
              <w:t>-this is to see the effective of each filliere in each domain and the average access mean of the domain .</w:t>
            </w:r>
          </w:p>
        </w:tc>
      </w:tr>
      <w:tr w:rsidR="00E6563F" w:rsidTr="00AD5713">
        <w:tc>
          <w:tcPr>
            <w:tcW w:w="7560" w:type="dxa"/>
          </w:tcPr>
          <w:p w:rsidR="00E6563F" w:rsidRDefault="00E6563F" w:rsidP="000638FA">
            <w:r>
              <w:rPr>
                <w:noProof/>
              </w:rPr>
              <w:lastRenderedPageBreak/>
              <w:drawing>
                <wp:inline distT="0" distB="0" distL="0" distR="0">
                  <wp:extent cx="4642339" cy="5577840"/>
                  <wp:effectExtent l="0" t="0" r="6350" b="381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Screenshot 2026-06-30 112508.png"/>
                          <pic:cNvPicPr/>
                        </pic:nvPicPr>
                        <pic:blipFill>
                          <a:blip r:embed="rId66">
                            <a:extLst>
                              <a:ext uri="{28A0092B-C50C-407E-A947-70E740481C1C}">
                                <a14:useLocalDpi xmlns:a14="http://schemas.microsoft.com/office/drawing/2010/main" val="0"/>
                              </a:ext>
                            </a:extLst>
                          </a:blip>
                          <a:stretch>
                            <a:fillRect/>
                          </a:stretch>
                        </pic:blipFill>
                        <pic:spPr>
                          <a:xfrm>
                            <a:off x="0" y="0"/>
                            <a:ext cx="4646729" cy="5583115"/>
                          </a:xfrm>
                          <a:prstGeom prst="rect">
                            <a:avLst/>
                          </a:prstGeom>
                        </pic:spPr>
                      </pic:pic>
                    </a:graphicData>
                  </a:graphic>
                </wp:inline>
              </w:drawing>
            </w:r>
            <w:r>
              <w:rPr>
                <w:noProof/>
              </w:rPr>
              <w:lastRenderedPageBreak/>
              <w:drawing>
                <wp:inline distT="0" distB="0" distL="0" distR="0">
                  <wp:extent cx="4747846" cy="4710430"/>
                  <wp:effectExtent l="0" t="0" r="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Screenshot 2026-06-30 112514.png"/>
                          <pic:cNvPicPr/>
                        </pic:nvPicPr>
                        <pic:blipFill>
                          <a:blip r:embed="rId67">
                            <a:extLst>
                              <a:ext uri="{28A0092B-C50C-407E-A947-70E740481C1C}">
                                <a14:useLocalDpi xmlns:a14="http://schemas.microsoft.com/office/drawing/2010/main" val="0"/>
                              </a:ext>
                            </a:extLst>
                          </a:blip>
                          <a:stretch>
                            <a:fillRect/>
                          </a:stretch>
                        </pic:blipFill>
                        <pic:spPr>
                          <a:xfrm>
                            <a:off x="0" y="0"/>
                            <a:ext cx="4752020" cy="4714571"/>
                          </a:xfrm>
                          <a:prstGeom prst="rect">
                            <a:avLst/>
                          </a:prstGeom>
                        </pic:spPr>
                      </pic:pic>
                    </a:graphicData>
                  </a:graphic>
                </wp:inline>
              </w:drawing>
            </w:r>
          </w:p>
        </w:tc>
        <w:tc>
          <w:tcPr>
            <w:tcW w:w="3960" w:type="dxa"/>
          </w:tcPr>
          <w:p w:rsidR="00E6563F" w:rsidRDefault="00AD5713" w:rsidP="000638FA">
            <w:r>
              <w:lastRenderedPageBreak/>
              <w:t xml:space="preserve">-this is the repartition of all students mentions in the bac  ,below is the same thing but the work is done per filliere </w:t>
            </w:r>
          </w:p>
        </w:tc>
      </w:tr>
      <w:tr w:rsidR="00E6563F" w:rsidTr="00AD5713">
        <w:tc>
          <w:tcPr>
            <w:tcW w:w="7560" w:type="dxa"/>
          </w:tcPr>
          <w:p w:rsidR="00E6563F" w:rsidRDefault="00E6563F" w:rsidP="000638FA">
            <w:r>
              <w:rPr>
                <w:noProof/>
              </w:rPr>
              <w:lastRenderedPageBreak/>
              <w:drawing>
                <wp:inline distT="0" distB="0" distL="0" distR="0">
                  <wp:extent cx="4536831" cy="4186555"/>
                  <wp:effectExtent l="0" t="0" r="0" b="4445"/>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Screenshot 2026-06-30 112523.png"/>
                          <pic:cNvPicPr/>
                        </pic:nvPicPr>
                        <pic:blipFill>
                          <a:blip r:embed="rId68">
                            <a:extLst>
                              <a:ext uri="{28A0092B-C50C-407E-A947-70E740481C1C}">
                                <a14:useLocalDpi xmlns:a14="http://schemas.microsoft.com/office/drawing/2010/main" val="0"/>
                              </a:ext>
                            </a:extLst>
                          </a:blip>
                          <a:stretch>
                            <a:fillRect/>
                          </a:stretch>
                        </pic:blipFill>
                        <pic:spPr>
                          <a:xfrm>
                            <a:off x="0" y="0"/>
                            <a:ext cx="4543235" cy="4192464"/>
                          </a:xfrm>
                          <a:prstGeom prst="rect">
                            <a:avLst/>
                          </a:prstGeom>
                        </pic:spPr>
                      </pic:pic>
                    </a:graphicData>
                  </a:graphic>
                </wp:inline>
              </w:drawing>
            </w:r>
            <w:r>
              <w:rPr>
                <w:noProof/>
              </w:rPr>
              <w:lastRenderedPageBreak/>
              <w:drawing>
                <wp:inline distT="0" distB="0" distL="0" distR="0">
                  <wp:extent cx="4355123" cy="4630420"/>
                  <wp:effectExtent l="0" t="0" r="7620" b="0"/>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Screenshot 2026-06-30 112553.png"/>
                          <pic:cNvPicPr/>
                        </pic:nvPicPr>
                        <pic:blipFill>
                          <a:blip r:embed="rId69">
                            <a:extLst>
                              <a:ext uri="{28A0092B-C50C-407E-A947-70E740481C1C}">
                                <a14:useLocalDpi xmlns:a14="http://schemas.microsoft.com/office/drawing/2010/main" val="0"/>
                              </a:ext>
                            </a:extLst>
                          </a:blip>
                          <a:stretch>
                            <a:fillRect/>
                          </a:stretch>
                        </pic:blipFill>
                        <pic:spPr>
                          <a:xfrm>
                            <a:off x="0" y="0"/>
                            <a:ext cx="4356315" cy="4631687"/>
                          </a:xfrm>
                          <a:prstGeom prst="rect">
                            <a:avLst/>
                          </a:prstGeom>
                        </pic:spPr>
                      </pic:pic>
                    </a:graphicData>
                  </a:graphic>
                </wp:inline>
              </w:drawing>
            </w:r>
            <w:r>
              <w:rPr>
                <w:noProof/>
              </w:rPr>
              <w:drawing>
                <wp:inline distT="0" distB="0" distL="0" distR="0">
                  <wp:extent cx="4325816" cy="2527842"/>
                  <wp:effectExtent l="0" t="0" r="0" b="635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Screenshot 2026-06-30 112600.png"/>
                          <pic:cNvPicPr/>
                        </pic:nvPicPr>
                        <pic:blipFill>
                          <a:blip r:embed="rId70">
                            <a:extLst>
                              <a:ext uri="{28A0092B-C50C-407E-A947-70E740481C1C}">
                                <a14:useLocalDpi xmlns:a14="http://schemas.microsoft.com/office/drawing/2010/main" val="0"/>
                              </a:ext>
                            </a:extLst>
                          </a:blip>
                          <a:stretch>
                            <a:fillRect/>
                          </a:stretch>
                        </pic:blipFill>
                        <pic:spPr>
                          <a:xfrm>
                            <a:off x="0" y="0"/>
                            <a:ext cx="4337631" cy="2534746"/>
                          </a:xfrm>
                          <a:prstGeom prst="rect">
                            <a:avLst/>
                          </a:prstGeom>
                        </pic:spPr>
                      </pic:pic>
                    </a:graphicData>
                  </a:graphic>
                </wp:inline>
              </w:drawing>
            </w:r>
            <w:r>
              <w:rPr>
                <w:noProof/>
              </w:rPr>
              <w:lastRenderedPageBreak/>
              <w:drawing>
                <wp:inline distT="0" distB="0" distL="0" distR="0">
                  <wp:extent cx="4026877" cy="4217670"/>
                  <wp:effectExtent l="0" t="0" r="0" b="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Screenshot 2026-06-30 112605.png"/>
                          <pic:cNvPicPr/>
                        </pic:nvPicPr>
                        <pic:blipFill>
                          <a:blip r:embed="rId71">
                            <a:extLst>
                              <a:ext uri="{28A0092B-C50C-407E-A947-70E740481C1C}">
                                <a14:useLocalDpi xmlns:a14="http://schemas.microsoft.com/office/drawing/2010/main" val="0"/>
                              </a:ext>
                            </a:extLst>
                          </a:blip>
                          <a:stretch>
                            <a:fillRect/>
                          </a:stretch>
                        </pic:blipFill>
                        <pic:spPr>
                          <a:xfrm>
                            <a:off x="0" y="0"/>
                            <a:ext cx="4029324" cy="4220233"/>
                          </a:xfrm>
                          <a:prstGeom prst="rect">
                            <a:avLst/>
                          </a:prstGeom>
                        </pic:spPr>
                      </pic:pic>
                    </a:graphicData>
                  </a:graphic>
                </wp:inline>
              </w:drawing>
            </w:r>
          </w:p>
        </w:tc>
        <w:tc>
          <w:tcPr>
            <w:tcW w:w="3960" w:type="dxa"/>
          </w:tcPr>
          <w:p w:rsidR="00AD5713" w:rsidRDefault="00AD5713" w:rsidP="000638FA">
            <w:r>
              <w:lastRenderedPageBreak/>
              <w:t>This is an alternative heatmap for the same thing .</w:t>
            </w:r>
          </w:p>
          <w:p w:rsidR="00AD5713" w:rsidRDefault="00AD5713" w:rsidP="00AD5713"/>
          <w:p w:rsidR="00E6563F" w:rsidRDefault="00E6563F" w:rsidP="00AD5713">
            <w:pPr>
              <w:jc w:val="center"/>
            </w:pPr>
          </w:p>
          <w:p w:rsidR="00AD5713" w:rsidRDefault="00AD5713" w:rsidP="00AD5713">
            <w:pPr>
              <w:jc w:val="center"/>
            </w:pPr>
          </w:p>
          <w:p w:rsidR="00AD5713" w:rsidRDefault="00AD5713" w:rsidP="00AD5713">
            <w:pPr>
              <w:jc w:val="center"/>
            </w:pPr>
          </w:p>
          <w:p w:rsidR="00AD5713" w:rsidRDefault="00AD5713" w:rsidP="00AD5713">
            <w:pPr>
              <w:jc w:val="center"/>
            </w:pPr>
          </w:p>
          <w:p w:rsidR="00AD5713" w:rsidRDefault="00AD5713" w:rsidP="00AD5713">
            <w:pPr>
              <w:jc w:val="center"/>
            </w:pPr>
          </w:p>
          <w:p w:rsidR="00AD5713" w:rsidRDefault="00AD5713" w:rsidP="00AD5713">
            <w:pPr>
              <w:jc w:val="center"/>
            </w:pPr>
          </w:p>
          <w:p w:rsidR="00AD5713" w:rsidRDefault="00AD5713" w:rsidP="00AD5713">
            <w:pPr>
              <w:jc w:val="center"/>
            </w:pPr>
          </w:p>
          <w:p w:rsidR="00AD5713" w:rsidRDefault="00AD5713" w:rsidP="00AD5713">
            <w:pPr>
              <w:jc w:val="center"/>
            </w:pPr>
          </w:p>
          <w:p w:rsidR="00AD5713" w:rsidRDefault="00AD5713" w:rsidP="00AD5713">
            <w:pPr>
              <w:jc w:val="center"/>
            </w:pPr>
          </w:p>
          <w:p w:rsidR="00AD5713" w:rsidRDefault="00AD5713" w:rsidP="00AD5713"/>
          <w:p w:rsidR="00AD5713" w:rsidRDefault="00AD5713" w:rsidP="00AD5713">
            <w:pPr>
              <w:jc w:val="center"/>
            </w:pPr>
          </w:p>
          <w:p w:rsidR="00AD5713" w:rsidRDefault="00AD5713" w:rsidP="00AD5713">
            <w:pPr>
              <w:jc w:val="center"/>
            </w:pPr>
          </w:p>
          <w:p w:rsidR="00AD5713" w:rsidRDefault="00AD5713" w:rsidP="00AD5713">
            <w:pPr>
              <w:jc w:val="center"/>
            </w:pPr>
          </w:p>
          <w:p w:rsidR="00AD5713" w:rsidRDefault="00AD5713" w:rsidP="00AD5713">
            <w:pPr>
              <w:jc w:val="center"/>
            </w:pPr>
          </w:p>
          <w:p w:rsidR="00AD5713" w:rsidRDefault="00AD5713" w:rsidP="00AD5713">
            <w:pPr>
              <w:jc w:val="center"/>
            </w:pPr>
          </w:p>
          <w:p w:rsidR="00AD5713" w:rsidRDefault="00AD5713" w:rsidP="00AD5713">
            <w:pPr>
              <w:jc w:val="center"/>
            </w:pPr>
          </w:p>
          <w:p w:rsidR="00AD5713" w:rsidRDefault="00AD5713" w:rsidP="00AD5713">
            <w:pPr>
              <w:jc w:val="center"/>
            </w:pPr>
          </w:p>
          <w:p w:rsidR="00AD5713" w:rsidRDefault="00AD5713" w:rsidP="00AD5713">
            <w:pPr>
              <w:jc w:val="center"/>
            </w:pPr>
          </w:p>
          <w:p w:rsidR="00AD5713" w:rsidRDefault="00AD5713" w:rsidP="00AD5713">
            <w:pPr>
              <w:jc w:val="center"/>
            </w:pPr>
          </w:p>
          <w:p w:rsidR="00AD5713" w:rsidRDefault="00AD5713" w:rsidP="00AD5713">
            <w:pPr>
              <w:jc w:val="center"/>
            </w:pPr>
          </w:p>
          <w:p w:rsidR="00AD5713" w:rsidRDefault="00AD5713" w:rsidP="00AD5713">
            <w:r>
              <w:t xml:space="preserve">Below is the repartition of the different fillieres par domains cibles </w:t>
            </w:r>
          </w:p>
          <w:p w:rsidR="00AD5713" w:rsidRPr="00AD5713" w:rsidRDefault="00AD5713" w:rsidP="00AD5713">
            <w:r>
              <w:t>And a heatmap version too</w:t>
            </w:r>
          </w:p>
        </w:tc>
      </w:tr>
    </w:tbl>
    <w:p w:rsidR="00E6563F" w:rsidRDefault="00E6563F" w:rsidP="000638FA"/>
    <w:p w:rsidR="00E6563F" w:rsidRDefault="00E6563F" w:rsidP="000638FA"/>
    <w:p w:rsidR="00E6563F" w:rsidRDefault="00E6563F" w:rsidP="000638FA"/>
    <w:p w:rsidR="00E6563F" w:rsidRDefault="00E6563F" w:rsidP="000638FA"/>
    <w:p w:rsidR="00E6563F" w:rsidRDefault="00E6563F" w:rsidP="000638FA"/>
    <w:p w:rsidR="00E6563F" w:rsidRDefault="00E6563F" w:rsidP="000638FA"/>
    <w:p w:rsidR="00E6563F" w:rsidRDefault="00E6563F" w:rsidP="000638FA"/>
    <w:p w:rsidR="00E6563F" w:rsidRDefault="00E6563F" w:rsidP="000638FA"/>
    <w:p w:rsidR="00E6563F" w:rsidRDefault="00E6563F" w:rsidP="000638FA"/>
    <w:p w:rsidR="00E6563F" w:rsidRDefault="00E6563F" w:rsidP="000638FA"/>
    <w:p w:rsidR="00E6563F" w:rsidRDefault="00E6563F" w:rsidP="000638FA"/>
    <w:p w:rsidR="00E6563F" w:rsidRDefault="00E6563F" w:rsidP="000638FA"/>
    <w:p w:rsidR="00E6563F" w:rsidRDefault="00E6563F" w:rsidP="000638FA"/>
    <w:p w:rsidR="00E6563F" w:rsidRDefault="00E6563F" w:rsidP="000638FA"/>
    <w:p w:rsidR="00E6563F" w:rsidRDefault="00E6563F" w:rsidP="000638FA"/>
    <w:p w:rsidR="00E6563F" w:rsidRDefault="00E6563F" w:rsidP="000638FA"/>
    <w:p w:rsidR="00E6563F" w:rsidRDefault="00E6563F" w:rsidP="000638FA"/>
    <w:p w:rsidR="00E6563F" w:rsidRDefault="00E6563F" w:rsidP="000638FA"/>
    <w:p w:rsidR="00E6563F" w:rsidRDefault="00E6563F" w:rsidP="000638FA"/>
    <w:p w:rsidR="00E6563F" w:rsidRDefault="00E6563F" w:rsidP="000638FA"/>
    <w:p w:rsidR="00E6563F" w:rsidRDefault="00E6563F" w:rsidP="000638FA"/>
    <w:p w:rsidR="00E6563F" w:rsidRDefault="00E6563F" w:rsidP="000638FA"/>
    <w:p w:rsidR="00E6563F" w:rsidRDefault="00E6563F" w:rsidP="000638FA"/>
    <w:p w:rsidR="00E6563F" w:rsidRDefault="00E6563F" w:rsidP="000638FA"/>
    <w:p w:rsidR="000638FA" w:rsidRPr="00151C51" w:rsidRDefault="00151C51" w:rsidP="000638FA">
      <w:pPr>
        <w:pStyle w:val="Titre2"/>
        <w:rPr>
          <w:u w:val="single"/>
        </w:rPr>
      </w:pPr>
      <w:r w:rsidRPr="00151C51">
        <w:rPr>
          <w:u w:val="single"/>
        </w:rPr>
        <w:t>5.5 the machine learning model used and its detailed evaluation :</w:t>
      </w:r>
    </w:p>
    <w:p w:rsidR="000638FA" w:rsidRDefault="00AD5713" w:rsidP="000638FA">
      <w:pPr>
        <w:rPr>
          <w:rFonts w:ascii="Segoe UI" w:hAnsi="Segoe UI" w:cs="Segoe UI"/>
          <w:color w:val="0F1115"/>
          <w:shd w:val="clear" w:color="auto" w:fill="FFFFFF"/>
        </w:rPr>
      </w:pPr>
      <w:r>
        <w:rPr>
          <w:rFonts w:ascii="Segoe UI" w:hAnsi="Segoe UI" w:cs="Segoe UI"/>
          <w:color w:val="0F1115"/>
          <w:shd w:val="clear" w:color="auto" w:fill="FFFFFF"/>
        </w:rPr>
        <w:t>The post-bac orientation system employs a </w:t>
      </w:r>
      <w:r>
        <w:rPr>
          <w:rStyle w:val="lev"/>
          <w:rFonts w:ascii="Segoe UI" w:hAnsi="Segoe UI" w:cs="Segoe UI"/>
          <w:color w:val="0F1115"/>
          <w:shd w:val="clear" w:color="auto" w:fill="FFFFFF"/>
        </w:rPr>
        <w:t>specialized ensemble of 6 Random Forest Classifiers</w:t>
      </w:r>
      <w:r>
        <w:rPr>
          <w:rFonts w:ascii="Segoe UI" w:hAnsi="Segoe UI" w:cs="Segoe UI"/>
          <w:color w:val="0F1115"/>
          <w:shd w:val="clear" w:color="auto" w:fill="FFFFFF"/>
        </w:rPr>
        <w:t>, one trained per baccalaureate stream (Sciences, Maths, Technique Mathématique, Gestion, Langues, Lettres), to predict the most suitable academic domain for each student. Each model is configured with 200 decision trees, a maximum depth of 12, and a minimum of 15 samples per split, striking an optimal balance between predictive accuracy and generalization. The models are trained on a comprehensive feature set of 18 engineered variables, including domain-specific weighted subject scores (e.g., weighted_maths_info, weighted_st, weighted_medecine), academic ratios (ratio_maths_science, ratio_maths_physique), stream alignment metrics (scientific_score, literary_score), and behavioral indicators (consistency_score_final, avg_variability). Each stream-specific model is trained on 500 student profiles (80% training, 20% testing) and achieves accuracy scores ranging from 85% to 95%, demonstrating the effectiveness of the stream-specific approach. In production, when a student submits their baccalaureate results, the system identifies their stream, selects the corresponding model, computes the 18 features, and predicts the most appropriate academic domain, ensuring personalized, relevant, and accurate orientation recommendations tailored to each student's unique academic profile and background.</w:t>
      </w:r>
    </w:p>
    <w:p w:rsidR="00AD5713" w:rsidRDefault="00AD5713" w:rsidP="000638FA">
      <w:r>
        <w:rPr>
          <w:noProof/>
        </w:rPr>
        <w:lastRenderedPageBreak/>
        <w:drawing>
          <wp:inline distT="0" distB="0" distL="0" distR="0">
            <wp:extent cx="5639289" cy="4130398"/>
            <wp:effectExtent l="0" t="0" r="0" b="381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Screenshot 2026-06-30 112619.png"/>
                    <pic:cNvPicPr/>
                  </pic:nvPicPr>
                  <pic:blipFill>
                    <a:blip r:embed="rId72">
                      <a:extLst>
                        <a:ext uri="{28A0092B-C50C-407E-A947-70E740481C1C}">
                          <a14:useLocalDpi xmlns:a14="http://schemas.microsoft.com/office/drawing/2010/main" val="0"/>
                        </a:ext>
                      </a:extLst>
                    </a:blip>
                    <a:stretch>
                      <a:fillRect/>
                    </a:stretch>
                  </pic:blipFill>
                  <pic:spPr>
                    <a:xfrm>
                      <a:off x="0" y="0"/>
                      <a:ext cx="5639289" cy="4130398"/>
                    </a:xfrm>
                    <a:prstGeom prst="rect">
                      <a:avLst/>
                    </a:prstGeom>
                  </pic:spPr>
                </pic:pic>
              </a:graphicData>
            </a:graphic>
          </wp:inline>
        </w:drawing>
      </w:r>
      <w:r>
        <w:rPr>
          <w:noProof/>
        </w:rPr>
        <w:drawing>
          <wp:inline distT="0" distB="0" distL="0" distR="0">
            <wp:extent cx="5972810" cy="3033395"/>
            <wp:effectExtent l="0" t="0" r="8890" b="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Screenshot 2026-06-30 112640.png"/>
                    <pic:cNvPicPr/>
                  </pic:nvPicPr>
                  <pic:blipFill>
                    <a:blip r:embed="rId73">
                      <a:extLst>
                        <a:ext uri="{28A0092B-C50C-407E-A947-70E740481C1C}">
                          <a14:useLocalDpi xmlns:a14="http://schemas.microsoft.com/office/drawing/2010/main" val="0"/>
                        </a:ext>
                      </a:extLst>
                    </a:blip>
                    <a:stretch>
                      <a:fillRect/>
                    </a:stretch>
                  </pic:blipFill>
                  <pic:spPr>
                    <a:xfrm>
                      <a:off x="0" y="0"/>
                      <a:ext cx="5972810" cy="3033395"/>
                    </a:xfrm>
                    <a:prstGeom prst="rect">
                      <a:avLst/>
                    </a:prstGeom>
                  </pic:spPr>
                </pic:pic>
              </a:graphicData>
            </a:graphic>
          </wp:inline>
        </w:drawing>
      </w:r>
      <w:r>
        <w:rPr>
          <w:noProof/>
        </w:rPr>
        <w:lastRenderedPageBreak/>
        <w:drawing>
          <wp:inline distT="0" distB="0" distL="0" distR="0">
            <wp:extent cx="4747259" cy="3511061"/>
            <wp:effectExtent l="0" t="0" r="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Screenshot 2026-06-30 112710.png"/>
                    <pic:cNvPicPr/>
                  </pic:nvPicPr>
                  <pic:blipFill rotWithShape="1">
                    <a:blip r:embed="rId74">
                      <a:extLst>
                        <a:ext uri="{28A0092B-C50C-407E-A947-70E740481C1C}">
                          <a14:useLocalDpi xmlns:a14="http://schemas.microsoft.com/office/drawing/2010/main" val="0"/>
                        </a:ext>
                      </a:extLst>
                    </a:blip>
                    <a:srcRect b="36181"/>
                    <a:stretch/>
                  </pic:blipFill>
                  <pic:spPr bwMode="auto">
                    <a:xfrm>
                      <a:off x="0" y="0"/>
                      <a:ext cx="4747671" cy="3511365"/>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extent cx="4130398" cy="2918713"/>
            <wp:effectExtent l="0" t="0" r="381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Screenshot 2026-06-30 112719.png"/>
                    <pic:cNvPicPr/>
                  </pic:nvPicPr>
                  <pic:blipFill>
                    <a:blip r:embed="rId75">
                      <a:extLst>
                        <a:ext uri="{28A0092B-C50C-407E-A947-70E740481C1C}">
                          <a14:useLocalDpi xmlns:a14="http://schemas.microsoft.com/office/drawing/2010/main" val="0"/>
                        </a:ext>
                      </a:extLst>
                    </a:blip>
                    <a:stretch>
                      <a:fillRect/>
                    </a:stretch>
                  </pic:blipFill>
                  <pic:spPr>
                    <a:xfrm>
                      <a:off x="0" y="0"/>
                      <a:ext cx="4130398" cy="2918713"/>
                    </a:xfrm>
                    <a:prstGeom prst="rect">
                      <a:avLst/>
                    </a:prstGeom>
                  </pic:spPr>
                </pic:pic>
              </a:graphicData>
            </a:graphic>
          </wp:inline>
        </w:drawing>
      </w:r>
      <w:r>
        <w:rPr>
          <w:noProof/>
        </w:rPr>
        <w:lastRenderedPageBreak/>
        <w:drawing>
          <wp:inline distT="0" distB="0" distL="0" distR="0">
            <wp:extent cx="4404742" cy="2560542"/>
            <wp:effectExtent l="0" t="0" r="0" b="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Screenshot 2026-06-30 112726.png"/>
                    <pic:cNvPicPr/>
                  </pic:nvPicPr>
                  <pic:blipFill>
                    <a:blip r:embed="rId76">
                      <a:extLst>
                        <a:ext uri="{28A0092B-C50C-407E-A947-70E740481C1C}">
                          <a14:useLocalDpi xmlns:a14="http://schemas.microsoft.com/office/drawing/2010/main" val="0"/>
                        </a:ext>
                      </a:extLst>
                    </a:blip>
                    <a:stretch>
                      <a:fillRect/>
                    </a:stretch>
                  </pic:blipFill>
                  <pic:spPr>
                    <a:xfrm>
                      <a:off x="0" y="0"/>
                      <a:ext cx="4404742" cy="2560542"/>
                    </a:xfrm>
                    <a:prstGeom prst="rect">
                      <a:avLst/>
                    </a:prstGeom>
                  </pic:spPr>
                </pic:pic>
              </a:graphicData>
            </a:graphic>
          </wp:inline>
        </w:drawing>
      </w:r>
      <w:r>
        <w:rPr>
          <w:noProof/>
        </w:rPr>
        <w:drawing>
          <wp:inline distT="0" distB="0" distL="0" distR="0">
            <wp:extent cx="5972810" cy="5358765"/>
            <wp:effectExtent l="0" t="0" r="889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Screenshot 2026-06-30 112734.png"/>
                    <pic:cNvPicPr/>
                  </pic:nvPicPr>
                  <pic:blipFill>
                    <a:blip r:embed="rId77">
                      <a:extLst>
                        <a:ext uri="{28A0092B-C50C-407E-A947-70E740481C1C}">
                          <a14:useLocalDpi xmlns:a14="http://schemas.microsoft.com/office/drawing/2010/main" val="0"/>
                        </a:ext>
                      </a:extLst>
                    </a:blip>
                    <a:stretch>
                      <a:fillRect/>
                    </a:stretch>
                  </pic:blipFill>
                  <pic:spPr>
                    <a:xfrm>
                      <a:off x="0" y="0"/>
                      <a:ext cx="5972810" cy="5358765"/>
                    </a:xfrm>
                    <a:prstGeom prst="rect">
                      <a:avLst/>
                    </a:prstGeom>
                  </pic:spPr>
                </pic:pic>
              </a:graphicData>
            </a:graphic>
          </wp:inline>
        </w:drawing>
      </w:r>
      <w:r>
        <w:rPr>
          <w:noProof/>
        </w:rPr>
        <w:lastRenderedPageBreak/>
        <w:drawing>
          <wp:inline distT="0" distB="0" distL="0" distR="0">
            <wp:extent cx="4701947" cy="3101609"/>
            <wp:effectExtent l="0" t="0" r="3810" b="3810"/>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Screenshot 2026-06-30 112801.png"/>
                    <pic:cNvPicPr/>
                  </pic:nvPicPr>
                  <pic:blipFill>
                    <a:blip r:embed="rId78">
                      <a:extLst>
                        <a:ext uri="{28A0092B-C50C-407E-A947-70E740481C1C}">
                          <a14:useLocalDpi xmlns:a14="http://schemas.microsoft.com/office/drawing/2010/main" val="0"/>
                        </a:ext>
                      </a:extLst>
                    </a:blip>
                    <a:stretch>
                      <a:fillRect/>
                    </a:stretch>
                  </pic:blipFill>
                  <pic:spPr>
                    <a:xfrm>
                      <a:off x="0" y="0"/>
                      <a:ext cx="4701947" cy="3101609"/>
                    </a:xfrm>
                    <a:prstGeom prst="rect">
                      <a:avLst/>
                    </a:prstGeom>
                  </pic:spPr>
                </pic:pic>
              </a:graphicData>
            </a:graphic>
          </wp:inline>
        </w:drawing>
      </w:r>
      <w:r>
        <w:rPr>
          <w:noProof/>
        </w:rPr>
        <w:drawing>
          <wp:inline distT="0" distB="0" distL="0" distR="0">
            <wp:extent cx="5972810" cy="5050790"/>
            <wp:effectExtent l="0" t="0" r="8890" b="0"/>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Screenshot 2026-06-30 112808.png"/>
                    <pic:cNvPicPr/>
                  </pic:nvPicPr>
                  <pic:blipFill>
                    <a:blip r:embed="rId79">
                      <a:extLst>
                        <a:ext uri="{28A0092B-C50C-407E-A947-70E740481C1C}">
                          <a14:useLocalDpi xmlns:a14="http://schemas.microsoft.com/office/drawing/2010/main" val="0"/>
                        </a:ext>
                      </a:extLst>
                    </a:blip>
                    <a:stretch>
                      <a:fillRect/>
                    </a:stretch>
                  </pic:blipFill>
                  <pic:spPr>
                    <a:xfrm>
                      <a:off x="0" y="0"/>
                      <a:ext cx="5972810" cy="5050790"/>
                    </a:xfrm>
                    <a:prstGeom prst="rect">
                      <a:avLst/>
                    </a:prstGeom>
                  </pic:spPr>
                </pic:pic>
              </a:graphicData>
            </a:graphic>
          </wp:inline>
        </w:drawing>
      </w:r>
      <w:r>
        <w:rPr>
          <w:noProof/>
        </w:rPr>
        <w:lastRenderedPageBreak/>
        <w:drawing>
          <wp:inline distT="0" distB="0" distL="0" distR="0">
            <wp:extent cx="4359018" cy="2491956"/>
            <wp:effectExtent l="0" t="0" r="3810" b="3810"/>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Screenshot 2026-06-30 112814.png"/>
                    <pic:cNvPicPr/>
                  </pic:nvPicPr>
                  <pic:blipFill>
                    <a:blip r:embed="rId80">
                      <a:extLst>
                        <a:ext uri="{28A0092B-C50C-407E-A947-70E740481C1C}">
                          <a14:useLocalDpi xmlns:a14="http://schemas.microsoft.com/office/drawing/2010/main" val="0"/>
                        </a:ext>
                      </a:extLst>
                    </a:blip>
                    <a:stretch>
                      <a:fillRect/>
                    </a:stretch>
                  </pic:blipFill>
                  <pic:spPr>
                    <a:xfrm>
                      <a:off x="0" y="0"/>
                      <a:ext cx="4359018" cy="2491956"/>
                    </a:xfrm>
                    <a:prstGeom prst="rect">
                      <a:avLst/>
                    </a:prstGeom>
                  </pic:spPr>
                </pic:pic>
              </a:graphicData>
            </a:graphic>
          </wp:inline>
        </w:drawing>
      </w:r>
      <w:r>
        <w:rPr>
          <w:noProof/>
        </w:rPr>
        <w:drawing>
          <wp:inline distT="0" distB="0" distL="0" distR="0">
            <wp:extent cx="5972810" cy="5217795"/>
            <wp:effectExtent l="0" t="0" r="8890" b="1905"/>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Screenshot 2026-06-30 112820.png"/>
                    <pic:cNvPicPr/>
                  </pic:nvPicPr>
                  <pic:blipFill>
                    <a:blip r:embed="rId81">
                      <a:extLst>
                        <a:ext uri="{28A0092B-C50C-407E-A947-70E740481C1C}">
                          <a14:useLocalDpi xmlns:a14="http://schemas.microsoft.com/office/drawing/2010/main" val="0"/>
                        </a:ext>
                      </a:extLst>
                    </a:blip>
                    <a:stretch>
                      <a:fillRect/>
                    </a:stretch>
                  </pic:blipFill>
                  <pic:spPr>
                    <a:xfrm>
                      <a:off x="0" y="0"/>
                      <a:ext cx="5972810" cy="5217795"/>
                    </a:xfrm>
                    <a:prstGeom prst="rect">
                      <a:avLst/>
                    </a:prstGeom>
                  </pic:spPr>
                </pic:pic>
              </a:graphicData>
            </a:graphic>
          </wp:inline>
        </w:drawing>
      </w:r>
      <w:r>
        <w:rPr>
          <w:noProof/>
        </w:rPr>
        <w:lastRenderedPageBreak/>
        <w:drawing>
          <wp:inline distT="0" distB="0" distL="0" distR="0">
            <wp:extent cx="4580017" cy="2758679"/>
            <wp:effectExtent l="0" t="0" r="0" b="3810"/>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Screenshot 2026-06-30 112825.png"/>
                    <pic:cNvPicPr/>
                  </pic:nvPicPr>
                  <pic:blipFill>
                    <a:blip r:embed="rId82">
                      <a:extLst>
                        <a:ext uri="{28A0092B-C50C-407E-A947-70E740481C1C}">
                          <a14:useLocalDpi xmlns:a14="http://schemas.microsoft.com/office/drawing/2010/main" val="0"/>
                        </a:ext>
                      </a:extLst>
                    </a:blip>
                    <a:stretch>
                      <a:fillRect/>
                    </a:stretch>
                  </pic:blipFill>
                  <pic:spPr>
                    <a:xfrm>
                      <a:off x="0" y="0"/>
                      <a:ext cx="4580017" cy="2758679"/>
                    </a:xfrm>
                    <a:prstGeom prst="rect">
                      <a:avLst/>
                    </a:prstGeom>
                  </pic:spPr>
                </pic:pic>
              </a:graphicData>
            </a:graphic>
          </wp:inline>
        </w:drawing>
      </w:r>
      <w:r>
        <w:rPr>
          <w:noProof/>
        </w:rPr>
        <w:drawing>
          <wp:inline distT="0" distB="0" distL="0" distR="0">
            <wp:extent cx="5972810" cy="5140960"/>
            <wp:effectExtent l="0" t="0" r="8890" b="2540"/>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Screenshot 2026-06-30 112830.png"/>
                    <pic:cNvPicPr/>
                  </pic:nvPicPr>
                  <pic:blipFill>
                    <a:blip r:embed="rId83">
                      <a:extLst>
                        <a:ext uri="{28A0092B-C50C-407E-A947-70E740481C1C}">
                          <a14:useLocalDpi xmlns:a14="http://schemas.microsoft.com/office/drawing/2010/main" val="0"/>
                        </a:ext>
                      </a:extLst>
                    </a:blip>
                    <a:stretch>
                      <a:fillRect/>
                    </a:stretch>
                  </pic:blipFill>
                  <pic:spPr>
                    <a:xfrm>
                      <a:off x="0" y="0"/>
                      <a:ext cx="5972810" cy="5140960"/>
                    </a:xfrm>
                    <a:prstGeom prst="rect">
                      <a:avLst/>
                    </a:prstGeom>
                  </pic:spPr>
                </pic:pic>
              </a:graphicData>
            </a:graphic>
          </wp:inline>
        </w:drawing>
      </w:r>
      <w:r>
        <w:rPr>
          <w:noProof/>
        </w:rPr>
        <w:lastRenderedPageBreak/>
        <w:drawing>
          <wp:inline distT="0" distB="0" distL="0" distR="0">
            <wp:extent cx="4663844" cy="2872989"/>
            <wp:effectExtent l="0" t="0" r="3810" b="3810"/>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Screenshot 2026-06-30 112836.png"/>
                    <pic:cNvPicPr/>
                  </pic:nvPicPr>
                  <pic:blipFill>
                    <a:blip r:embed="rId84">
                      <a:extLst>
                        <a:ext uri="{28A0092B-C50C-407E-A947-70E740481C1C}">
                          <a14:useLocalDpi xmlns:a14="http://schemas.microsoft.com/office/drawing/2010/main" val="0"/>
                        </a:ext>
                      </a:extLst>
                    </a:blip>
                    <a:stretch>
                      <a:fillRect/>
                    </a:stretch>
                  </pic:blipFill>
                  <pic:spPr>
                    <a:xfrm>
                      <a:off x="0" y="0"/>
                      <a:ext cx="4663844" cy="2872989"/>
                    </a:xfrm>
                    <a:prstGeom prst="rect">
                      <a:avLst/>
                    </a:prstGeom>
                  </pic:spPr>
                </pic:pic>
              </a:graphicData>
            </a:graphic>
          </wp:inline>
        </w:drawing>
      </w:r>
      <w:r>
        <w:rPr>
          <w:noProof/>
        </w:rPr>
        <w:lastRenderedPageBreak/>
        <w:drawing>
          <wp:inline distT="0" distB="0" distL="0" distR="0">
            <wp:extent cx="5972810" cy="5379085"/>
            <wp:effectExtent l="0" t="0" r="8890" b="0"/>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Screenshot 2026-06-30 112842.png"/>
                    <pic:cNvPicPr/>
                  </pic:nvPicPr>
                  <pic:blipFill>
                    <a:blip r:embed="rId85">
                      <a:extLst>
                        <a:ext uri="{28A0092B-C50C-407E-A947-70E740481C1C}">
                          <a14:useLocalDpi xmlns:a14="http://schemas.microsoft.com/office/drawing/2010/main" val="0"/>
                        </a:ext>
                      </a:extLst>
                    </a:blip>
                    <a:stretch>
                      <a:fillRect/>
                    </a:stretch>
                  </pic:blipFill>
                  <pic:spPr>
                    <a:xfrm>
                      <a:off x="0" y="0"/>
                      <a:ext cx="5972810" cy="5379085"/>
                    </a:xfrm>
                    <a:prstGeom prst="rect">
                      <a:avLst/>
                    </a:prstGeom>
                  </pic:spPr>
                </pic:pic>
              </a:graphicData>
            </a:graphic>
          </wp:inline>
        </w:drawing>
      </w:r>
      <w:r>
        <w:rPr>
          <w:noProof/>
        </w:rPr>
        <w:drawing>
          <wp:inline distT="0" distB="0" distL="0" distR="0">
            <wp:extent cx="4656223" cy="2834886"/>
            <wp:effectExtent l="0" t="0" r="0" b="3810"/>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Screenshot 2026-06-30 112847.png"/>
                    <pic:cNvPicPr/>
                  </pic:nvPicPr>
                  <pic:blipFill>
                    <a:blip r:embed="rId86">
                      <a:extLst>
                        <a:ext uri="{28A0092B-C50C-407E-A947-70E740481C1C}">
                          <a14:useLocalDpi xmlns:a14="http://schemas.microsoft.com/office/drawing/2010/main" val="0"/>
                        </a:ext>
                      </a:extLst>
                    </a:blip>
                    <a:stretch>
                      <a:fillRect/>
                    </a:stretch>
                  </pic:blipFill>
                  <pic:spPr>
                    <a:xfrm>
                      <a:off x="0" y="0"/>
                      <a:ext cx="4656223" cy="2834886"/>
                    </a:xfrm>
                    <a:prstGeom prst="rect">
                      <a:avLst/>
                    </a:prstGeom>
                  </pic:spPr>
                </pic:pic>
              </a:graphicData>
            </a:graphic>
          </wp:inline>
        </w:drawing>
      </w:r>
      <w:r>
        <w:rPr>
          <w:noProof/>
        </w:rPr>
        <w:lastRenderedPageBreak/>
        <w:drawing>
          <wp:inline distT="0" distB="0" distL="0" distR="0">
            <wp:extent cx="5972810" cy="5092065"/>
            <wp:effectExtent l="0" t="0" r="8890" b="0"/>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Screenshot 2026-06-30 112853.png"/>
                    <pic:cNvPicPr/>
                  </pic:nvPicPr>
                  <pic:blipFill>
                    <a:blip r:embed="rId87">
                      <a:extLst>
                        <a:ext uri="{28A0092B-C50C-407E-A947-70E740481C1C}">
                          <a14:useLocalDpi xmlns:a14="http://schemas.microsoft.com/office/drawing/2010/main" val="0"/>
                        </a:ext>
                      </a:extLst>
                    </a:blip>
                    <a:stretch>
                      <a:fillRect/>
                    </a:stretch>
                  </pic:blipFill>
                  <pic:spPr>
                    <a:xfrm>
                      <a:off x="0" y="0"/>
                      <a:ext cx="5972810" cy="5092065"/>
                    </a:xfrm>
                    <a:prstGeom prst="rect">
                      <a:avLst/>
                    </a:prstGeom>
                  </pic:spPr>
                </pic:pic>
              </a:graphicData>
            </a:graphic>
          </wp:inline>
        </w:drawing>
      </w:r>
    </w:p>
    <w:p w:rsidR="000638FA" w:rsidRDefault="00151C51" w:rsidP="000638FA">
      <w:pPr>
        <w:pStyle w:val="Titre2"/>
        <w:rPr>
          <w:u w:val="single"/>
        </w:rPr>
      </w:pPr>
      <w:r w:rsidRPr="00151C51">
        <w:rPr>
          <w:u w:val="single"/>
        </w:rPr>
        <w:t>5.6 rule based used :</w:t>
      </w:r>
    </w:p>
    <w:p w:rsidR="00151C51" w:rsidRDefault="000077F7" w:rsidP="00151C51">
      <w:r>
        <w:rPr>
          <w:rFonts w:ascii="Segoe UI" w:hAnsi="Segoe UI" w:cs="Segoe UI"/>
          <w:color w:val="0F1115"/>
          <w:shd w:val="clear" w:color="auto" w:fill="FFFFFF"/>
        </w:rPr>
        <w:t>The post-bac orientation system employs a </w:t>
      </w:r>
      <w:r>
        <w:rPr>
          <w:rStyle w:val="lev"/>
          <w:rFonts w:ascii="Segoe UI" w:hAnsi="Segoe UI" w:cs="Segoe UI"/>
          <w:color w:val="0F1115"/>
          <w:shd w:val="clear" w:color="auto" w:fill="FFFFFF"/>
        </w:rPr>
        <w:t>sophisticated rule-based engine</w:t>
      </w:r>
      <w:r>
        <w:rPr>
          <w:rFonts w:ascii="Segoe UI" w:hAnsi="Segoe UI" w:cs="Segoe UI"/>
          <w:color w:val="0F1115"/>
          <w:shd w:val="clear" w:color="auto" w:fill="FFFFFF"/>
        </w:rPr>
        <w:t> that transforms raw student data into personalized, actionable academic recommendations by evaluating eligibility across 11 academic domains through a multi-stage filtering and prioritization process. The system begins by loading a comprehensive JSON database containing detailed information about all available formations (ENS, Grandes Écoles, Engineering programs, and LMD Bachelor programs), each with associated admission requirements including stream-specific priority levels (P1/P2/P3), minimum weighted averages, location constraints, and career orientation filters. For each student, the engine computes domain-specific weighted averages using tailored formulas that reflect the importance of different subjects for each field (e.g., Mathematics &amp; Computer Science uses </w:t>
      </w:r>
      <w:r>
        <w:rPr>
          <w:rStyle w:val="CodeHTML"/>
          <w:rFonts w:ascii="Consolas" w:eastAsiaTheme="minorHAnsi" w:hAnsi="Consolas"/>
          <w:color w:val="0F1115"/>
          <w:shd w:val="clear" w:color="auto" w:fill="EBEEF2"/>
        </w:rPr>
        <w:t>(bac_avg × 2 + maths_grade) / 3</w:t>
      </w:r>
      <w:r>
        <w:rPr>
          <w:rFonts w:ascii="Segoe UI" w:hAnsi="Segoe UI" w:cs="Segoe UI"/>
          <w:color w:val="0F1115"/>
          <w:shd w:val="clear" w:color="auto" w:fill="FFFFFF"/>
        </w:rPr>
        <w:t>, Medicine uses a complex weighted formula incorporating science, maths, and physics with different coefficients). The system then applies a </w:t>
      </w:r>
      <w:r>
        <w:rPr>
          <w:rStyle w:val="lev"/>
          <w:rFonts w:ascii="Segoe UI" w:hAnsi="Segoe UI" w:cs="Segoe UI"/>
          <w:color w:val="0F1115"/>
          <w:shd w:val="clear" w:color="auto" w:fill="FFFFFF"/>
        </w:rPr>
        <w:t>multi-stage filtering cascade</w:t>
      </w:r>
      <w:r>
        <w:rPr>
          <w:rFonts w:ascii="Segoe UI" w:hAnsi="Segoe UI" w:cs="Segoe UI"/>
          <w:color w:val="0F1115"/>
          <w:shd w:val="clear" w:color="auto" w:fill="FFFFFF"/>
        </w:rPr>
        <w:t xml:space="preserve"> that checks stream eligibility, calculates the student's weighted average against the domain's minimum threshold, filters ENS programs based on the student's career orientation (teaching vs. research), applies location-based filtering for LMD programs </w:t>
      </w:r>
      <w:r>
        <w:rPr>
          <w:rFonts w:ascii="Segoe UI" w:hAnsi="Segoe UI" w:cs="Segoe UI"/>
          <w:color w:val="0F1115"/>
          <w:shd w:val="clear" w:color="auto" w:fill="FFFFFF"/>
        </w:rPr>
        <w:lastRenderedPageBreak/>
        <w:t>(only showing formations available in the student's wilaya), and finally performs a </w:t>
      </w:r>
      <w:r>
        <w:rPr>
          <w:rStyle w:val="lev"/>
          <w:rFonts w:ascii="Segoe UI" w:hAnsi="Segoe UI" w:cs="Segoe UI"/>
          <w:color w:val="0F1115"/>
          <w:shd w:val="clear" w:color="auto" w:fill="FFFFFF"/>
        </w:rPr>
        <w:t>global ranking</w:t>
      </w:r>
      <w:r>
        <w:rPr>
          <w:rFonts w:ascii="Segoe UI" w:hAnsi="Segoe UI" w:cs="Segoe UI"/>
          <w:color w:val="0F1115"/>
          <w:shd w:val="clear" w:color="auto" w:fill="FFFFFF"/>
        </w:rPr>
        <w:t> where all eligible formations across all predicted domains are sorted by their minimum admission threshold in descending order, ensuring that the most selective and prestigious programs are displayed first. This rule-based approach, combined with the ML model's domain predictions, creates a hybrid recommendation system that is both </w:t>
      </w:r>
      <w:r>
        <w:rPr>
          <w:rStyle w:val="lev"/>
          <w:rFonts w:ascii="Segoe UI" w:hAnsi="Segoe UI" w:cs="Segoe UI"/>
          <w:color w:val="0F1115"/>
          <w:shd w:val="clear" w:color="auto" w:fill="FFFFFF"/>
        </w:rPr>
        <w:t>intelligent</w:t>
      </w:r>
      <w:r>
        <w:rPr>
          <w:rFonts w:ascii="Segoe UI" w:hAnsi="Segoe UI" w:cs="Segoe UI"/>
          <w:color w:val="0F1115"/>
          <w:shd w:val="clear" w:color="auto" w:fill="FFFFFF"/>
        </w:rPr>
        <w:t> (using ML to identify promising domains) and </w:t>
      </w:r>
      <w:r>
        <w:rPr>
          <w:rStyle w:val="lev"/>
          <w:rFonts w:ascii="Segoe UI" w:hAnsi="Segoe UI" w:cs="Segoe UI"/>
          <w:color w:val="0F1115"/>
          <w:shd w:val="clear" w:color="auto" w:fill="FFFFFF"/>
        </w:rPr>
        <w:t>transparent</w:t>
      </w:r>
      <w:r>
        <w:rPr>
          <w:rFonts w:ascii="Segoe UI" w:hAnsi="Segoe UI" w:cs="Segoe UI"/>
          <w:color w:val="0F1115"/>
          <w:shd w:val="clear" w:color="auto" w:fill="FFFFFF"/>
        </w:rPr>
        <w:t> (using clear, explainable rules for eligibility checking), ensuring students receive recommendations that are not only academically relevant but also practically feasible based on their grades, location, and career aspirations.</w:t>
      </w:r>
    </w:p>
    <w:p w:rsidR="005D5CA6" w:rsidRPr="001E0755" w:rsidRDefault="005D5CA6" w:rsidP="000638FA">
      <w:pPr>
        <w:pStyle w:val="Titre1"/>
        <w:rPr>
          <w:u w:val="single"/>
        </w:rPr>
      </w:pPr>
      <w:r w:rsidRPr="001E0755">
        <w:rPr>
          <w:u w:val="single"/>
        </w:rPr>
        <w:t>Chapter 6 — Backend</w:t>
      </w:r>
    </w:p>
    <w:p w:rsidR="001E0755" w:rsidRDefault="001E0755" w:rsidP="001E0755">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6.1 Overview</w:t>
      </w:r>
    </w:p>
    <w:p w:rsidR="001E0755" w:rsidRDefault="001E0755" w:rsidP="001E075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backend of the </w:t>
      </w:r>
      <w:r>
        <w:rPr>
          <w:rStyle w:val="lev"/>
          <w:rFonts w:ascii="Segoe UI" w:hAnsi="Segoe UI" w:cs="Segoe UI"/>
          <w:color w:val="0F1115"/>
        </w:rPr>
        <w:t>BacAidz</w:t>
      </w:r>
      <w:r>
        <w:rPr>
          <w:rFonts w:ascii="Segoe UI" w:hAnsi="Segoe UI" w:cs="Segoe UI"/>
          <w:color w:val="0F1115"/>
        </w:rPr>
        <w:t> platform is a </w:t>
      </w:r>
      <w:r>
        <w:rPr>
          <w:rStyle w:val="lev"/>
          <w:rFonts w:ascii="Segoe UI" w:hAnsi="Segoe UI" w:cs="Segoe UI"/>
          <w:color w:val="0F1115"/>
        </w:rPr>
        <w:t>RESTful API</w:t>
      </w:r>
      <w:r>
        <w:rPr>
          <w:rFonts w:ascii="Segoe UI" w:hAnsi="Segoe UI" w:cs="Segoe UI"/>
          <w:color w:val="0F1115"/>
        </w:rPr>
        <w:t> built with </w:t>
      </w:r>
      <w:r>
        <w:rPr>
          <w:rStyle w:val="lev"/>
          <w:rFonts w:ascii="Segoe UI" w:hAnsi="Segoe UI" w:cs="Segoe UI"/>
          <w:color w:val="0F1115"/>
        </w:rPr>
        <w:t>Node.js</w:t>
      </w:r>
      <w:r>
        <w:rPr>
          <w:rFonts w:ascii="Segoe UI" w:hAnsi="Segoe UI" w:cs="Segoe UI"/>
          <w:color w:val="0F1115"/>
        </w:rPr>
        <w:t> and </w:t>
      </w:r>
      <w:r>
        <w:rPr>
          <w:rStyle w:val="lev"/>
          <w:rFonts w:ascii="Segoe UI" w:hAnsi="Segoe UI" w:cs="Segoe UI"/>
          <w:color w:val="0F1115"/>
        </w:rPr>
        <w:t>Express.js</w:t>
      </w:r>
      <w:r>
        <w:rPr>
          <w:rFonts w:ascii="Segoe UI" w:hAnsi="Segoe UI" w:cs="Segoe UI"/>
          <w:color w:val="0F1115"/>
        </w:rPr>
        <w:t>, designed to handle all business logic, data persistence, and machine learning integration. It follows a </w:t>
      </w:r>
      <w:r>
        <w:rPr>
          <w:rStyle w:val="lev"/>
          <w:rFonts w:ascii="Segoe UI" w:hAnsi="Segoe UI" w:cs="Segoe UI"/>
          <w:color w:val="0F1115"/>
        </w:rPr>
        <w:t>Model-View-Controller (MVC)</w:t>
      </w:r>
      <w:r>
        <w:rPr>
          <w:rFonts w:ascii="Segoe UI" w:hAnsi="Segoe UI" w:cs="Segoe UI"/>
          <w:color w:val="0F1115"/>
        </w:rPr>
        <w:t> architectural pattern, ensuring clean separation of concerns, maintainability, and scalability.</w:t>
      </w:r>
    </w:p>
    <w:p w:rsidR="001E0755" w:rsidRDefault="001E0755" w:rsidP="001E0755">
      <w:pPr>
        <w:spacing w:before="480" w:after="480"/>
        <w:rPr>
          <w:rFonts w:ascii="Times New Roman" w:hAnsi="Times New Roman" w:cs="Times New Roman"/>
        </w:rPr>
      </w:pPr>
      <w:r>
        <w:pict>
          <v:rect id="_x0000_i1091" style="width:0;height:.75pt" o:hralign="center" o:hrstd="t" o:hr="t" fillcolor="#a0a0a0" stroked="f"/>
        </w:pict>
      </w:r>
    </w:p>
    <w:p w:rsidR="001E0755" w:rsidRDefault="001E0755" w:rsidP="001E0755">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6.2 API Architecture</w:t>
      </w:r>
    </w:p>
    <w:p w:rsidR="001E0755" w:rsidRDefault="001E0755" w:rsidP="001E0755">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6.2.1 RESTful API Design</w:t>
      </w:r>
    </w:p>
    <w:p w:rsidR="001E0755" w:rsidRDefault="001E0755" w:rsidP="001E075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API follows </w:t>
      </w:r>
      <w:r>
        <w:rPr>
          <w:rStyle w:val="lev"/>
          <w:rFonts w:ascii="Segoe UI" w:hAnsi="Segoe UI" w:cs="Segoe UI"/>
          <w:color w:val="0F1115"/>
        </w:rPr>
        <w:t>REST (Representational State Transfer)</w:t>
      </w:r>
      <w:r>
        <w:rPr>
          <w:rFonts w:ascii="Segoe UI" w:hAnsi="Segoe UI" w:cs="Segoe UI"/>
          <w:color w:val="0F1115"/>
        </w:rPr>
        <w:t> principles, using standard HTTP methods and status codes to handle client requests. All endpoints are organized around </w:t>
      </w:r>
      <w:r>
        <w:rPr>
          <w:rStyle w:val="lev"/>
          <w:rFonts w:ascii="Segoe UI" w:hAnsi="Segoe UI" w:cs="Segoe UI"/>
          <w:color w:val="0F1115"/>
        </w:rPr>
        <w:t>resources</w:t>
      </w:r>
      <w:r>
        <w:rPr>
          <w:rFonts w:ascii="Segoe UI" w:hAnsi="Segoe UI" w:cs="Segoe UI"/>
          <w:color w:val="0F1115"/>
        </w:rPr>
        <w:t> (students, subjects, results) and support CRUD operations through predictable URL patterns.</w:t>
      </w:r>
    </w:p>
    <w:tbl>
      <w:tblPr>
        <w:tblW w:w="11280" w:type="dxa"/>
        <w:tblCellMar>
          <w:top w:w="15" w:type="dxa"/>
          <w:left w:w="15" w:type="dxa"/>
          <w:bottom w:w="15" w:type="dxa"/>
          <w:right w:w="15" w:type="dxa"/>
        </w:tblCellMar>
        <w:tblLook w:val="04A0" w:firstRow="1" w:lastRow="0" w:firstColumn="1" w:lastColumn="0" w:noHBand="0" w:noVBand="1"/>
      </w:tblPr>
      <w:tblGrid>
        <w:gridCol w:w="2109"/>
        <w:gridCol w:w="9171"/>
      </w:tblGrid>
      <w:tr w:rsidR="001E0755" w:rsidTr="001E0755">
        <w:trPr>
          <w:tblHeader/>
        </w:trPr>
        <w:tc>
          <w:tcPr>
            <w:tcW w:w="0" w:type="auto"/>
            <w:tcBorders>
              <w:top w:val="nil"/>
            </w:tcBorders>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HTTP Method</w:t>
            </w:r>
          </w:p>
        </w:tc>
        <w:tc>
          <w:tcPr>
            <w:tcW w:w="0" w:type="auto"/>
            <w:tcBorders>
              <w:top w:val="nil"/>
            </w:tcBorders>
            <w:tcMar>
              <w:top w:w="150" w:type="dxa"/>
              <w:left w:w="24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Usage</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lev"/>
                <w:rFonts w:ascii="Segoe UI" w:hAnsi="Segoe UI" w:cs="Segoe UI"/>
                <w:sz w:val="23"/>
                <w:szCs w:val="23"/>
              </w:rPr>
              <w:t>GET</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Retrieve data (e.g., user results, subject list)</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lev"/>
                <w:rFonts w:ascii="Segoe UI" w:hAnsi="Segoe UI" w:cs="Segoe UI"/>
                <w:sz w:val="23"/>
                <w:szCs w:val="23"/>
              </w:rPr>
              <w:t>POST</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Create or process data (e.g., predict BAC score, submit student data)</w:t>
            </w:r>
          </w:p>
        </w:tc>
      </w:tr>
    </w:tbl>
    <w:p w:rsidR="001E0755" w:rsidRDefault="001E0755" w:rsidP="001E0755">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6.2.2 Base URL Structure</w:t>
      </w:r>
    </w:p>
    <w:p w:rsidR="001E0755" w:rsidRDefault="001E0755" w:rsidP="001E0755">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https://api.bacaidz.com/api/</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auth/              # Authentication endpoints</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user/              # User management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bacyear/           # BAC prediction &amp; analysis</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subjects/          # Subject management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results/           # Student results</w:t>
      </w:r>
    </w:p>
    <w:p w:rsidR="001E0755" w:rsidRDefault="001E0755" w:rsidP="001E0755">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6.2.3 Key Endpoints</w:t>
      </w:r>
    </w:p>
    <w:tbl>
      <w:tblPr>
        <w:tblW w:w="11280" w:type="dxa"/>
        <w:tblCellMar>
          <w:top w:w="15" w:type="dxa"/>
          <w:left w:w="15" w:type="dxa"/>
          <w:bottom w:w="15" w:type="dxa"/>
          <w:right w:w="15" w:type="dxa"/>
        </w:tblCellMar>
        <w:tblLook w:val="04A0" w:firstRow="1" w:lastRow="0" w:firstColumn="1" w:lastColumn="0" w:noHBand="0" w:noVBand="1"/>
      </w:tblPr>
      <w:tblGrid>
        <w:gridCol w:w="4937"/>
        <w:gridCol w:w="1689"/>
        <w:gridCol w:w="4654"/>
      </w:tblGrid>
      <w:tr w:rsidR="001E0755" w:rsidTr="001E0755">
        <w:trPr>
          <w:tblHeader/>
        </w:trPr>
        <w:tc>
          <w:tcPr>
            <w:tcW w:w="0" w:type="auto"/>
            <w:tcBorders>
              <w:top w:val="nil"/>
            </w:tcBorders>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Endpoint</w:t>
            </w:r>
          </w:p>
        </w:tc>
        <w:tc>
          <w:tcPr>
            <w:tcW w:w="0" w:type="auto"/>
            <w:tcBorders>
              <w:top w:val="nil"/>
            </w:tcBorders>
            <w:tcMar>
              <w:top w:w="150" w:type="dxa"/>
              <w:left w:w="24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Description</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CodeHTML"/>
                <w:rFonts w:ascii="Consolas" w:eastAsiaTheme="majorEastAsia" w:hAnsi="Consolas"/>
                <w:shd w:val="clear" w:color="auto" w:fill="EBEEF2"/>
              </w:rPr>
              <w:t>/api/auth/register</w:t>
            </w:r>
          </w:p>
        </w:tc>
        <w:tc>
          <w:tcPr>
            <w:tcW w:w="0" w:type="auto"/>
            <w:tcMar>
              <w:top w:w="150" w:type="dxa"/>
              <w:left w:w="24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POST</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User registration</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CodeHTML"/>
                <w:rFonts w:ascii="Consolas" w:eastAsiaTheme="majorEastAsia" w:hAnsi="Consolas"/>
                <w:shd w:val="clear" w:color="auto" w:fill="EBEEF2"/>
              </w:rPr>
              <w:t>/api/auth/login</w:t>
            </w:r>
          </w:p>
        </w:tc>
        <w:tc>
          <w:tcPr>
            <w:tcW w:w="0" w:type="auto"/>
            <w:tcMar>
              <w:top w:w="150" w:type="dxa"/>
              <w:left w:w="24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POST</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User authentication</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CodeHTML"/>
                <w:rFonts w:ascii="Consolas" w:eastAsiaTheme="majorEastAsia" w:hAnsi="Consolas"/>
                <w:shd w:val="clear" w:color="auto" w:fill="EBEEF2"/>
              </w:rPr>
              <w:t>/api/bacyear/:subject/predict</w:t>
            </w:r>
          </w:p>
        </w:tc>
        <w:tc>
          <w:tcPr>
            <w:tcW w:w="0" w:type="auto"/>
            <w:tcMar>
              <w:top w:w="150" w:type="dxa"/>
              <w:left w:w="24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POST</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Predict BAC score for a subject</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CodeHTML"/>
                <w:rFonts w:ascii="Consolas" w:eastAsiaTheme="majorEastAsia" w:hAnsi="Consolas"/>
                <w:shd w:val="clear" w:color="auto" w:fill="EBEEF2"/>
              </w:rPr>
              <w:t>/api/bacyear/:subject/weaknesses</w:t>
            </w:r>
          </w:p>
        </w:tc>
        <w:tc>
          <w:tcPr>
            <w:tcW w:w="0" w:type="auto"/>
            <w:tcMar>
              <w:top w:w="150" w:type="dxa"/>
              <w:left w:w="24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POST</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Analyze student weaknesses</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CodeHTML"/>
                <w:rFonts w:ascii="Consolas" w:eastAsiaTheme="majorEastAsia" w:hAnsi="Consolas"/>
                <w:shd w:val="clear" w:color="auto" w:fill="EBEEF2"/>
              </w:rPr>
              <w:t>/api/bacyear/:subject/features</w:t>
            </w:r>
          </w:p>
        </w:tc>
        <w:tc>
          <w:tcPr>
            <w:tcW w:w="0" w:type="auto"/>
            <w:tcMar>
              <w:top w:w="150" w:type="dxa"/>
              <w:left w:w="24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POST</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Get derived features</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CodeHTML"/>
                <w:rFonts w:ascii="Consolas" w:eastAsiaTheme="majorEastAsia" w:hAnsi="Consolas"/>
                <w:shd w:val="clear" w:color="auto" w:fill="EBEEF2"/>
              </w:rPr>
              <w:t>/api/bacyear/:subject/simulate</w:t>
            </w:r>
          </w:p>
        </w:tc>
        <w:tc>
          <w:tcPr>
            <w:tcW w:w="0" w:type="auto"/>
            <w:tcMar>
              <w:top w:w="150" w:type="dxa"/>
              <w:left w:w="24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POST</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Simulate improvement scenarios</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CodeHTML"/>
                <w:rFonts w:ascii="Consolas" w:eastAsiaTheme="majorEastAsia" w:hAnsi="Consolas"/>
                <w:shd w:val="clear" w:color="auto" w:fill="EBEEF2"/>
              </w:rPr>
              <w:t>/api/bacyear/results</w:t>
            </w:r>
          </w:p>
        </w:tc>
        <w:tc>
          <w:tcPr>
            <w:tcW w:w="0" w:type="auto"/>
            <w:tcMar>
              <w:top w:w="150" w:type="dxa"/>
              <w:left w:w="24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GET</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Get all user results</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CodeHTML"/>
                <w:rFonts w:ascii="Consolas" w:eastAsiaTheme="majorEastAsia" w:hAnsi="Consolas"/>
                <w:shd w:val="clear" w:color="auto" w:fill="EBEEF2"/>
              </w:rPr>
              <w:t>/api/bacyear/:subject/result</w:t>
            </w:r>
          </w:p>
        </w:tc>
        <w:tc>
          <w:tcPr>
            <w:tcW w:w="0" w:type="auto"/>
            <w:tcMar>
              <w:top w:w="150" w:type="dxa"/>
              <w:left w:w="24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GET</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Get specific subject result</w:t>
            </w:r>
          </w:p>
        </w:tc>
      </w:tr>
    </w:tbl>
    <w:p w:rsidR="001E0755" w:rsidRDefault="001E0755" w:rsidP="001E0755">
      <w:pPr>
        <w:spacing w:before="480" w:after="480" w:line="240" w:lineRule="auto"/>
        <w:rPr>
          <w:rFonts w:ascii="Times New Roman" w:hAnsi="Times New Roman" w:cs="Times New Roman"/>
          <w:sz w:val="24"/>
          <w:szCs w:val="24"/>
        </w:rPr>
      </w:pPr>
      <w:r>
        <w:pict>
          <v:rect id="_x0000_i1092" style="width:0;height:.75pt" o:hralign="center" o:hrstd="t" o:hr="t" fillcolor="#a0a0a0" stroked="f"/>
        </w:pict>
      </w:r>
    </w:p>
    <w:p w:rsidR="001E0755" w:rsidRDefault="001E0755" w:rsidP="001E0755">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6.3 Routes</w:t>
      </w:r>
    </w:p>
    <w:p w:rsidR="001E0755" w:rsidRDefault="001E0755" w:rsidP="001E075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Routes define the </w:t>
      </w:r>
      <w:r>
        <w:rPr>
          <w:rStyle w:val="lev"/>
          <w:rFonts w:ascii="Segoe UI" w:hAnsi="Segoe UI" w:cs="Segoe UI"/>
          <w:color w:val="0F1115"/>
        </w:rPr>
        <w:t>API endpoints</w:t>
      </w:r>
      <w:r>
        <w:rPr>
          <w:rFonts w:ascii="Segoe UI" w:hAnsi="Segoe UI" w:cs="Segoe UI"/>
          <w:color w:val="0F1115"/>
        </w:rPr>
        <w:t> and map them to </w:t>
      </w:r>
      <w:r>
        <w:rPr>
          <w:rStyle w:val="lev"/>
          <w:rFonts w:ascii="Segoe UI" w:hAnsi="Segoe UI" w:cs="Segoe UI"/>
          <w:color w:val="0F1115"/>
        </w:rPr>
        <w:t>controller functions</w:t>
      </w:r>
      <w:r>
        <w:rPr>
          <w:rFonts w:ascii="Segoe UI" w:hAnsi="Segoe UI" w:cs="Segoe UI"/>
          <w:color w:val="0F1115"/>
        </w:rPr>
        <w:t>. Each route handles a specific URL pattern and HTTP method.</w:t>
      </w:r>
    </w:p>
    <w:p w:rsidR="001E0755" w:rsidRDefault="001E0755" w:rsidP="001E0755">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6.3.1 Route Structure</w:t>
      </w:r>
    </w:p>
    <w:p w:rsidR="001E0755" w:rsidRDefault="001E0755" w:rsidP="001E0755">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javascript</w:t>
      </w:r>
    </w:p>
    <w:p w:rsidR="001E0755" w:rsidRDefault="001E0755" w:rsidP="001E0755">
      <w:pPr>
        <w:pStyle w:val="PrformatHTML"/>
        <w:wordWrap w:val="0"/>
        <w:spacing w:line="330" w:lineRule="atLeast"/>
        <w:rPr>
          <w:rFonts w:ascii="Consolas" w:hAnsi="Consolas"/>
          <w:color w:val="0F1115"/>
        </w:rPr>
      </w:pPr>
      <w:r>
        <w:rPr>
          <w:rStyle w:val="token"/>
          <w:rFonts w:ascii="Consolas" w:hAnsi="Consolas"/>
          <w:i/>
          <w:iCs/>
          <w:color w:val="A0A1A7"/>
        </w:rPr>
        <w:t>// backend/src/routes/bacYearRoutes.js</w:t>
      </w:r>
    </w:p>
    <w:p w:rsidR="001E0755" w:rsidRDefault="001E0755" w:rsidP="001E0755">
      <w:pPr>
        <w:pStyle w:val="PrformatHTML"/>
        <w:wordWrap w:val="0"/>
        <w:spacing w:line="330" w:lineRule="atLeast"/>
        <w:rPr>
          <w:rFonts w:ascii="Consolas" w:hAnsi="Consolas"/>
          <w:color w:val="0F1115"/>
        </w:rPr>
      </w:pPr>
      <w:r>
        <w:rPr>
          <w:rStyle w:val="token"/>
          <w:rFonts w:ascii="Consolas" w:hAnsi="Consolas"/>
          <w:color w:val="A626A4"/>
        </w:rPr>
        <w:t>const</w:t>
      </w:r>
      <w:r>
        <w:rPr>
          <w:rFonts w:ascii="Consolas" w:hAnsi="Consolas"/>
          <w:color w:val="0F1115"/>
        </w:rPr>
        <w:t xml:space="preserve"> express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require</w:t>
      </w:r>
      <w:r>
        <w:rPr>
          <w:rStyle w:val="token"/>
          <w:rFonts w:ascii="Consolas" w:hAnsi="Consolas"/>
          <w:color w:val="383A42"/>
        </w:rPr>
        <w:t>(</w:t>
      </w:r>
      <w:r>
        <w:rPr>
          <w:rStyle w:val="token"/>
          <w:rFonts w:ascii="Consolas" w:hAnsi="Consolas"/>
          <w:color w:val="50A14F"/>
        </w:rPr>
        <w:t>'express'</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Style w:val="token"/>
          <w:rFonts w:ascii="Consolas" w:hAnsi="Consolas"/>
          <w:color w:val="A626A4"/>
        </w:rPr>
        <w:t>const</w:t>
      </w:r>
      <w:r>
        <w:rPr>
          <w:rFonts w:ascii="Consolas" w:hAnsi="Consolas"/>
          <w:color w:val="0F1115"/>
        </w:rPr>
        <w:t xml:space="preserve"> router </w:t>
      </w:r>
      <w:r>
        <w:rPr>
          <w:rStyle w:val="token"/>
          <w:rFonts w:ascii="Consolas" w:hAnsi="Consolas"/>
          <w:color w:val="4078F2"/>
        </w:rPr>
        <w:t>=</w:t>
      </w:r>
      <w:r>
        <w:rPr>
          <w:rFonts w:ascii="Consolas" w:hAnsi="Consolas"/>
          <w:color w:val="0F1115"/>
        </w:rPr>
        <w:t xml:space="preserve"> express</w:t>
      </w:r>
      <w:r>
        <w:rPr>
          <w:rStyle w:val="token"/>
          <w:rFonts w:ascii="Consolas" w:hAnsi="Consolas"/>
          <w:color w:val="383A42"/>
        </w:rPr>
        <w:t>.</w:t>
      </w:r>
      <w:r>
        <w:rPr>
          <w:rStyle w:val="token"/>
          <w:rFonts w:ascii="Consolas" w:hAnsi="Consolas"/>
          <w:color w:val="4078F2"/>
        </w:rPr>
        <w:t>Router</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Style w:val="token"/>
          <w:rFonts w:ascii="Consolas" w:hAnsi="Consolas"/>
          <w:color w:val="A626A4"/>
        </w:rPr>
        <w:t>const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protect </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require</w:t>
      </w:r>
      <w:r>
        <w:rPr>
          <w:rStyle w:val="token"/>
          <w:rFonts w:ascii="Consolas" w:hAnsi="Consolas"/>
          <w:color w:val="383A42"/>
        </w:rPr>
        <w:t>(</w:t>
      </w:r>
      <w:r>
        <w:rPr>
          <w:rStyle w:val="token"/>
          <w:rFonts w:ascii="Consolas" w:hAnsi="Consolas"/>
          <w:color w:val="50A14F"/>
        </w:rPr>
        <w:t>'../middleware/auth'</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Style w:val="token"/>
          <w:rFonts w:ascii="Consolas" w:hAnsi="Consolas"/>
          <w:color w:val="A626A4"/>
        </w:rPr>
        <w:t>const</w:t>
      </w:r>
      <w:r>
        <w:rPr>
          <w:rFonts w:ascii="Consolas" w:hAnsi="Consolas"/>
          <w:color w:val="0F1115"/>
        </w:rPr>
        <w:t xml:space="preserve"> </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predict</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getWeaknesses</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getDerivedFeatures</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simulate</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getMyResult</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getAllUserResults</w:t>
      </w:r>
    </w:p>
    <w:p w:rsidR="001E0755" w:rsidRDefault="001E0755" w:rsidP="001E0755">
      <w:pPr>
        <w:pStyle w:val="PrformatHTML"/>
        <w:wordWrap w:val="0"/>
        <w:spacing w:line="330" w:lineRule="atLeast"/>
        <w:rPr>
          <w:rFonts w:ascii="Consolas" w:hAnsi="Consolas"/>
          <w:color w:val="0F1115"/>
        </w:rPr>
      </w:pP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require</w:t>
      </w:r>
      <w:r>
        <w:rPr>
          <w:rStyle w:val="token"/>
          <w:rFonts w:ascii="Consolas" w:hAnsi="Consolas"/>
          <w:color w:val="383A42"/>
        </w:rPr>
        <w:t>(</w:t>
      </w:r>
      <w:r>
        <w:rPr>
          <w:rStyle w:val="token"/>
          <w:rFonts w:ascii="Consolas" w:hAnsi="Consolas"/>
          <w:color w:val="50A14F"/>
        </w:rPr>
        <w:t>'../controllers/bacYearController'</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p>
    <w:p w:rsidR="001E0755" w:rsidRDefault="001E0755" w:rsidP="001E0755">
      <w:pPr>
        <w:pStyle w:val="PrformatHTML"/>
        <w:wordWrap w:val="0"/>
        <w:spacing w:line="330" w:lineRule="atLeast"/>
        <w:rPr>
          <w:rFonts w:ascii="Consolas" w:hAnsi="Consolas"/>
          <w:color w:val="0F1115"/>
        </w:rPr>
      </w:pPr>
      <w:r>
        <w:rPr>
          <w:rStyle w:val="token"/>
          <w:rFonts w:ascii="Consolas" w:hAnsi="Consolas"/>
          <w:i/>
          <w:iCs/>
          <w:color w:val="A0A1A7"/>
        </w:rPr>
        <w:t>// All routes require authentication</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router</w:t>
      </w:r>
      <w:r>
        <w:rPr>
          <w:rStyle w:val="token"/>
          <w:rFonts w:ascii="Consolas" w:hAnsi="Consolas"/>
          <w:color w:val="383A42"/>
        </w:rPr>
        <w:t>.</w:t>
      </w:r>
      <w:r>
        <w:rPr>
          <w:rStyle w:val="token"/>
          <w:rFonts w:ascii="Consolas" w:hAnsi="Consolas"/>
          <w:color w:val="4078F2"/>
        </w:rPr>
        <w:t>use</w:t>
      </w:r>
      <w:r>
        <w:rPr>
          <w:rStyle w:val="token"/>
          <w:rFonts w:ascii="Consolas" w:hAnsi="Consolas"/>
          <w:color w:val="383A42"/>
        </w:rPr>
        <w:t>(</w:t>
      </w:r>
      <w:r>
        <w:rPr>
          <w:rFonts w:ascii="Consolas" w:hAnsi="Consolas"/>
          <w:color w:val="0F1115"/>
        </w:rPr>
        <w:t>protect</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p>
    <w:p w:rsidR="001E0755" w:rsidRDefault="001E0755" w:rsidP="001E0755">
      <w:pPr>
        <w:pStyle w:val="PrformatHTML"/>
        <w:wordWrap w:val="0"/>
        <w:spacing w:line="330" w:lineRule="atLeast"/>
        <w:rPr>
          <w:rFonts w:ascii="Consolas" w:hAnsi="Consolas"/>
          <w:color w:val="0F1115"/>
        </w:rPr>
      </w:pPr>
      <w:r>
        <w:rPr>
          <w:rStyle w:val="token"/>
          <w:rFonts w:ascii="Consolas" w:hAnsi="Consolas"/>
          <w:i/>
          <w:iCs/>
          <w:color w:val="A0A1A7"/>
        </w:rPr>
        <w:t>// Subject-specific routes</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router</w:t>
      </w:r>
      <w:r>
        <w:rPr>
          <w:rStyle w:val="token"/>
          <w:rFonts w:ascii="Consolas" w:hAnsi="Consolas"/>
          <w:color w:val="383A42"/>
        </w:rPr>
        <w:t>.</w:t>
      </w:r>
      <w:r>
        <w:rPr>
          <w:rStyle w:val="token"/>
          <w:rFonts w:ascii="Consolas" w:hAnsi="Consolas"/>
          <w:color w:val="4078F2"/>
        </w:rPr>
        <w:t>post</w:t>
      </w:r>
      <w:r>
        <w:rPr>
          <w:rStyle w:val="token"/>
          <w:rFonts w:ascii="Consolas" w:hAnsi="Consolas"/>
          <w:color w:val="383A42"/>
        </w:rPr>
        <w:t>(</w:t>
      </w:r>
      <w:r>
        <w:rPr>
          <w:rStyle w:val="token"/>
          <w:rFonts w:ascii="Consolas" w:hAnsi="Consolas"/>
          <w:color w:val="50A14F"/>
        </w:rPr>
        <w:t>'/:subject/predict'</w:t>
      </w:r>
      <w:r>
        <w:rPr>
          <w:rStyle w:val="token"/>
          <w:rFonts w:ascii="Consolas" w:hAnsi="Consolas"/>
          <w:color w:val="383A42"/>
        </w:rPr>
        <w:t>,</w:t>
      </w:r>
      <w:r>
        <w:rPr>
          <w:rFonts w:ascii="Consolas" w:hAnsi="Consolas"/>
          <w:color w:val="0F1115"/>
        </w:rPr>
        <w:t xml:space="preserve"> predict</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router</w:t>
      </w:r>
      <w:r>
        <w:rPr>
          <w:rStyle w:val="token"/>
          <w:rFonts w:ascii="Consolas" w:hAnsi="Consolas"/>
          <w:color w:val="383A42"/>
        </w:rPr>
        <w:t>.</w:t>
      </w:r>
      <w:r>
        <w:rPr>
          <w:rStyle w:val="token"/>
          <w:rFonts w:ascii="Consolas" w:hAnsi="Consolas"/>
          <w:color w:val="4078F2"/>
        </w:rPr>
        <w:t>post</w:t>
      </w:r>
      <w:r>
        <w:rPr>
          <w:rStyle w:val="token"/>
          <w:rFonts w:ascii="Consolas" w:hAnsi="Consolas"/>
          <w:color w:val="383A42"/>
        </w:rPr>
        <w:t>(</w:t>
      </w:r>
      <w:r>
        <w:rPr>
          <w:rStyle w:val="token"/>
          <w:rFonts w:ascii="Consolas" w:hAnsi="Consolas"/>
          <w:color w:val="50A14F"/>
        </w:rPr>
        <w:t>'/:subject/weaknesses'</w:t>
      </w:r>
      <w:r>
        <w:rPr>
          <w:rStyle w:val="token"/>
          <w:rFonts w:ascii="Consolas" w:hAnsi="Consolas"/>
          <w:color w:val="383A42"/>
        </w:rPr>
        <w:t>,</w:t>
      </w:r>
      <w:r>
        <w:rPr>
          <w:rFonts w:ascii="Consolas" w:hAnsi="Consolas"/>
          <w:color w:val="0F1115"/>
        </w:rPr>
        <w:t xml:space="preserve"> getWeaknesses</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router</w:t>
      </w:r>
      <w:r>
        <w:rPr>
          <w:rStyle w:val="token"/>
          <w:rFonts w:ascii="Consolas" w:hAnsi="Consolas"/>
          <w:color w:val="383A42"/>
        </w:rPr>
        <w:t>.</w:t>
      </w:r>
      <w:r>
        <w:rPr>
          <w:rStyle w:val="token"/>
          <w:rFonts w:ascii="Consolas" w:hAnsi="Consolas"/>
          <w:color w:val="4078F2"/>
        </w:rPr>
        <w:t>post</w:t>
      </w:r>
      <w:r>
        <w:rPr>
          <w:rStyle w:val="token"/>
          <w:rFonts w:ascii="Consolas" w:hAnsi="Consolas"/>
          <w:color w:val="383A42"/>
        </w:rPr>
        <w:t>(</w:t>
      </w:r>
      <w:r>
        <w:rPr>
          <w:rStyle w:val="token"/>
          <w:rFonts w:ascii="Consolas" w:hAnsi="Consolas"/>
          <w:color w:val="50A14F"/>
        </w:rPr>
        <w:t>'/:subject/features'</w:t>
      </w:r>
      <w:r>
        <w:rPr>
          <w:rStyle w:val="token"/>
          <w:rFonts w:ascii="Consolas" w:hAnsi="Consolas"/>
          <w:color w:val="383A42"/>
        </w:rPr>
        <w:t>,</w:t>
      </w:r>
      <w:r>
        <w:rPr>
          <w:rFonts w:ascii="Consolas" w:hAnsi="Consolas"/>
          <w:color w:val="0F1115"/>
        </w:rPr>
        <w:t xml:space="preserve"> getDerivedFeatures</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router</w:t>
      </w:r>
      <w:r>
        <w:rPr>
          <w:rStyle w:val="token"/>
          <w:rFonts w:ascii="Consolas" w:hAnsi="Consolas"/>
          <w:color w:val="383A42"/>
        </w:rPr>
        <w:t>.</w:t>
      </w:r>
      <w:r>
        <w:rPr>
          <w:rStyle w:val="token"/>
          <w:rFonts w:ascii="Consolas" w:hAnsi="Consolas"/>
          <w:color w:val="4078F2"/>
        </w:rPr>
        <w:t>post</w:t>
      </w:r>
      <w:r>
        <w:rPr>
          <w:rStyle w:val="token"/>
          <w:rFonts w:ascii="Consolas" w:hAnsi="Consolas"/>
          <w:color w:val="383A42"/>
        </w:rPr>
        <w:t>(</w:t>
      </w:r>
      <w:r>
        <w:rPr>
          <w:rStyle w:val="token"/>
          <w:rFonts w:ascii="Consolas" w:hAnsi="Consolas"/>
          <w:color w:val="50A14F"/>
        </w:rPr>
        <w:t>'/:subject/simulate'</w:t>
      </w:r>
      <w:r>
        <w:rPr>
          <w:rStyle w:val="token"/>
          <w:rFonts w:ascii="Consolas" w:hAnsi="Consolas"/>
          <w:color w:val="383A42"/>
        </w:rPr>
        <w:t>,</w:t>
      </w:r>
      <w:r>
        <w:rPr>
          <w:rFonts w:ascii="Consolas" w:hAnsi="Consolas"/>
          <w:color w:val="0F1115"/>
        </w:rPr>
        <w:t xml:space="preserve"> simulate</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router</w:t>
      </w:r>
      <w:r>
        <w:rPr>
          <w:rStyle w:val="token"/>
          <w:rFonts w:ascii="Consolas" w:hAnsi="Consolas"/>
          <w:color w:val="383A42"/>
        </w:rPr>
        <w:t>.</w:t>
      </w:r>
      <w:r>
        <w:rPr>
          <w:rStyle w:val="token"/>
          <w:rFonts w:ascii="Consolas" w:hAnsi="Consolas"/>
          <w:color w:val="4078F2"/>
        </w:rPr>
        <w:t>get</w:t>
      </w:r>
      <w:r>
        <w:rPr>
          <w:rStyle w:val="token"/>
          <w:rFonts w:ascii="Consolas" w:hAnsi="Consolas"/>
          <w:color w:val="383A42"/>
        </w:rPr>
        <w:t>(</w:t>
      </w:r>
      <w:r>
        <w:rPr>
          <w:rStyle w:val="token"/>
          <w:rFonts w:ascii="Consolas" w:hAnsi="Consolas"/>
          <w:color w:val="50A14F"/>
        </w:rPr>
        <w:t>'/:subject/result'</w:t>
      </w:r>
      <w:r>
        <w:rPr>
          <w:rStyle w:val="token"/>
          <w:rFonts w:ascii="Consolas" w:hAnsi="Consolas"/>
          <w:color w:val="383A42"/>
        </w:rPr>
        <w:t>,</w:t>
      </w:r>
      <w:r>
        <w:rPr>
          <w:rFonts w:ascii="Consolas" w:hAnsi="Consolas"/>
          <w:color w:val="0F1115"/>
        </w:rPr>
        <w:t xml:space="preserve"> getMyResult</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p>
    <w:p w:rsidR="001E0755" w:rsidRDefault="001E0755" w:rsidP="001E0755">
      <w:pPr>
        <w:pStyle w:val="PrformatHTML"/>
        <w:wordWrap w:val="0"/>
        <w:spacing w:line="330" w:lineRule="atLeast"/>
        <w:rPr>
          <w:rFonts w:ascii="Consolas" w:hAnsi="Consolas"/>
          <w:color w:val="0F1115"/>
        </w:rPr>
      </w:pPr>
      <w:r>
        <w:rPr>
          <w:rStyle w:val="token"/>
          <w:rFonts w:ascii="Consolas" w:hAnsi="Consolas"/>
          <w:i/>
          <w:iCs/>
          <w:color w:val="A0A1A7"/>
        </w:rPr>
        <w:t>// User results</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router</w:t>
      </w:r>
      <w:r>
        <w:rPr>
          <w:rStyle w:val="token"/>
          <w:rFonts w:ascii="Consolas" w:hAnsi="Consolas"/>
          <w:color w:val="383A42"/>
        </w:rPr>
        <w:t>.</w:t>
      </w:r>
      <w:r>
        <w:rPr>
          <w:rStyle w:val="token"/>
          <w:rFonts w:ascii="Consolas" w:hAnsi="Consolas"/>
          <w:color w:val="4078F2"/>
        </w:rPr>
        <w:t>get</w:t>
      </w:r>
      <w:r>
        <w:rPr>
          <w:rStyle w:val="token"/>
          <w:rFonts w:ascii="Consolas" w:hAnsi="Consolas"/>
          <w:color w:val="383A42"/>
        </w:rPr>
        <w:t>(</w:t>
      </w:r>
      <w:r>
        <w:rPr>
          <w:rStyle w:val="token"/>
          <w:rFonts w:ascii="Consolas" w:hAnsi="Consolas"/>
          <w:color w:val="50A14F"/>
        </w:rPr>
        <w:t>'/results'</w:t>
      </w:r>
      <w:r>
        <w:rPr>
          <w:rStyle w:val="token"/>
          <w:rFonts w:ascii="Consolas" w:hAnsi="Consolas"/>
          <w:color w:val="383A42"/>
        </w:rPr>
        <w:t>,</w:t>
      </w:r>
      <w:r>
        <w:rPr>
          <w:rFonts w:ascii="Consolas" w:hAnsi="Consolas"/>
          <w:color w:val="0F1115"/>
        </w:rPr>
        <w:t xml:space="preserve"> getAllUserResults</w:t>
      </w:r>
      <w:r>
        <w:rPr>
          <w:rStyle w:val="token"/>
          <w:rFonts w:ascii="Consolas" w:hAnsi="Consolas"/>
          <w:color w:val="383A42"/>
        </w:rPr>
        <w:t>);</w:t>
      </w:r>
    </w:p>
    <w:p w:rsidR="001E0755" w:rsidRDefault="001E0755" w:rsidP="001E0755">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6.3.2 Dynamic Routing</w:t>
      </w:r>
    </w:p>
    <w:p w:rsidR="001E0755" w:rsidRDefault="001E0755" w:rsidP="001E075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The system uses </w:t>
      </w:r>
      <w:r>
        <w:rPr>
          <w:rStyle w:val="lev"/>
          <w:rFonts w:ascii="Segoe UI" w:hAnsi="Segoe UI" w:cs="Segoe UI"/>
          <w:color w:val="0F1115"/>
        </w:rPr>
        <w:t>dynamic route parameters</w:t>
      </w:r>
      <w:r>
        <w:rPr>
          <w:rFonts w:ascii="Segoe UI" w:hAnsi="Segoe UI" w:cs="Segoe UI"/>
          <w:color w:val="0F1115"/>
        </w:rPr>
        <w:t> (</w:t>
      </w:r>
      <w:r>
        <w:rPr>
          <w:rStyle w:val="CodeHTML"/>
          <w:rFonts w:ascii="Consolas" w:eastAsiaTheme="majorEastAsia" w:hAnsi="Consolas"/>
          <w:color w:val="0F1115"/>
          <w:shd w:val="clear" w:color="auto" w:fill="EBEEF2"/>
        </w:rPr>
        <w:t>:subject</w:t>
      </w:r>
      <w:r>
        <w:rPr>
          <w:rFonts w:ascii="Segoe UI" w:hAnsi="Segoe UI" w:cs="Segoe UI"/>
          <w:color w:val="0F1115"/>
        </w:rPr>
        <w:t>) to handle 15 different subjects with a single route definition:</w:t>
      </w:r>
    </w:p>
    <w:p w:rsidR="001E0755" w:rsidRDefault="001E0755" w:rsidP="001E0755">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javascript</w:t>
      </w:r>
    </w:p>
    <w:p w:rsidR="001E0755" w:rsidRDefault="001E0755" w:rsidP="001E0755">
      <w:pPr>
        <w:pStyle w:val="PrformatHTML"/>
        <w:wordWrap w:val="0"/>
        <w:spacing w:line="330" w:lineRule="atLeast"/>
        <w:rPr>
          <w:rFonts w:ascii="Consolas" w:hAnsi="Consolas"/>
          <w:color w:val="0F1115"/>
        </w:rPr>
      </w:pPr>
      <w:r>
        <w:rPr>
          <w:rStyle w:val="token"/>
          <w:rFonts w:ascii="Consolas" w:hAnsi="Consolas"/>
          <w:i/>
          <w:iCs/>
          <w:color w:val="A0A1A7"/>
        </w:rPr>
        <w:t>// One route handles all subjects</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router</w:t>
      </w:r>
      <w:r>
        <w:rPr>
          <w:rStyle w:val="token"/>
          <w:rFonts w:ascii="Consolas" w:hAnsi="Consolas"/>
          <w:color w:val="383A42"/>
        </w:rPr>
        <w:t>.</w:t>
      </w:r>
      <w:r>
        <w:rPr>
          <w:rStyle w:val="token"/>
          <w:rFonts w:ascii="Consolas" w:hAnsi="Consolas"/>
          <w:color w:val="4078F2"/>
        </w:rPr>
        <w:t>post</w:t>
      </w:r>
      <w:r>
        <w:rPr>
          <w:rStyle w:val="token"/>
          <w:rFonts w:ascii="Consolas" w:hAnsi="Consolas"/>
          <w:color w:val="383A42"/>
        </w:rPr>
        <w:t>(</w:t>
      </w:r>
      <w:r>
        <w:rPr>
          <w:rStyle w:val="token"/>
          <w:rFonts w:ascii="Consolas" w:hAnsi="Consolas"/>
          <w:color w:val="50A14F"/>
        </w:rPr>
        <w:t>'/:subject/predict'</w:t>
      </w:r>
      <w:r>
        <w:rPr>
          <w:rStyle w:val="token"/>
          <w:rFonts w:ascii="Consolas" w:hAnsi="Consolas"/>
          <w:color w:val="383A42"/>
        </w:rPr>
        <w:t>,</w:t>
      </w:r>
      <w:r>
        <w:rPr>
          <w:rFonts w:ascii="Consolas" w:hAnsi="Consolas"/>
          <w:color w:val="0F1115"/>
        </w:rPr>
        <w:t xml:space="preserve"> predict</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Style w:val="token"/>
          <w:rFonts w:ascii="Consolas" w:hAnsi="Consolas"/>
          <w:i/>
          <w:iCs/>
          <w:color w:val="A0A1A7"/>
        </w:rPr>
        <w:t xml:space="preserve">// Subjects: arabic, maths, physics, science, french, english, his_geo, </w:t>
      </w:r>
    </w:p>
    <w:p w:rsidR="001E0755" w:rsidRPr="00A61725" w:rsidRDefault="001E0755" w:rsidP="001E0755">
      <w:pPr>
        <w:pStyle w:val="PrformatHTML"/>
        <w:wordWrap w:val="0"/>
        <w:spacing w:line="330" w:lineRule="atLeast"/>
        <w:rPr>
          <w:rFonts w:ascii="Consolas" w:hAnsi="Consolas"/>
          <w:color w:val="0F1115"/>
          <w:lang w:val="fr-FR"/>
        </w:rPr>
      </w:pPr>
      <w:r w:rsidRPr="00A61725">
        <w:rPr>
          <w:rStyle w:val="token"/>
          <w:rFonts w:ascii="Consolas" w:hAnsi="Consolas"/>
          <w:i/>
          <w:iCs/>
          <w:color w:val="A0A1A7"/>
          <w:lang w:val="fr-FR"/>
        </w:rPr>
        <w:t xml:space="preserve">//          islamia, philo, techno, tamazight, langue_etrangere, </w:t>
      </w:r>
    </w:p>
    <w:p w:rsidR="001E0755" w:rsidRPr="00A61725" w:rsidRDefault="001E0755" w:rsidP="001E0755">
      <w:pPr>
        <w:pStyle w:val="PrformatHTML"/>
        <w:wordWrap w:val="0"/>
        <w:spacing w:line="330" w:lineRule="atLeast"/>
        <w:rPr>
          <w:rFonts w:ascii="Consolas" w:hAnsi="Consolas"/>
          <w:color w:val="0F1115"/>
          <w:lang w:val="fr-FR"/>
        </w:rPr>
      </w:pPr>
      <w:r w:rsidRPr="00A61725">
        <w:rPr>
          <w:rStyle w:val="token"/>
          <w:rFonts w:ascii="Consolas" w:hAnsi="Consolas"/>
          <w:i/>
          <w:iCs/>
          <w:color w:val="A0A1A7"/>
          <w:lang w:val="fr-FR"/>
        </w:rPr>
        <w:t>//          droit, economie, gestion</w:t>
      </w:r>
    </w:p>
    <w:p w:rsidR="001E0755" w:rsidRDefault="001E0755" w:rsidP="001E0755">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6.3.3 Route Organization</w:t>
      </w:r>
    </w:p>
    <w:tbl>
      <w:tblPr>
        <w:tblW w:w="11280" w:type="dxa"/>
        <w:tblCellMar>
          <w:top w:w="15" w:type="dxa"/>
          <w:left w:w="15" w:type="dxa"/>
          <w:bottom w:w="15" w:type="dxa"/>
          <w:right w:w="15" w:type="dxa"/>
        </w:tblCellMar>
        <w:tblLook w:val="04A0" w:firstRow="1" w:lastRow="0" w:firstColumn="1" w:lastColumn="0" w:noHBand="0" w:noVBand="1"/>
      </w:tblPr>
      <w:tblGrid>
        <w:gridCol w:w="3694"/>
        <w:gridCol w:w="7586"/>
      </w:tblGrid>
      <w:tr w:rsidR="001E0755" w:rsidTr="001E0755">
        <w:trPr>
          <w:tblHeader/>
        </w:trPr>
        <w:tc>
          <w:tcPr>
            <w:tcW w:w="0" w:type="auto"/>
            <w:tcBorders>
              <w:top w:val="nil"/>
            </w:tcBorders>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Route File</w:t>
            </w:r>
          </w:p>
        </w:tc>
        <w:tc>
          <w:tcPr>
            <w:tcW w:w="0" w:type="auto"/>
            <w:tcBorders>
              <w:top w:val="nil"/>
            </w:tcBorders>
            <w:tcMar>
              <w:top w:w="150" w:type="dxa"/>
              <w:left w:w="24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Purpose</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CodeHTML"/>
                <w:rFonts w:ascii="Consolas" w:eastAsiaTheme="majorEastAsia" w:hAnsi="Consolas"/>
                <w:shd w:val="clear" w:color="auto" w:fill="EBEEF2"/>
              </w:rPr>
              <w:t>authRoutes.js</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Authentication (login, register, logout)</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CodeHTML"/>
                <w:rFonts w:ascii="Consolas" w:eastAsiaTheme="majorEastAsia" w:hAnsi="Consolas"/>
                <w:shd w:val="clear" w:color="auto" w:fill="EBEEF2"/>
              </w:rPr>
              <w:t>userRoutes.js</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User profile management</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CodeHTML"/>
                <w:rFonts w:ascii="Consolas" w:eastAsiaTheme="majorEastAsia" w:hAnsi="Consolas"/>
                <w:shd w:val="clear" w:color="auto" w:fill="EBEEF2"/>
              </w:rPr>
              <w:t>bacYearRoutes.js</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BAC prediction, analysis, results</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CodeHTML"/>
                <w:rFonts w:ascii="Consolas" w:eastAsiaTheme="majorEastAsia" w:hAnsi="Consolas"/>
                <w:shd w:val="clear" w:color="auto" w:fill="EBEEF2"/>
              </w:rPr>
              <w:t>subjectRoutes.js</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Subject metadata and resources</w:t>
            </w:r>
          </w:p>
        </w:tc>
      </w:tr>
    </w:tbl>
    <w:p w:rsidR="001E0755" w:rsidRDefault="001E0755" w:rsidP="001E0755">
      <w:pPr>
        <w:spacing w:before="480" w:after="480" w:line="240" w:lineRule="auto"/>
        <w:rPr>
          <w:rFonts w:ascii="Times New Roman" w:hAnsi="Times New Roman" w:cs="Times New Roman"/>
          <w:sz w:val="24"/>
          <w:szCs w:val="24"/>
        </w:rPr>
      </w:pPr>
      <w:r>
        <w:pict>
          <v:rect id="_x0000_i1093" style="width:0;height:.75pt" o:hralign="center" o:hrstd="t" o:hr="t" fillcolor="#a0a0a0" stroked="f"/>
        </w:pict>
      </w:r>
    </w:p>
    <w:p w:rsidR="001E0755" w:rsidRDefault="001E0755" w:rsidP="001E0755">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6.4 Controllers</w:t>
      </w:r>
    </w:p>
    <w:p w:rsidR="001E0755" w:rsidRDefault="001E0755" w:rsidP="001E075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Controllers are the </w:t>
      </w:r>
      <w:r>
        <w:rPr>
          <w:rStyle w:val="lev"/>
          <w:rFonts w:ascii="Segoe UI" w:hAnsi="Segoe UI" w:cs="Segoe UI"/>
          <w:color w:val="0F1115"/>
        </w:rPr>
        <w:t>core business logic layer</w:t>
      </w:r>
      <w:r>
        <w:rPr>
          <w:rFonts w:ascii="Segoe UI" w:hAnsi="Segoe UI" w:cs="Segoe UI"/>
          <w:color w:val="0F1115"/>
        </w:rPr>
        <w:t>. They process incoming requests, interact with services, and return formatted responses to the client.</w:t>
      </w:r>
    </w:p>
    <w:p w:rsidR="001E0755" w:rsidRDefault="001E0755" w:rsidP="001E0755">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6.4.1 Controller Structure</w:t>
      </w:r>
    </w:p>
    <w:p w:rsidR="001E0755" w:rsidRDefault="001E0755" w:rsidP="001E0755">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javascript</w:t>
      </w:r>
    </w:p>
    <w:p w:rsidR="001E0755" w:rsidRDefault="001E0755" w:rsidP="001E0755">
      <w:pPr>
        <w:pStyle w:val="PrformatHTML"/>
        <w:wordWrap w:val="0"/>
        <w:spacing w:line="330" w:lineRule="atLeast"/>
        <w:rPr>
          <w:rFonts w:ascii="Consolas" w:hAnsi="Consolas"/>
          <w:color w:val="0F1115"/>
        </w:rPr>
      </w:pPr>
      <w:r>
        <w:rPr>
          <w:rStyle w:val="token"/>
          <w:rFonts w:ascii="Consolas" w:hAnsi="Consolas"/>
          <w:i/>
          <w:iCs/>
          <w:color w:val="A0A1A7"/>
        </w:rPr>
        <w:t>// backend/src/controllers/bacYearController.js</w:t>
      </w:r>
    </w:p>
    <w:p w:rsidR="001E0755" w:rsidRDefault="001E0755" w:rsidP="001E0755">
      <w:pPr>
        <w:pStyle w:val="PrformatHTML"/>
        <w:wordWrap w:val="0"/>
        <w:spacing w:line="330" w:lineRule="atLeast"/>
        <w:rPr>
          <w:rFonts w:ascii="Consolas" w:hAnsi="Consolas"/>
          <w:color w:val="0F1115"/>
        </w:rPr>
      </w:pPr>
    </w:p>
    <w:p w:rsidR="001E0755" w:rsidRDefault="001E0755" w:rsidP="001E0755">
      <w:pPr>
        <w:pStyle w:val="PrformatHTML"/>
        <w:wordWrap w:val="0"/>
        <w:spacing w:line="330" w:lineRule="atLeast"/>
        <w:rPr>
          <w:rFonts w:ascii="Consolas" w:hAnsi="Consolas"/>
          <w:color w:val="0F1115"/>
        </w:rPr>
      </w:pPr>
      <w:r>
        <w:rPr>
          <w:rStyle w:val="token"/>
          <w:rFonts w:ascii="Consolas" w:hAnsi="Consolas"/>
          <w:color w:val="A626A4"/>
        </w:rPr>
        <w:t>const</w:t>
      </w:r>
      <w:r>
        <w:rPr>
          <w:rFonts w:ascii="Consolas" w:hAnsi="Consolas"/>
          <w:color w:val="0F1115"/>
        </w:rPr>
        <w:t xml:space="preserve"> </w:t>
      </w:r>
      <w:r>
        <w:rPr>
          <w:rStyle w:val="token"/>
          <w:rFonts w:ascii="Consolas" w:hAnsi="Consolas"/>
          <w:color w:val="4078F2"/>
        </w:rPr>
        <w:t>predict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async</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req</w:t>
      </w:r>
      <w:r>
        <w:rPr>
          <w:rStyle w:val="token"/>
          <w:rFonts w:ascii="Consolas" w:hAnsi="Consolas"/>
          <w:color w:val="383A42"/>
        </w:rPr>
        <w:t>,</w:t>
      </w:r>
      <w:r>
        <w:rPr>
          <w:rStyle w:val="token"/>
          <w:rFonts w:ascii="Consolas" w:hAnsi="Consolas"/>
          <w:color w:val="0F1115"/>
        </w:rPr>
        <w:t xml:space="preserve"> res</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try</w:t>
      </w:r>
      <w:r>
        <w:rPr>
          <w:rFonts w:ascii="Consolas" w:hAnsi="Consolas"/>
          <w:color w:val="0F1115"/>
        </w:rPr>
        <w:t xml:space="preserve"> </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subject </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req</w:t>
      </w:r>
      <w:r>
        <w:rPr>
          <w:rStyle w:val="token"/>
          <w:rFonts w:ascii="Consolas" w:hAnsi="Consolas"/>
          <w:color w:val="383A42"/>
        </w:rPr>
        <w:t>.</w:t>
      </w:r>
      <w:r>
        <w:rPr>
          <w:rFonts w:ascii="Consolas" w:hAnsi="Consolas"/>
          <w:color w:val="0F1115"/>
        </w:rPr>
        <w:t>params</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userData </w:t>
      </w:r>
      <w:r>
        <w:rPr>
          <w:rStyle w:val="token"/>
          <w:rFonts w:ascii="Consolas" w:hAnsi="Consolas"/>
          <w:color w:val="4078F2"/>
        </w:rPr>
        <w:t>=</w:t>
      </w:r>
      <w:r>
        <w:rPr>
          <w:rFonts w:ascii="Consolas" w:hAnsi="Consolas"/>
          <w:color w:val="0F1115"/>
        </w:rPr>
        <w:t xml:space="preserve"> req</w:t>
      </w:r>
      <w:r>
        <w:rPr>
          <w:rStyle w:val="token"/>
          <w:rFonts w:ascii="Consolas" w:hAnsi="Consolas"/>
          <w:color w:val="383A42"/>
        </w:rPr>
        <w:t>.</w:t>
      </w:r>
      <w:r>
        <w:rPr>
          <w:rFonts w:ascii="Consolas" w:hAnsi="Consolas"/>
          <w:color w:val="0F1115"/>
        </w:rPr>
        <w:t>body</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userId </w:t>
      </w:r>
      <w:r>
        <w:rPr>
          <w:rStyle w:val="token"/>
          <w:rFonts w:ascii="Consolas" w:hAnsi="Consolas"/>
          <w:color w:val="4078F2"/>
        </w:rPr>
        <w:t>=</w:t>
      </w:r>
      <w:r>
        <w:rPr>
          <w:rFonts w:ascii="Consolas" w:hAnsi="Consolas"/>
          <w:color w:val="0F1115"/>
        </w:rPr>
        <w:t xml:space="preserve"> req</w:t>
      </w:r>
      <w:r>
        <w:rPr>
          <w:rStyle w:val="token"/>
          <w:rFonts w:ascii="Consolas" w:hAnsi="Consolas"/>
          <w:color w:val="383A42"/>
        </w:rPr>
        <w:t>.</w:t>
      </w:r>
      <w:r>
        <w:rPr>
          <w:rFonts w:ascii="Consolas" w:hAnsi="Consolas"/>
          <w:color w:val="0F1115"/>
        </w:rPr>
        <w:t>user</w:t>
      </w:r>
      <w:r>
        <w:rPr>
          <w:rStyle w:val="token"/>
          <w:rFonts w:ascii="Consolas" w:hAnsi="Consolas"/>
          <w:color w:val="383A42"/>
        </w:rPr>
        <w:t>.</w:t>
      </w:r>
      <w:r>
        <w:rPr>
          <w:rFonts w:ascii="Consolas" w:hAnsi="Consolas"/>
          <w:color w:val="0F1115"/>
        </w:rPr>
        <w:t>id</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Validate required fields</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requiredFields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'grade_t1'</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'grade_t2'</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'grade_t3'</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for</w:t>
      </w:r>
      <w:r>
        <w:rPr>
          <w:rFonts w:ascii="Consolas" w:hAnsi="Consolas"/>
          <w:color w:val="0F1115"/>
        </w:rPr>
        <w:t xml:space="preserve"> </w:t>
      </w:r>
      <w:r>
        <w:rPr>
          <w:rStyle w:val="token"/>
          <w:rFonts w:ascii="Consolas" w:hAnsi="Consolas"/>
          <w:color w:val="383A42"/>
        </w:rPr>
        <w:t>(</w:t>
      </w:r>
      <w:r>
        <w:rPr>
          <w:rStyle w:val="token"/>
          <w:rFonts w:ascii="Consolas" w:hAnsi="Consolas"/>
          <w:color w:val="A626A4"/>
        </w:rPr>
        <w:t>const</w:t>
      </w:r>
      <w:r>
        <w:rPr>
          <w:rFonts w:ascii="Consolas" w:hAnsi="Consolas"/>
          <w:color w:val="0F1115"/>
        </w:rPr>
        <w:t xml:space="preserve"> field </w:t>
      </w:r>
      <w:r>
        <w:rPr>
          <w:rStyle w:val="token"/>
          <w:rFonts w:ascii="Consolas" w:hAnsi="Consolas"/>
          <w:color w:val="A626A4"/>
        </w:rPr>
        <w:t>of</w:t>
      </w:r>
      <w:r>
        <w:rPr>
          <w:rFonts w:ascii="Consolas" w:hAnsi="Consolas"/>
          <w:color w:val="0F1115"/>
        </w:rPr>
        <w:t xml:space="preserve"> requiredFields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userData</w:t>
      </w:r>
      <w:r>
        <w:rPr>
          <w:rStyle w:val="token"/>
          <w:rFonts w:ascii="Consolas" w:hAnsi="Consolas"/>
          <w:color w:val="383A42"/>
        </w:rPr>
        <w:t>[</w:t>
      </w:r>
      <w:r>
        <w:rPr>
          <w:rFonts w:ascii="Consolas" w:hAnsi="Consolas"/>
          <w:color w:val="0F1115"/>
        </w:rPr>
        <w:t>field</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undefined</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userData</w:t>
      </w:r>
      <w:r>
        <w:rPr>
          <w:rStyle w:val="token"/>
          <w:rFonts w:ascii="Consolas" w:hAnsi="Consolas"/>
          <w:color w:val="383A42"/>
        </w:rPr>
        <w:t>[</w:t>
      </w:r>
      <w:r>
        <w:rPr>
          <w:rFonts w:ascii="Consolas" w:hAnsi="Consolas"/>
          <w:color w:val="0F1115"/>
        </w:rPr>
        <w:t>field</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null</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res</w:t>
      </w:r>
      <w:r>
        <w:rPr>
          <w:rStyle w:val="token"/>
          <w:rFonts w:ascii="Consolas" w:hAnsi="Consolas"/>
          <w:color w:val="383A42"/>
        </w:rPr>
        <w:t>.</w:t>
      </w:r>
      <w:r>
        <w:rPr>
          <w:rStyle w:val="token"/>
          <w:rFonts w:ascii="Consolas" w:hAnsi="Consolas"/>
          <w:color w:val="4078F2"/>
        </w:rPr>
        <w:t>status</w:t>
      </w:r>
      <w:r>
        <w:rPr>
          <w:rStyle w:val="token"/>
          <w:rFonts w:ascii="Consolas" w:hAnsi="Consolas"/>
          <w:color w:val="383A42"/>
        </w:rPr>
        <w:t>(</w:t>
      </w:r>
      <w:r>
        <w:rPr>
          <w:rStyle w:val="token"/>
          <w:rFonts w:ascii="Consolas" w:hAnsi="Consolas"/>
          <w:color w:val="B76B01"/>
        </w:rPr>
        <w:t>400</w:t>
      </w:r>
      <w:r>
        <w:rPr>
          <w:rStyle w:val="token"/>
          <w:rFonts w:ascii="Consolas" w:hAnsi="Consolas"/>
          <w:color w:val="383A42"/>
        </w:rPr>
        <w:t>).</w:t>
      </w:r>
      <w:r>
        <w:rPr>
          <w:rStyle w:val="token"/>
          <w:rFonts w:ascii="Consolas" w:hAnsi="Consolas"/>
          <w:color w:val="4078F2"/>
        </w:rPr>
        <w:t>json</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success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false</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message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50A14F"/>
          <w:rtl/>
        </w:rPr>
        <w:t xml:space="preserve">الحقل </w:t>
      </w:r>
      <w:r>
        <w:rPr>
          <w:rStyle w:val="token"/>
          <w:rFonts w:ascii="Consolas" w:hAnsi="Consolas"/>
          <w:color w:val="383A42"/>
        </w:rPr>
        <w:t>${</w:t>
      </w:r>
      <w:r>
        <w:rPr>
          <w:rStyle w:val="token"/>
          <w:rFonts w:ascii="Consolas" w:hAnsi="Consolas"/>
          <w:color w:val="0F1115"/>
        </w:rPr>
        <w:t>field</w:t>
      </w:r>
      <w:r>
        <w:rPr>
          <w:rStyle w:val="token"/>
          <w:rFonts w:ascii="Consolas" w:hAnsi="Consolas"/>
          <w:color w:val="383A42"/>
        </w:rPr>
        <w:t>}</w:t>
      </w:r>
      <w:r>
        <w:rPr>
          <w:rStyle w:val="token"/>
          <w:rFonts w:ascii="Consolas" w:hAnsi="Consolas"/>
          <w:color w:val="50A14F"/>
        </w:rPr>
        <w:t xml:space="preserve"> </w:t>
      </w:r>
      <w:r>
        <w:rPr>
          <w:rStyle w:val="token"/>
          <w:rFonts w:ascii="Consolas" w:hAnsi="Consolas"/>
          <w:color w:val="50A14F"/>
          <w:rtl/>
        </w:rPr>
        <w:t>مطلوب</w:t>
      </w:r>
      <w:r>
        <w:rPr>
          <w:rStyle w:val="token"/>
          <w:rFonts w:ascii="Consolas" w:hAnsi="Consolas"/>
          <w:color w:val="50A14F"/>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Load model and predict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await</w:t>
      </w:r>
      <w:r>
        <w:rPr>
          <w:rFonts w:ascii="Consolas" w:hAnsi="Consolas"/>
          <w:color w:val="0F1115"/>
        </w:rPr>
        <w:t xml:space="preserve"> bacYearService</w:t>
      </w:r>
      <w:r>
        <w:rPr>
          <w:rStyle w:val="token"/>
          <w:rFonts w:ascii="Consolas" w:hAnsi="Consolas"/>
          <w:color w:val="383A42"/>
        </w:rPr>
        <w:t>.</w:t>
      </w:r>
      <w:r>
        <w:rPr>
          <w:rStyle w:val="token"/>
          <w:rFonts w:ascii="Consolas" w:hAnsi="Consolas"/>
          <w:color w:val="4078F2"/>
        </w:rPr>
        <w:t>loadModel</w:t>
      </w:r>
      <w:r>
        <w:rPr>
          <w:rStyle w:val="token"/>
          <w:rFonts w:ascii="Consolas" w:hAnsi="Consolas"/>
          <w:color w:val="383A42"/>
        </w:rPr>
        <w:t>(</w:t>
      </w:r>
      <w:r>
        <w:rPr>
          <w:rFonts w:ascii="Consolas" w:hAnsi="Consolas"/>
          <w:color w:val="0F1115"/>
        </w:rPr>
        <w:t>subject</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prediction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await</w:t>
      </w:r>
      <w:r>
        <w:rPr>
          <w:rFonts w:ascii="Consolas" w:hAnsi="Consolas"/>
          <w:color w:val="0F1115"/>
        </w:rPr>
        <w:t xml:space="preserve"> bacYearService</w:t>
      </w:r>
      <w:r>
        <w:rPr>
          <w:rStyle w:val="token"/>
          <w:rFonts w:ascii="Consolas" w:hAnsi="Consolas"/>
          <w:color w:val="383A42"/>
        </w:rPr>
        <w:t>.</w:t>
      </w:r>
      <w:r>
        <w:rPr>
          <w:rStyle w:val="token"/>
          <w:rFonts w:ascii="Consolas" w:hAnsi="Consolas"/>
          <w:color w:val="4078F2"/>
        </w:rPr>
        <w:t>predict</w:t>
      </w:r>
      <w:r>
        <w:rPr>
          <w:rStyle w:val="token"/>
          <w:rFonts w:ascii="Consolas" w:hAnsi="Consolas"/>
          <w:color w:val="383A42"/>
        </w:rPr>
        <w:t>(</w:t>
      </w:r>
      <w:r>
        <w:rPr>
          <w:rFonts w:ascii="Consolas" w:hAnsi="Consolas"/>
          <w:color w:val="0F1115"/>
        </w:rPr>
        <w:t>subject</w:t>
      </w:r>
      <w:r>
        <w:rPr>
          <w:rStyle w:val="token"/>
          <w:rFonts w:ascii="Consolas" w:hAnsi="Consolas"/>
          <w:color w:val="383A42"/>
        </w:rPr>
        <w:t>,</w:t>
      </w:r>
      <w:r>
        <w:rPr>
          <w:rFonts w:ascii="Consolas" w:hAnsi="Consolas"/>
          <w:color w:val="0F1115"/>
        </w:rPr>
        <w:t xml:space="preserve"> userData</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derivedFeatures </w:t>
      </w:r>
      <w:r>
        <w:rPr>
          <w:rStyle w:val="token"/>
          <w:rFonts w:ascii="Consolas" w:hAnsi="Consolas"/>
          <w:color w:val="4078F2"/>
        </w:rPr>
        <w:t>=</w:t>
      </w:r>
      <w:r>
        <w:rPr>
          <w:rFonts w:ascii="Consolas" w:hAnsi="Consolas"/>
          <w:color w:val="0F1115"/>
        </w:rPr>
        <w:t xml:space="preserve"> bacYearService</w:t>
      </w:r>
      <w:r>
        <w:rPr>
          <w:rStyle w:val="token"/>
          <w:rFonts w:ascii="Consolas" w:hAnsi="Consolas"/>
          <w:color w:val="383A42"/>
        </w:rPr>
        <w:t>.</w:t>
      </w:r>
      <w:r>
        <w:rPr>
          <w:rStyle w:val="token"/>
          <w:rFonts w:ascii="Consolas" w:hAnsi="Consolas"/>
          <w:color w:val="4078F2"/>
        </w:rPr>
        <w:t>calculateDerivedFeatures</w:t>
      </w:r>
      <w:r>
        <w:rPr>
          <w:rStyle w:val="token"/>
          <w:rFonts w:ascii="Consolas" w:hAnsi="Consolas"/>
          <w:color w:val="383A42"/>
        </w:rPr>
        <w:t>(</w:t>
      </w:r>
      <w:r>
        <w:rPr>
          <w:rFonts w:ascii="Consolas" w:hAnsi="Consolas"/>
          <w:color w:val="0F1115"/>
        </w:rPr>
        <w:t>subject</w:t>
      </w:r>
      <w:r>
        <w:rPr>
          <w:rStyle w:val="token"/>
          <w:rFonts w:ascii="Consolas" w:hAnsi="Consolas"/>
          <w:color w:val="383A42"/>
        </w:rPr>
        <w:t>,</w:t>
      </w:r>
      <w:r>
        <w:rPr>
          <w:rFonts w:ascii="Consolas" w:hAnsi="Consolas"/>
          <w:color w:val="0F1115"/>
        </w:rPr>
        <w:t xml:space="preserve"> userData</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weaknessAnalysis </w:t>
      </w:r>
      <w:r>
        <w:rPr>
          <w:rStyle w:val="token"/>
          <w:rFonts w:ascii="Consolas" w:hAnsi="Consolas"/>
          <w:color w:val="4078F2"/>
        </w:rPr>
        <w:t>=</w:t>
      </w:r>
      <w:r>
        <w:rPr>
          <w:rFonts w:ascii="Consolas" w:hAnsi="Consolas"/>
          <w:color w:val="0F1115"/>
        </w:rPr>
        <w:t xml:space="preserve"> bacYearService</w:t>
      </w:r>
      <w:r>
        <w:rPr>
          <w:rStyle w:val="token"/>
          <w:rFonts w:ascii="Consolas" w:hAnsi="Consolas"/>
          <w:color w:val="383A42"/>
        </w:rPr>
        <w:t>.</w:t>
      </w:r>
      <w:r>
        <w:rPr>
          <w:rStyle w:val="token"/>
          <w:rFonts w:ascii="Consolas" w:hAnsi="Consolas"/>
          <w:color w:val="4078F2"/>
        </w:rPr>
        <w:t>analyzeWeaknesses</w:t>
      </w:r>
      <w:r>
        <w:rPr>
          <w:rStyle w:val="token"/>
          <w:rFonts w:ascii="Consolas" w:hAnsi="Consolas"/>
          <w:color w:val="383A42"/>
        </w:rPr>
        <w:t>(</w:t>
      </w:r>
      <w:r>
        <w:rPr>
          <w:rFonts w:ascii="Consolas" w:hAnsi="Consolas"/>
          <w:color w:val="0F1115"/>
        </w:rPr>
        <w:t>userData</w:t>
      </w:r>
      <w:r>
        <w:rPr>
          <w:rStyle w:val="token"/>
          <w:rFonts w:ascii="Consolas" w:hAnsi="Consolas"/>
          <w:color w:val="383A42"/>
        </w:rPr>
        <w:t>,</w:t>
      </w:r>
      <w:r>
        <w:rPr>
          <w:rFonts w:ascii="Consolas" w:hAnsi="Consolas"/>
          <w:color w:val="0F1115"/>
        </w:rPr>
        <w:t xml:space="preserve"> subject</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Save to database</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await</w:t>
      </w:r>
      <w:r>
        <w:rPr>
          <w:rFonts w:ascii="Consolas" w:hAnsi="Consolas"/>
          <w:color w:val="0F1115"/>
        </w:rPr>
        <w:t xml:space="preserve"> </w:t>
      </w:r>
      <w:r>
        <w:rPr>
          <w:rStyle w:val="token"/>
          <w:rFonts w:ascii="Consolas" w:hAnsi="Consolas"/>
          <w:color w:val="4078F2"/>
        </w:rPr>
        <w:t>saveResult</w:t>
      </w:r>
      <w:r>
        <w:rPr>
          <w:rStyle w:val="token"/>
          <w:rFonts w:ascii="Consolas" w:hAnsi="Consolas"/>
          <w:color w:val="383A42"/>
        </w:rPr>
        <w:t>(</w:t>
      </w:r>
      <w:r>
        <w:rPr>
          <w:rFonts w:ascii="Consolas" w:hAnsi="Consolas"/>
          <w:color w:val="0F1115"/>
        </w:rPr>
        <w:t>userId</w:t>
      </w:r>
      <w:r>
        <w:rPr>
          <w:rStyle w:val="token"/>
          <w:rFonts w:ascii="Consolas" w:hAnsi="Consolas"/>
          <w:color w:val="383A42"/>
        </w:rPr>
        <w:t>,</w:t>
      </w:r>
      <w:r>
        <w:rPr>
          <w:rFonts w:ascii="Consolas" w:hAnsi="Consolas"/>
          <w:color w:val="0F1115"/>
        </w:rPr>
        <w:t xml:space="preserve"> username</w:t>
      </w:r>
      <w:r>
        <w:rPr>
          <w:rStyle w:val="token"/>
          <w:rFonts w:ascii="Consolas" w:hAnsi="Consolas"/>
          <w:color w:val="383A42"/>
        </w:rPr>
        <w:t>,</w:t>
      </w:r>
      <w:r>
        <w:rPr>
          <w:rFonts w:ascii="Consolas" w:hAnsi="Consolas"/>
          <w:color w:val="0F1115"/>
        </w:rPr>
        <w:t xml:space="preserve"> subject</w:t>
      </w:r>
      <w:r>
        <w:rPr>
          <w:rStyle w:val="token"/>
          <w:rFonts w:ascii="Consolas" w:hAnsi="Consolas"/>
          <w:color w:val="383A42"/>
        </w:rPr>
        <w:t>,</w:t>
      </w:r>
      <w:r>
        <w:rPr>
          <w:rFonts w:ascii="Consolas" w:hAnsi="Consolas"/>
          <w:color w:val="0F1115"/>
        </w:rPr>
        <w:t xml:space="preserve"> subjectName</w:t>
      </w:r>
      <w:r>
        <w:rPr>
          <w:rStyle w:val="token"/>
          <w:rFonts w:ascii="Consolas" w:hAnsi="Consolas"/>
          <w:color w:val="383A42"/>
        </w:rPr>
        <w:t>,</w:t>
      </w:r>
      <w:r>
        <w:rPr>
          <w:rFonts w:ascii="Consolas" w:hAnsi="Consolas"/>
          <w:color w:val="0F1115"/>
        </w:rPr>
        <w:t xml:space="preserve"> userData</w:t>
      </w:r>
      <w:r>
        <w:rPr>
          <w:rStyle w:val="token"/>
          <w:rFonts w:ascii="Consolas" w:hAnsi="Consolas"/>
          <w:color w:val="383A42"/>
        </w:rPr>
        <w:t>,</w:t>
      </w:r>
      <w:r>
        <w:rPr>
          <w:rFonts w:ascii="Consolas" w:hAnsi="Consolas"/>
          <w:color w:val="0F1115"/>
        </w:rPr>
        <w:t xml:space="preserve"> prediction</w:t>
      </w:r>
      <w:r>
        <w:rPr>
          <w:rStyle w:val="token"/>
          <w:rFonts w:ascii="Consolas" w:hAnsi="Consolas"/>
          <w:color w:val="383A42"/>
        </w:rPr>
        <w:t>,</w:t>
      </w:r>
      <w:r>
        <w:rPr>
          <w:rFonts w:ascii="Consolas" w:hAnsi="Consolas"/>
          <w:color w:val="0F1115"/>
        </w:rPr>
        <w:t xml:space="preserve"> derivedFeatures</w:t>
      </w:r>
      <w:r>
        <w:rPr>
          <w:rStyle w:val="token"/>
          <w:rFonts w:ascii="Consolas" w:hAnsi="Consolas"/>
          <w:color w:val="383A42"/>
        </w:rPr>
        <w:t>,</w:t>
      </w:r>
      <w:r>
        <w:rPr>
          <w:rFonts w:ascii="Consolas" w:hAnsi="Consolas"/>
          <w:color w:val="0F1115"/>
        </w:rPr>
        <w:t xml:space="preserve"> weaknessAnalysis</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Return response</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res</w:t>
      </w:r>
      <w:r>
        <w:rPr>
          <w:rStyle w:val="token"/>
          <w:rFonts w:ascii="Consolas" w:hAnsi="Consolas"/>
          <w:color w:val="383A42"/>
        </w:rPr>
        <w:t>.</w:t>
      </w:r>
      <w:r>
        <w:rPr>
          <w:rStyle w:val="token"/>
          <w:rFonts w:ascii="Consolas" w:hAnsi="Consolas"/>
          <w:color w:val="4078F2"/>
        </w:rPr>
        <w:t>json</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success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true</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data</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prediction</w:t>
      </w:r>
      <w:r>
        <w:rPr>
          <w:rStyle w:val="token"/>
          <w:rFonts w:ascii="Consolas" w:hAnsi="Consolas"/>
          <w:color w:val="4078F2"/>
        </w:rPr>
        <w:t>:</w:t>
      </w:r>
      <w:r>
        <w:rPr>
          <w:rFonts w:ascii="Consolas" w:hAnsi="Consolas"/>
          <w:color w:val="0F1115"/>
        </w:rPr>
        <w:t xml:space="preserve"> prediction</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derived_features</w:t>
      </w:r>
      <w:r>
        <w:rPr>
          <w:rStyle w:val="token"/>
          <w:rFonts w:ascii="Consolas" w:hAnsi="Consolas"/>
          <w:color w:val="4078F2"/>
        </w:rPr>
        <w:t>:</w:t>
      </w:r>
      <w:r>
        <w:rPr>
          <w:rFonts w:ascii="Consolas" w:hAnsi="Consolas"/>
          <w:color w:val="0F1115"/>
        </w:rPr>
        <w:t xml:space="preserve"> derivedFeatures</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weaknesses</w:t>
      </w:r>
      <w:r>
        <w:rPr>
          <w:rStyle w:val="token"/>
          <w:rFonts w:ascii="Consolas" w:hAnsi="Consolas"/>
          <w:color w:val="4078F2"/>
        </w:rPr>
        <w:t>:</w:t>
      </w:r>
      <w:r>
        <w:rPr>
          <w:rFonts w:ascii="Consolas" w:hAnsi="Consolas"/>
          <w:color w:val="0F1115"/>
        </w:rPr>
        <w:t xml:space="preserve"> weaknessAnalysis</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subject</w:t>
      </w:r>
      <w:r>
        <w:rPr>
          <w:rStyle w:val="token"/>
          <w:rFonts w:ascii="Consolas" w:hAnsi="Consolas"/>
          <w:color w:val="4078F2"/>
        </w:rPr>
        <w:t>:</w:t>
      </w:r>
      <w:r>
        <w:rPr>
          <w:rFonts w:ascii="Consolas" w:hAnsi="Consolas"/>
          <w:color w:val="0F1115"/>
        </w:rPr>
        <w:t xml:space="preserve"> subject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lastRenderedPageBreak/>
        <w:t xml:space="preserve">        </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catch</w:t>
      </w:r>
      <w:r>
        <w:rPr>
          <w:rFonts w:ascii="Consolas" w:hAnsi="Consolas"/>
          <w:color w:val="0F1115"/>
        </w:rPr>
        <w:t xml:space="preserve"> </w:t>
      </w:r>
      <w:r>
        <w:rPr>
          <w:rStyle w:val="token"/>
          <w:rFonts w:ascii="Consolas" w:hAnsi="Consolas"/>
          <w:color w:val="383A42"/>
        </w:rPr>
        <w:t>(</w:t>
      </w:r>
      <w:r>
        <w:rPr>
          <w:rFonts w:ascii="Consolas" w:hAnsi="Consolas"/>
          <w:color w:val="0F1115"/>
        </w:rPr>
        <w:t>error</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console</w:t>
      </w:r>
      <w:r>
        <w:rPr>
          <w:rStyle w:val="token"/>
          <w:rFonts w:ascii="Consolas" w:hAnsi="Consolas"/>
          <w:color w:val="383A42"/>
        </w:rPr>
        <w:t>.</w:t>
      </w:r>
      <w:r>
        <w:rPr>
          <w:rStyle w:val="token"/>
          <w:rFonts w:ascii="Consolas" w:hAnsi="Consolas"/>
          <w:color w:val="4078F2"/>
        </w:rPr>
        <w:t>error</w:t>
      </w:r>
      <w:r>
        <w:rPr>
          <w:rStyle w:val="token"/>
          <w:rFonts w:ascii="Consolas" w:hAnsi="Consolas"/>
          <w:color w:val="383A42"/>
        </w:rPr>
        <w:t>(</w:t>
      </w:r>
      <w:r>
        <w:rPr>
          <w:rStyle w:val="token"/>
          <w:rFonts w:ascii="Consolas" w:hAnsi="Consolas"/>
          <w:color w:val="50A14F"/>
        </w:rPr>
        <w:t>'</w:t>
      </w:r>
      <w:r>
        <w:rPr>
          <w:rStyle w:val="token"/>
          <w:rFonts w:ascii="Segoe UI Symbol" w:hAnsi="Segoe UI Symbol" w:cs="Segoe UI Symbol"/>
          <w:color w:val="50A14F"/>
        </w:rPr>
        <w:t>❌</w:t>
      </w:r>
      <w:r>
        <w:rPr>
          <w:rStyle w:val="token"/>
          <w:rFonts w:ascii="Consolas" w:hAnsi="Consolas"/>
          <w:color w:val="50A14F"/>
        </w:rPr>
        <w:t xml:space="preserve"> Prediction Error:'</w:t>
      </w:r>
      <w:r>
        <w:rPr>
          <w:rStyle w:val="token"/>
          <w:rFonts w:ascii="Consolas" w:hAnsi="Consolas"/>
          <w:color w:val="383A42"/>
        </w:rPr>
        <w:t>,</w:t>
      </w:r>
      <w:r>
        <w:rPr>
          <w:rFonts w:ascii="Consolas" w:hAnsi="Consolas"/>
          <w:color w:val="0F1115"/>
        </w:rPr>
        <w:t xml:space="preserve"> error</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res</w:t>
      </w:r>
      <w:r>
        <w:rPr>
          <w:rStyle w:val="token"/>
          <w:rFonts w:ascii="Consolas" w:hAnsi="Consolas"/>
          <w:color w:val="383A42"/>
        </w:rPr>
        <w:t>.</w:t>
      </w:r>
      <w:r>
        <w:rPr>
          <w:rStyle w:val="token"/>
          <w:rFonts w:ascii="Consolas" w:hAnsi="Consolas"/>
          <w:color w:val="4078F2"/>
        </w:rPr>
        <w:t>status</w:t>
      </w:r>
      <w:r>
        <w:rPr>
          <w:rStyle w:val="token"/>
          <w:rFonts w:ascii="Consolas" w:hAnsi="Consolas"/>
          <w:color w:val="383A42"/>
        </w:rPr>
        <w:t>(</w:t>
      </w:r>
      <w:r>
        <w:rPr>
          <w:rStyle w:val="token"/>
          <w:rFonts w:ascii="Consolas" w:hAnsi="Consolas"/>
          <w:color w:val="B76B01"/>
        </w:rPr>
        <w:t>500</w:t>
      </w:r>
      <w:r>
        <w:rPr>
          <w:rStyle w:val="token"/>
          <w:rFonts w:ascii="Consolas" w:hAnsi="Consolas"/>
          <w:color w:val="383A42"/>
        </w:rPr>
        <w:t>).</w:t>
      </w:r>
      <w:r>
        <w:rPr>
          <w:rStyle w:val="token"/>
          <w:rFonts w:ascii="Consolas" w:hAnsi="Consolas"/>
          <w:color w:val="4078F2"/>
        </w:rPr>
        <w:t>json</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success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false</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message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50A14F"/>
          <w:rtl/>
        </w:rPr>
        <w:t>حدث خطأ في التنبؤ</w:t>
      </w:r>
      <w:r>
        <w:rPr>
          <w:rStyle w:val="token"/>
          <w:rFonts w:ascii="Consolas" w:hAnsi="Consolas"/>
          <w:color w:val="50A14F"/>
        </w:rPr>
        <w:t>'</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error</w:t>
      </w:r>
      <w:r>
        <w:rPr>
          <w:rStyle w:val="token"/>
          <w:rFonts w:ascii="Consolas" w:hAnsi="Consolas"/>
          <w:color w:val="4078F2"/>
        </w:rPr>
        <w:t>:</w:t>
      </w:r>
      <w:r>
        <w:rPr>
          <w:rFonts w:ascii="Consolas" w:hAnsi="Consolas"/>
          <w:color w:val="0F1115"/>
        </w:rPr>
        <w:t xml:space="preserve"> error</w:t>
      </w:r>
      <w:r>
        <w:rPr>
          <w:rStyle w:val="token"/>
          <w:rFonts w:ascii="Consolas" w:hAnsi="Consolas"/>
          <w:color w:val="383A42"/>
        </w:rPr>
        <w:t>.</w:t>
      </w:r>
      <w:r>
        <w:rPr>
          <w:rFonts w:ascii="Consolas" w:hAnsi="Consolas"/>
          <w:color w:val="0F1115"/>
        </w:rPr>
        <w:t>message</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Style w:val="token"/>
          <w:rFonts w:ascii="Consolas" w:hAnsi="Consolas"/>
          <w:color w:val="383A42"/>
        </w:rPr>
        <w:t>};</w:t>
      </w:r>
    </w:p>
    <w:p w:rsidR="001E0755" w:rsidRDefault="001E0755" w:rsidP="001E0755">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6.4.2 Controller Responsibilities</w:t>
      </w:r>
    </w:p>
    <w:tbl>
      <w:tblPr>
        <w:tblW w:w="11280" w:type="dxa"/>
        <w:tblCellMar>
          <w:top w:w="15" w:type="dxa"/>
          <w:left w:w="15" w:type="dxa"/>
          <w:bottom w:w="15" w:type="dxa"/>
          <w:right w:w="15" w:type="dxa"/>
        </w:tblCellMar>
        <w:tblLook w:val="04A0" w:firstRow="1" w:lastRow="0" w:firstColumn="1" w:lastColumn="0" w:noHBand="0" w:noVBand="1"/>
      </w:tblPr>
      <w:tblGrid>
        <w:gridCol w:w="4301"/>
        <w:gridCol w:w="6979"/>
      </w:tblGrid>
      <w:tr w:rsidR="001E0755" w:rsidTr="001E0755">
        <w:trPr>
          <w:tblHeader/>
        </w:trPr>
        <w:tc>
          <w:tcPr>
            <w:tcW w:w="0" w:type="auto"/>
            <w:tcBorders>
              <w:top w:val="nil"/>
            </w:tcBorders>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Responsibility</w:t>
            </w:r>
          </w:p>
        </w:tc>
        <w:tc>
          <w:tcPr>
            <w:tcW w:w="0" w:type="auto"/>
            <w:tcBorders>
              <w:top w:val="nil"/>
            </w:tcBorders>
            <w:tcMar>
              <w:top w:w="150" w:type="dxa"/>
              <w:left w:w="24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Description</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lev"/>
                <w:rFonts w:ascii="Segoe UI" w:hAnsi="Segoe UI" w:cs="Segoe UI"/>
                <w:sz w:val="23"/>
                <w:szCs w:val="23"/>
              </w:rPr>
              <w:t>Input Validation</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Validate required fields and data types</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lev"/>
                <w:rFonts w:ascii="Segoe UI" w:hAnsi="Segoe UI" w:cs="Segoe UI"/>
                <w:sz w:val="23"/>
                <w:szCs w:val="23"/>
              </w:rPr>
              <w:t>Authentication</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Verify user identity via middleware</w:t>
            </w:r>
          </w:p>
        </w:tc>
      </w:tr>
      <w:tr w:rsidR="001E0755" w:rsidRPr="00A6172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lev"/>
                <w:rFonts w:ascii="Segoe UI" w:hAnsi="Segoe UI" w:cs="Segoe UI"/>
                <w:sz w:val="23"/>
                <w:szCs w:val="23"/>
              </w:rPr>
              <w:t>Subject Mapping</w:t>
            </w:r>
          </w:p>
        </w:tc>
        <w:tc>
          <w:tcPr>
            <w:tcW w:w="0" w:type="auto"/>
            <w:tcMar>
              <w:top w:w="150" w:type="dxa"/>
              <w:left w:w="240" w:type="dxa"/>
              <w:bottom w:w="150" w:type="dxa"/>
              <w:right w:w="0" w:type="dxa"/>
            </w:tcMar>
            <w:vAlign w:val="center"/>
            <w:hideMark/>
          </w:tcPr>
          <w:p w:rsidR="001E0755" w:rsidRPr="00A61725" w:rsidRDefault="001E0755">
            <w:pPr>
              <w:spacing w:line="375" w:lineRule="atLeast"/>
              <w:rPr>
                <w:rFonts w:ascii="Segoe UI" w:hAnsi="Segoe UI" w:cs="Segoe UI"/>
                <w:sz w:val="23"/>
                <w:szCs w:val="23"/>
                <w:lang w:val="fr-FR"/>
              </w:rPr>
            </w:pPr>
            <w:r w:rsidRPr="00A61725">
              <w:rPr>
                <w:rFonts w:ascii="Segoe UI" w:hAnsi="Segoe UI" w:cs="Segoe UI"/>
                <w:sz w:val="23"/>
                <w:szCs w:val="23"/>
                <w:lang w:val="fr-FR"/>
              </w:rPr>
              <w:t>Map frontend aliases (</w:t>
            </w:r>
            <w:r w:rsidRPr="00A61725">
              <w:rPr>
                <w:rStyle w:val="CodeHTML"/>
                <w:rFonts w:ascii="Consolas" w:eastAsiaTheme="majorEastAsia" w:hAnsi="Consolas"/>
                <w:shd w:val="clear" w:color="auto" w:fill="EBEEF2"/>
                <w:lang w:val="fr-FR"/>
              </w:rPr>
              <w:t>loi</w:t>
            </w:r>
            <w:r w:rsidRPr="00A61725">
              <w:rPr>
                <w:rFonts w:ascii="Segoe UI" w:hAnsi="Segoe UI" w:cs="Segoe UI"/>
                <w:sz w:val="23"/>
                <w:szCs w:val="23"/>
                <w:lang w:val="fr-FR"/>
              </w:rPr>
              <w:t> → </w:t>
            </w:r>
            <w:r w:rsidRPr="00A61725">
              <w:rPr>
                <w:rStyle w:val="CodeHTML"/>
                <w:rFonts w:ascii="Consolas" w:eastAsiaTheme="majorEastAsia" w:hAnsi="Consolas"/>
                <w:shd w:val="clear" w:color="auto" w:fill="EBEEF2"/>
                <w:lang w:val="fr-FR"/>
              </w:rPr>
              <w:t>droit</w:t>
            </w:r>
            <w:r w:rsidRPr="00A61725">
              <w:rPr>
                <w:rFonts w:ascii="Segoe UI" w:hAnsi="Segoe UI" w:cs="Segoe UI"/>
                <w:sz w:val="23"/>
                <w:szCs w:val="23"/>
                <w:lang w:val="fr-FR"/>
              </w:rPr>
              <w:t>)</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lev"/>
                <w:rFonts w:ascii="Segoe UI" w:hAnsi="Segoe UI" w:cs="Segoe UI"/>
                <w:sz w:val="23"/>
                <w:szCs w:val="23"/>
              </w:rPr>
              <w:t>Service Orchestration</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Call services in correct order</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lev"/>
                <w:rFonts w:ascii="Segoe UI" w:hAnsi="Segoe UI" w:cs="Segoe UI"/>
                <w:sz w:val="23"/>
                <w:szCs w:val="23"/>
              </w:rPr>
              <w:t>Database Operations</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Save and retrieve user data</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lev"/>
                <w:rFonts w:ascii="Segoe UI" w:hAnsi="Segoe UI" w:cs="Segoe UI"/>
                <w:sz w:val="23"/>
                <w:szCs w:val="23"/>
              </w:rPr>
              <w:t>Response Formatting</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Format and return JSON responses</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lev"/>
                <w:rFonts w:ascii="Segoe UI" w:hAnsi="Segoe UI" w:cs="Segoe UI"/>
                <w:sz w:val="23"/>
                <w:szCs w:val="23"/>
              </w:rPr>
              <w:t>Error Handling</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Catch and format errors consistently</w:t>
            </w:r>
          </w:p>
        </w:tc>
      </w:tr>
    </w:tbl>
    <w:p w:rsidR="001E0755" w:rsidRDefault="001E0755" w:rsidP="001E0755">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6.4.3 Controller List</w:t>
      </w:r>
    </w:p>
    <w:tbl>
      <w:tblPr>
        <w:tblW w:w="11280" w:type="dxa"/>
        <w:tblCellMar>
          <w:top w:w="15" w:type="dxa"/>
          <w:left w:w="15" w:type="dxa"/>
          <w:bottom w:w="15" w:type="dxa"/>
          <w:right w:w="15" w:type="dxa"/>
        </w:tblCellMar>
        <w:tblLook w:val="04A0" w:firstRow="1" w:lastRow="0" w:firstColumn="1" w:lastColumn="0" w:noHBand="0" w:noVBand="1"/>
      </w:tblPr>
      <w:tblGrid>
        <w:gridCol w:w="3499"/>
        <w:gridCol w:w="7781"/>
      </w:tblGrid>
      <w:tr w:rsidR="001E0755" w:rsidTr="001E0755">
        <w:trPr>
          <w:tblHeader/>
        </w:trPr>
        <w:tc>
          <w:tcPr>
            <w:tcW w:w="0" w:type="auto"/>
            <w:tcBorders>
              <w:top w:val="nil"/>
            </w:tcBorders>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lastRenderedPageBreak/>
              <w:t>Controller</w:t>
            </w:r>
          </w:p>
        </w:tc>
        <w:tc>
          <w:tcPr>
            <w:tcW w:w="0" w:type="auto"/>
            <w:tcBorders>
              <w:top w:val="nil"/>
            </w:tcBorders>
            <w:tcMar>
              <w:top w:w="150" w:type="dxa"/>
              <w:left w:w="24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Responsibilities</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CodeHTML"/>
                <w:rFonts w:ascii="Consolas" w:eastAsiaTheme="majorEastAsia" w:hAnsi="Consolas"/>
                <w:shd w:val="clear" w:color="auto" w:fill="EBEEF2"/>
              </w:rPr>
              <w:t>authController.js</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Register, login, logout, token refresh</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CodeHTML"/>
                <w:rFonts w:ascii="Consolas" w:eastAsiaTheme="majorEastAsia" w:hAnsi="Consolas"/>
                <w:shd w:val="clear" w:color="auto" w:fill="EBEEF2"/>
              </w:rPr>
              <w:t>userController.js</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Get/update user profile, change password</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CodeHTML"/>
                <w:rFonts w:ascii="Consolas" w:eastAsiaTheme="majorEastAsia" w:hAnsi="Consolas"/>
                <w:shd w:val="clear" w:color="auto" w:fill="EBEEF2"/>
              </w:rPr>
              <w:t>bacYearController.js</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Prediction, weaknesses, features, simulation, results</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CodeHTML"/>
                <w:rFonts w:ascii="Consolas" w:eastAsiaTheme="majorEastAsia" w:hAnsi="Consolas"/>
                <w:shd w:val="clear" w:color="auto" w:fill="EBEEF2"/>
              </w:rPr>
              <w:t>subjectController.js</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Subject list, metadata, resource management</w:t>
            </w:r>
          </w:p>
        </w:tc>
      </w:tr>
    </w:tbl>
    <w:p w:rsidR="001E0755" w:rsidRDefault="001E0755" w:rsidP="001E0755">
      <w:pPr>
        <w:spacing w:before="480" w:after="480" w:line="240" w:lineRule="auto"/>
        <w:rPr>
          <w:rFonts w:ascii="Times New Roman" w:hAnsi="Times New Roman" w:cs="Times New Roman"/>
          <w:sz w:val="24"/>
          <w:szCs w:val="24"/>
        </w:rPr>
      </w:pPr>
      <w:r>
        <w:pict>
          <v:rect id="_x0000_i1094" style="width:0;height:.75pt" o:hralign="center" o:hrstd="t" o:hr="t" fillcolor="#a0a0a0" stroked="f"/>
        </w:pict>
      </w:r>
    </w:p>
    <w:p w:rsidR="001E0755" w:rsidRDefault="001E0755" w:rsidP="001E0755">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6.5 Middleware</w:t>
      </w:r>
    </w:p>
    <w:p w:rsidR="001E0755" w:rsidRDefault="001E0755" w:rsidP="001E075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Middleware functions execute </w:t>
      </w:r>
      <w:r>
        <w:rPr>
          <w:rStyle w:val="lev"/>
          <w:rFonts w:ascii="Segoe UI" w:hAnsi="Segoe UI" w:cs="Segoe UI"/>
          <w:color w:val="0F1115"/>
        </w:rPr>
        <w:t>before</w:t>
      </w:r>
      <w:r>
        <w:rPr>
          <w:rFonts w:ascii="Segoe UI" w:hAnsi="Segoe UI" w:cs="Segoe UI"/>
          <w:color w:val="0F1115"/>
        </w:rPr>
        <w:t> route handlers, performing pre-processing tasks like authentication, logging, and error handling.</w:t>
      </w:r>
    </w:p>
    <w:p w:rsidR="001E0755" w:rsidRDefault="001E0755" w:rsidP="001E0755">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6.5.1 Authentication Middleware</w:t>
      </w:r>
    </w:p>
    <w:p w:rsidR="001E0755" w:rsidRDefault="001E0755" w:rsidP="001E0755">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javascript</w:t>
      </w:r>
    </w:p>
    <w:p w:rsidR="001E0755" w:rsidRDefault="001E0755" w:rsidP="001E0755">
      <w:pPr>
        <w:pStyle w:val="PrformatHTML"/>
        <w:wordWrap w:val="0"/>
        <w:spacing w:line="330" w:lineRule="atLeast"/>
        <w:rPr>
          <w:rFonts w:ascii="Consolas" w:hAnsi="Consolas"/>
          <w:color w:val="0F1115"/>
        </w:rPr>
      </w:pPr>
      <w:r>
        <w:rPr>
          <w:rStyle w:val="token"/>
          <w:rFonts w:ascii="Consolas" w:hAnsi="Consolas"/>
          <w:i/>
          <w:iCs/>
          <w:color w:val="A0A1A7"/>
        </w:rPr>
        <w:t>// backend/src/middleware/auth.js</w:t>
      </w:r>
    </w:p>
    <w:p w:rsidR="001E0755" w:rsidRDefault="001E0755" w:rsidP="001E0755">
      <w:pPr>
        <w:pStyle w:val="PrformatHTML"/>
        <w:wordWrap w:val="0"/>
        <w:spacing w:line="330" w:lineRule="atLeast"/>
        <w:rPr>
          <w:rFonts w:ascii="Consolas" w:hAnsi="Consolas"/>
          <w:color w:val="0F1115"/>
        </w:rPr>
      </w:pPr>
    </w:p>
    <w:p w:rsidR="001E0755" w:rsidRDefault="001E0755" w:rsidP="001E0755">
      <w:pPr>
        <w:pStyle w:val="PrformatHTML"/>
        <w:wordWrap w:val="0"/>
        <w:spacing w:line="330" w:lineRule="atLeast"/>
        <w:rPr>
          <w:rFonts w:ascii="Consolas" w:hAnsi="Consolas"/>
          <w:color w:val="0F1115"/>
        </w:rPr>
      </w:pPr>
      <w:r>
        <w:rPr>
          <w:rStyle w:val="token"/>
          <w:rFonts w:ascii="Consolas" w:hAnsi="Consolas"/>
          <w:color w:val="A626A4"/>
        </w:rPr>
        <w:t>const</w:t>
      </w:r>
      <w:r>
        <w:rPr>
          <w:rFonts w:ascii="Consolas" w:hAnsi="Consolas"/>
          <w:color w:val="0F1115"/>
        </w:rPr>
        <w:t xml:space="preserve"> jwt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require</w:t>
      </w:r>
      <w:r>
        <w:rPr>
          <w:rStyle w:val="token"/>
          <w:rFonts w:ascii="Consolas" w:hAnsi="Consolas"/>
          <w:color w:val="383A42"/>
        </w:rPr>
        <w:t>(</w:t>
      </w:r>
      <w:r>
        <w:rPr>
          <w:rStyle w:val="token"/>
          <w:rFonts w:ascii="Consolas" w:hAnsi="Consolas"/>
          <w:color w:val="50A14F"/>
        </w:rPr>
        <w:t>'jsonwebtoken'</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Style w:val="token"/>
          <w:rFonts w:ascii="Consolas" w:hAnsi="Consolas"/>
          <w:color w:val="A626A4"/>
        </w:rPr>
        <w:t>const</w:t>
      </w:r>
      <w:r>
        <w:rPr>
          <w:rFonts w:ascii="Consolas" w:hAnsi="Consolas"/>
          <w:color w:val="0F1115"/>
        </w:rPr>
        <w:t xml:space="preserve"> User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require</w:t>
      </w:r>
      <w:r>
        <w:rPr>
          <w:rStyle w:val="token"/>
          <w:rFonts w:ascii="Consolas" w:hAnsi="Consolas"/>
          <w:color w:val="383A42"/>
        </w:rPr>
        <w:t>(</w:t>
      </w:r>
      <w:r>
        <w:rPr>
          <w:rStyle w:val="token"/>
          <w:rFonts w:ascii="Consolas" w:hAnsi="Consolas"/>
          <w:color w:val="50A14F"/>
        </w:rPr>
        <w:t>'../models/User'</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p>
    <w:p w:rsidR="001E0755" w:rsidRDefault="001E0755" w:rsidP="001E0755">
      <w:pPr>
        <w:pStyle w:val="PrformatHTML"/>
        <w:wordWrap w:val="0"/>
        <w:spacing w:line="330" w:lineRule="atLeast"/>
        <w:rPr>
          <w:rFonts w:ascii="Consolas" w:hAnsi="Consolas"/>
          <w:color w:val="0F1115"/>
        </w:rPr>
      </w:pPr>
      <w:r>
        <w:rPr>
          <w:rStyle w:val="token"/>
          <w:rFonts w:ascii="Consolas" w:hAnsi="Consolas"/>
          <w:color w:val="A626A4"/>
        </w:rPr>
        <w:t>const</w:t>
      </w:r>
      <w:r>
        <w:rPr>
          <w:rFonts w:ascii="Consolas" w:hAnsi="Consolas"/>
          <w:color w:val="0F1115"/>
        </w:rPr>
        <w:t xml:space="preserve"> </w:t>
      </w:r>
      <w:r>
        <w:rPr>
          <w:rStyle w:val="token"/>
          <w:rFonts w:ascii="Consolas" w:hAnsi="Consolas"/>
          <w:color w:val="4078F2"/>
        </w:rPr>
        <w:t>protect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async</w:t>
      </w:r>
      <w:r>
        <w:rPr>
          <w:rFonts w:ascii="Consolas" w:hAnsi="Consolas"/>
          <w:color w:val="0F1115"/>
        </w:rPr>
        <w:t xml:space="preserve"> </w:t>
      </w:r>
      <w:r>
        <w:rPr>
          <w:rStyle w:val="token"/>
          <w:rFonts w:ascii="Consolas" w:hAnsi="Consolas"/>
          <w:color w:val="383A42"/>
        </w:rPr>
        <w:t>(</w:t>
      </w:r>
      <w:r>
        <w:rPr>
          <w:rStyle w:val="token"/>
          <w:rFonts w:ascii="Consolas" w:hAnsi="Consolas"/>
          <w:color w:val="0F1115"/>
        </w:rPr>
        <w:t>req</w:t>
      </w:r>
      <w:r>
        <w:rPr>
          <w:rStyle w:val="token"/>
          <w:rFonts w:ascii="Consolas" w:hAnsi="Consolas"/>
          <w:color w:val="383A42"/>
        </w:rPr>
        <w:t>,</w:t>
      </w:r>
      <w:r>
        <w:rPr>
          <w:rStyle w:val="token"/>
          <w:rFonts w:ascii="Consolas" w:hAnsi="Consolas"/>
          <w:color w:val="0F1115"/>
        </w:rPr>
        <w:t xml:space="preserve"> res</w:t>
      </w:r>
      <w:r>
        <w:rPr>
          <w:rStyle w:val="token"/>
          <w:rFonts w:ascii="Consolas" w:hAnsi="Consolas"/>
          <w:color w:val="383A42"/>
        </w:rPr>
        <w:t>,</w:t>
      </w:r>
      <w:r>
        <w:rPr>
          <w:rStyle w:val="token"/>
          <w:rFonts w:ascii="Consolas" w:hAnsi="Consolas"/>
          <w:color w:val="0F1115"/>
        </w:rPr>
        <w:t xml:space="preserve"> next</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try</w:t>
      </w:r>
      <w:r>
        <w:rPr>
          <w:rFonts w:ascii="Consolas" w:hAnsi="Consolas"/>
          <w:color w:val="0F1115"/>
        </w:rPr>
        <w:t xml:space="preserve"> </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token</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Extract token from Authorization header</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req</w:t>
      </w:r>
      <w:r>
        <w:rPr>
          <w:rStyle w:val="token"/>
          <w:rFonts w:ascii="Consolas" w:hAnsi="Consolas"/>
          <w:color w:val="383A42"/>
        </w:rPr>
        <w:t>.</w:t>
      </w:r>
      <w:r>
        <w:rPr>
          <w:rFonts w:ascii="Consolas" w:hAnsi="Consolas"/>
          <w:color w:val="0F1115"/>
        </w:rPr>
        <w:t>headers</w:t>
      </w:r>
      <w:r>
        <w:rPr>
          <w:rStyle w:val="token"/>
          <w:rFonts w:ascii="Consolas" w:hAnsi="Consolas"/>
          <w:color w:val="383A42"/>
        </w:rPr>
        <w:t>.</w:t>
      </w:r>
      <w:r>
        <w:rPr>
          <w:rFonts w:ascii="Consolas" w:hAnsi="Consolas"/>
          <w:color w:val="0F1115"/>
        </w:rPr>
        <w:t xml:space="preserve">authorization </w:t>
      </w:r>
      <w:r>
        <w:rPr>
          <w:rStyle w:val="token"/>
          <w:rFonts w:ascii="Consolas" w:hAnsi="Consolas"/>
          <w:color w:val="4078F2"/>
        </w:rPr>
        <w:t>&amp;&amp;</w:t>
      </w:r>
      <w:r>
        <w:rPr>
          <w:rFonts w:ascii="Consolas" w:hAnsi="Consolas"/>
          <w:color w:val="0F1115"/>
        </w:rPr>
        <w:t xml:space="preserve"> req</w:t>
      </w:r>
      <w:r>
        <w:rPr>
          <w:rStyle w:val="token"/>
          <w:rFonts w:ascii="Consolas" w:hAnsi="Consolas"/>
          <w:color w:val="383A42"/>
        </w:rPr>
        <w:t>.</w:t>
      </w:r>
      <w:r>
        <w:rPr>
          <w:rFonts w:ascii="Consolas" w:hAnsi="Consolas"/>
          <w:color w:val="0F1115"/>
        </w:rPr>
        <w:t>headers</w:t>
      </w:r>
      <w:r>
        <w:rPr>
          <w:rStyle w:val="token"/>
          <w:rFonts w:ascii="Consolas" w:hAnsi="Consolas"/>
          <w:color w:val="383A42"/>
        </w:rPr>
        <w:t>.</w:t>
      </w:r>
      <w:r>
        <w:rPr>
          <w:rFonts w:ascii="Consolas" w:hAnsi="Consolas"/>
          <w:color w:val="0F1115"/>
        </w:rPr>
        <w:t>authorization</w:t>
      </w:r>
      <w:r>
        <w:rPr>
          <w:rStyle w:val="token"/>
          <w:rFonts w:ascii="Consolas" w:hAnsi="Consolas"/>
          <w:color w:val="383A42"/>
        </w:rPr>
        <w:t>.</w:t>
      </w:r>
      <w:r>
        <w:rPr>
          <w:rStyle w:val="token"/>
          <w:rFonts w:ascii="Consolas" w:hAnsi="Consolas"/>
          <w:color w:val="4078F2"/>
        </w:rPr>
        <w:t>startsWith</w:t>
      </w:r>
      <w:r>
        <w:rPr>
          <w:rStyle w:val="token"/>
          <w:rFonts w:ascii="Consolas" w:hAnsi="Consolas"/>
          <w:color w:val="383A42"/>
        </w:rPr>
        <w:t>(</w:t>
      </w:r>
      <w:r>
        <w:rPr>
          <w:rStyle w:val="token"/>
          <w:rFonts w:ascii="Consolas" w:hAnsi="Consolas"/>
          <w:color w:val="50A14F"/>
        </w:rPr>
        <w:t>'Bearer'</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token </w:t>
      </w:r>
      <w:r>
        <w:rPr>
          <w:rStyle w:val="token"/>
          <w:rFonts w:ascii="Consolas" w:hAnsi="Consolas"/>
          <w:color w:val="4078F2"/>
        </w:rPr>
        <w:t>=</w:t>
      </w:r>
      <w:r>
        <w:rPr>
          <w:rFonts w:ascii="Consolas" w:hAnsi="Consolas"/>
          <w:color w:val="0F1115"/>
        </w:rPr>
        <w:t xml:space="preserve"> req</w:t>
      </w:r>
      <w:r>
        <w:rPr>
          <w:rStyle w:val="token"/>
          <w:rFonts w:ascii="Consolas" w:hAnsi="Consolas"/>
          <w:color w:val="383A42"/>
        </w:rPr>
        <w:t>.</w:t>
      </w:r>
      <w:r>
        <w:rPr>
          <w:rFonts w:ascii="Consolas" w:hAnsi="Consolas"/>
          <w:color w:val="0F1115"/>
        </w:rPr>
        <w:t>headers</w:t>
      </w:r>
      <w:r>
        <w:rPr>
          <w:rStyle w:val="token"/>
          <w:rFonts w:ascii="Consolas" w:hAnsi="Consolas"/>
          <w:color w:val="383A42"/>
        </w:rPr>
        <w:t>.</w:t>
      </w:r>
      <w:r>
        <w:rPr>
          <w:rFonts w:ascii="Consolas" w:hAnsi="Consolas"/>
          <w:color w:val="0F1115"/>
        </w:rPr>
        <w:t>authorization</w:t>
      </w:r>
      <w:r>
        <w:rPr>
          <w:rStyle w:val="token"/>
          <w:rFonts w:ascii="Consolas" w:hAnsi="Consolas"/>
          <w:color w:val="383A42"/>
        </w:rPr>
        <w:t>.</w:t>
      </w:r>
      <w:r>
        <w:rPr>
          <w:rStyle w:val="token"/>
          <w:rFonts w:ascii="Consolas" w:hAnsi="Consolas"/>
          <w:color w:val="4078F2"/>
        </w:rPr>
        <w:t>split</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r>
        <w:rPr>
          <w:rStyle w:val="token"/>
          <w:rFonts w:ascii="Consolas" w:hAnsi="Consolas"/>
          <w:color w:val="B76B01"/>
        </w:rPr>
        <w:t>1</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token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res</w:t>
      </w:r>
      <w:r>
        <w:rPr>
          <w:rStyle w:val="token"/>
          <w:rFonts w:ascii="Consolas" w:hAnsi="Consolas"/>
          <w:color w:val="383A42"/>
        </w:rPr>
        <w:t>.</w:t>
      </w:r>
      <w:r>
        <w:rPr>
          <w:rStyle w:val="token"/>
          <w:rFonts w:ascii="Consolas" w:hAnsi="Consolas"/>
          <w:color w:val="4078F2"/>
        </w:rPr>
        <w:t>status</w:t>
      </w:r>
      <w:r>
        <w:rPr>
          <w:rStyle w:val="token"/>
          <w:rFonts w:ascii="Consolas" w:hAnsi="Consolas"/>
          <w:color w:val="383A42"/>
        </w:rPr>
        <w:t>(</w:t>
      </w:r>
      <w:r>
        <w:rPr>
          <w:rStyle w:val="token"/>
          <w:rFonts w:ascii="Consolas" w:hAnsi="Consolas"/>
          <w:color w:val="B76B01"/>
        </w:rPr>
        <w:t>401</w:t>
      </w:r>
      <w:r>
        <w:rPr>
          <w:rStyle w:val="token"/>
          <w:rFonts w:ascii="Consolas" w:hAnsi="Consolas"/>
          <w:color w:val="383A42"/>
        </w:rPr>
        <w:t>).</w:t>
      </w:r>
      <w:r>
        <w:rPr>
          <w:rStyle w:val="token"/>
          <w:rFonts w:ascii="Consolas" w:hAnsi="Consolas"/>
          <w:color w:val="4078F2"/>
        </w:rPr>
        <w:t>json</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success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false</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message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50A14F"/>
          <w:rtl/>
        </w:rPr>
        <w:t>الرجاء تسجيل الدخول أولاً</w:t>
      </w:r>
      <w:r>
        <w:rPr>
          <w:rStyle w:val="token"/>
          <w:rFonts w:ascii="Consolas" w:hAnsi="Consolas"/>
          <w:color w:val="50A14F"/>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Verify token</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decoded </w:t>
      </w:r>
      <w:r>
        <w:rPr>
          <w:rStyle w:val="token"/>
          <w:rFonts w:ascii="Consolas" w:hAnsi="Consolas"/>
          <w:color w:val="4078F2"/>
        </w:rPr>
        <w:t>=</w:t>
      </w:r>
      <w:r>
        <w:rPr>
          <w:rFonts w:ascii="Consolas" w:hAnsi="Consolas"/>
          <w:color w:val="0F1115"/>
        </w:rPr>
        <w:t xml:space="preserve"> jwt</w:t>
      </w:r>
      <w:r>
        <w:rPr>
          <w:rStyle w:val="token"/>
          <w:rFonts w:ascii="Consolas" w:hAnsi="Consolas"/>
          <w:color w:val="383A42"/>
        </w:rPr>
        <w:t>.</w:t>
      </w:r>
      <w:r>
        <w:rPr>
          <w:rStyle w:val="token"/>
          <w:rFonts w:ascii="Consolas" w:hAnsi="Consolas"/>
          <w:color w:val="4078F2"/>
        </w:rPr>
        <w:t>verify</w:t>
      </w:r>
      <w:r>
        <w:rPr>
          <w:rStyle w:val="token"/>
          <w:rFonts w:ascii="Consolas" w:hAnsi="Consolas"/>
          <w:color w:val="383A42"/>
        </w:rPr>
        <w:t>(</w:t>
      </w:r>
      <w:r>
        <w:rPr>
          <w:rFonts w:ascii="Consolas" w:hAnsi="Consolas"/>
          <w:color w:val="0F1115"/>
        </w:rPr>
        <w:t>token</w:t>
      </w:r>
      <w:r>
        <w:rPr>
          <w:rStyle w:val="token"/>
          <w:rFonts w:ascii="Consolas" w:hAnsi="Consolas"/>
          <w:color w:val="383A42"/>
        </w:rPr>
        <w:t>,</w:t>
      </w:r>
      <w:r>
        <w:rPr>
          <w:rFonts w:ascii="Consolas" w:hAnsi="Consolas"/>
          <w:color w:val="0F1115"/>
        </w:rPr>
        <w:t xml:space="preserve"> process</w:t>
      </w:r>
      <w:r>
        <w:rPr>
          <w:rStyle w:val="token"/>
          <w:rFonts w:ascii="Consolas" w:hAnsi="Consolas"/>
          <w:color w:val="383A42"/>
        </w:rPr>
        <w:t>.</w:t>
      </w:r>
      <w:r>
        <w:rPr>
          <w:rFonts w:ascii="Consolas" w:hAnsi="Consolas"/>
          <w:color w:val="0F1115"/>
        </w:rPr>
        <w:t>env</w:t>
      </w:r>
      <w:r>
        <w:rPr>
          <w:rStyle w:val="token"/>
          <w:rFonts w:ascii="Consolas" w:hAnsi="Consolas"/>
          <w:color w:val="383A42"/>
        </w:rPr>
        <w:t>.</w:t>
      </w:r>
      <w:r>
        <w:rPr>
          <w:rStyle w:val="token"/>
          <w:rFonts w:ascii="Consolas" w:hAnsi="Consolas"/>
          <w:color w:val="B76B01"/>
        </w:rPr>
        <w:t>JWT_SECRET</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i/>
          <w:iCs/>
          <w:color w:val="A0A1A7"/>
        </w:rPr>
        <w:t>// Get user from token</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user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await</w:t>
      </w:r>
      <w:r>
        <w:rPr>
          <w:rFonts w:ascii="Consolas" w:hAnsi="Consolas"/>
          <w:color w:val="0F1115"/>
        </w:rPr>
        <w:t xml:space="preserve"> User</w:t>
      </w:r>
      <w:r>
        <w:rPr>
          <w:rStyle w:val="token"/>
          <w:rFonts w:ascii="Consolas" w:hAnsi="Consolas"/>
          <w:color w:val="383A42"/>
        </w:rPr>
        <w:t>.</w:t>
      </w:r>
      <w:r>
        <w:rPr>
          <w:rStyle w:val="token"/>
          <w:rFonts w:ascii="Consolas" w:hAnsi="Consolas"/>
          <w:color w:val="4078F2"/>
        </w:rPr>
        <w:t>findById</w:t>
      </w:r>
      <w:r>
        <w:rPr>
          <w:rStyle w:val="token"/>
          <w:rFonts w:ascii="Consolas" w:hAnsi="Consolas"/>
          <w:color w:val="383A42"/>
        </w:rPr>
        <w:t>(</w:t>
      </w:r>
      <w:r>
        <w:rPr>
          <w:rFonts w:ascii="Consolas" w:hAnsi="Consolas"/>
          <w:color w:val="0F1115"/>
        </w:rPr>
        <w:t>decoded</w:t>
      </w:r>
      <w:r>
        <w:rPr>
          <w:rStyle w:val="token"/>
          <w:rFonts w:ascii="Consolas" w:hAnsi="Consolas"/>
          <w:color w:val="383A42"/>
        </w:rPr>
        <w:t>.</w:t>
      </w:r>
      <w:r>
        <w:rPr>
          <w:rFonts w:ascii="Consolas" w:hAnsi="Consolas"/>
          <w:color w:val="0F1115"/>
        </w:rPr>
        <w:t>id</w:t>
      </w:r>
      <w:r>
        <w:rPr>
          <w:rStyle w:val="token"/>
          <w:rFonts w:ascii="Consolas" w:hAnsi="Consolas"/>
          <w:color w:val="383A42"/>
        </w:rPr>
        <w:t>).</w:t>
      </w:r>
      <w:r>
        <w:rPr>
          <w:rStyle w:val="token"/>
          <w:rFonts w:ascii="Consolas" w:hAnsi="Consolas"/>
          <w:color w:val="4078F2"/>
        </w:rPr>
        <w:t>select</w:t>
      </w:r>
      <w:r>
        <w:rPr>
          <w:rStyle w:val="token"/>
          <w:rFonts w:ascii="Consolas" w:hAnsi="Consolas"/>
          <w:color w:val="383A42"/>
        </w:rPr>
        <w:t>(</w:t>
      </w:r>
      <w:r>
        <w:rPr>
          <w:rStyle w:val="token"/>
          <w:rFonts w:ascii="Consolas" w:hAnsi="Consolas"/>
          <w:color w:val="50A14F"/>
        </w:rPr>
        <w:t>'-password'</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user</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res</w:t>
      </w:r>
      <w:r>
        <w:rPr>
          <w:rStyle w:val="token"/>
          <w:rFonts w:ascii="Consolas" w:hAnsi="Consolas"/>
          <w:color w:val="383A42"/>
        </w:rPr>
        <w:t>.</w:t>
      </w:r>
      <w:r>
        <w:rPr>
          <w:rStyle w:val="token"/>
          <w:rFonts w:ascii="Consolas" w:hAnsi="Consolas"/>
          <w:color w:val="4078F2"/>
        </w:rPr>
        <w:t>status</w:t>
      </w:r>
      <w:r>
        <w:rPr>
          <w:rStyle w:val="token"/>
          <w:rFonts w:ascii="Consolas" w:hAnsi="Consolas"/>
          <w:color w:val="383A42"/>
        </w:rPr>
        <w:t>(</w:t>
      </w:r>
      <w:r>
        <w:rPr>
          <w:rStyle w:val="token"/>
          <w:rFonts w:ascii="Consolas" w:hAnsi="Consolas"/>
          <w:color w:val="B76B01"/>
        </w:rPr>
        <w:t>401</w:t>
      </w:r>
      <w:r>
        <w:rPr>
          <w:rStyle w:val="token"/>
          <w:rFonts w:ascii="Consolas" w:hAnsi="Consolas"/>
          <w:color w:val="383A42"/>
        </w:rPr>
        <w:t>).</w:t>
      </w:r>
      <w:r>
        <w:rPr>
          <w:rStyle w:val="token"/>
          <w:rFonts w:ascii="Consolas" w:hAnsi="Consolas"/>
          <w:color w:val="4078F2"/>
        </w:rPr>
        <w:t>json</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success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false</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message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50A14F"/>
          <w:rtl/>
        </w:rPr>
        <w:t>المستخدم غير موجود</w:t>
      </w:r>
      <w:r>
        <w:rPr>
          <w:rStyle w:val="token"/>
          <w:rFonts w:ascii="Consolas" w:hAnsi="Consolas"/>
          <w:color w:val="50A14F"/>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req</w:t>
      </w:r>
      <w:r>
        <w:rPr>
          <w:rStyle w:val="token"/>
          <w:rFonts w:ascii="Consolas" w:hAnsi="Consolas"/>
          <w:color w:val="383A42"/>
        </w:rPr>
        <w:t>.</w:t>
      </w:r>
      <w:r>
        <w:rPr>
          <w:rFonts w:ascii="Consolas" w:hAnsi="Consolas"/>
          <w:color w:val="0F1115"/>
        </w:rPr>
        <w:t xml:space="preserve">user </w:t>
      </w:r>
      <w:r>
        <w:rPr>
          <w:rStyle w:val="token"/>
          <w:rFonts w:ascii="Consolas" w:hAnsi="Consolas"/>
          <w:color w:val="4078F2"/>
        </w:rPr>
        <w:t>=</w:t>
      </w:r>
      <w:r>
        <w:rPr>
          <w:rFonts w:ascii="Consolas" w:hAnsi="Consolas"/>
          <w:color w:val="0F1115"/>
        </w:rPr>
        <w:t xml:space="preserve"> user</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4078F2"/>
        </w:rPr>
        <w:t>next</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catch</w:t>
      </w:r>
      <w:r>
        <w:rPr>
          <w:rFonts w:ascii="Consolas" w:hAnsi="Consolas"/>
          <w:color w:val="0F1115"/>
        </w:rPr>
        <w:t xml:space="preserve"> </w:t>
      </w:r>
      <w:r>
        <w:rPr>
          <w:rStyle w:val="token"/>
          <w:rFonts w:ascii="Consolas" w:hAnsi="Consolas"/>
          <w:color w:val="383A42"/>
        </w:rPr>
        <w:t>(</w:t>
      </w:r>
      <w:r>
        <w:rPr>
          <w:rFonts w:ascii="Consolas" w:hAnsi="Consolas"/>
          <w:color w:val="0F1115"/>
        </w:rPr>
        <w:t>error</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res</w:t>
      </w:r>
      <w:r>
        <w:rPr>
          <w:rStyle w:val="token"/>
          <w:rFonts w:ascii="Consolas" w:hAnsi="Consolas"/>
          <w:color w:val="383A42"/>
        </w:rPr>
        <w:t>.</w:t>
      </w:r>
      <w:r>
        <w:rPr>
          <w:rStyle w:val="token"/>
          <w:rFonts w:ascii="Consolas" w:hAnsi="Consolas"/>
          <w:color w:val="4078F2"/>
        </w:rPr>
        <w:t>status</w:t>
      </w:r>
      <w:r>
        <w:rPr>
          <w:rStyle w:val="token"/>
          <w:rFonts w:ascii="Consolas" w:hAnsi="Consolas"/>
          <w:color w:val="383A42"/>
        </w:rPr>
        <w:t>(</w:t>
      </w:r>
      <w:r>
        <w:rPr>
          <w:rStyle w:val="token"/>
          <w:rFonts w:ascii="Consolas" w:hAnsi="Consolas"/>
          <w:color w:val="B76B01"/>
        </w:rPr>
        <w:t>401</w:t>
      </w:r>
      <w:r>
        <w:rPr>
          <w:rStyle w:val="token"/>
          <w:rFonts w:ascii="Consolas" w:hAnsi="Consolas"/>
          <w:color w:val="383A42"/>
        </w:rPr>
        <w:t>).</w:t>
      </w:r>
      <w:r>
        <w:rPr>
          <w:rStyle w:val="token"/>
          <w:rFonts w:ascii="Consolas" w:hAnsi="Consolas"/>
          <w:color w:val="4078F2"/>
        </w:rPr>
        <w:t>json</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success</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false</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message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50A14F"/>
          <w:rtl/>
        </w:rPr>
        <w:t>جلسة غير صالحة، يرجى تسجيل الدخول مجدداً</w:t>
      </w:r>
      <w:r>
        <w:rPr>
          <w:rStyle w:val="token"/>
          <w:rFonts w:ascii="Consolas" w:hAnsi="Consolas"/>
          <w:color w:val="50A14F"/>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Style w:val="token"/>
          <w:rFonts w:ascii="Consolas" w:hAnsi="Consolas"/>
          <w:color w:val="383A42"/>
        </w:rPr>
        <w:t>};</w:t>
      </w:r>
    </w:p>
    <w:p w:rsidR="001E0755" w:rsidRDefault="001E0755" w:rsidP="001E0755">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6.5.2 Middleware Types</w:t>
      </w:r>
    </w:p>
    <w:tbl>
      <w:tblPr>
        <w:tblW w:w="11280" w:type="dxa"/>
        <w:tblCellMar>
          <w:top w:w="15" w:type="dxa"/>
          <w:left w:w="15" w:type="dxa"/>
          <w:bottom w:w="15" w:type="dxa"/>
          <w:right w:w="15" w:type="dxa"/>
        </w:tblCellMar>
        <w:tblLook w:val="04A0" w:firstRow="1" w:lastRow="0" w:firstColumn="1" w:lastColumn="0" w:noHBand="0" w:noVBand="1"/>
      </w:tblPr>
      <w:tblGrid>
        <w:gridCol w:w="2556"/>
        <w:gridCol w:w="8724"/>
      </w:tblGrid>
      <w:tr w:rsidR="001E0755" w:rsidTr="001E0755">
        <w:trPr>
          <w:tblHeader/>
        </w:trPr>
        <w:tc>
          <w:tcPr>
            <w:tcW w:w="0" w:type="auto"/>
            <w:tcBorders>
              <w:top w:val="nil"/>
            </w:tcBorders>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lastRenderedPageBreak/>
              <w:t>Middleware</w:t>
            </w:r>
          </w:p>
        </w:tc>
        <w:tc>
          <w:tcPr>
            <w:tcW w:w="0" w:type="auto"/>
            <w:tcBorders>
              <w:top w:val="nil"/>
            </w:tcBorders>
            <w:tcMar>
              <w:top w:w="150" w:type="dxa"/>
              <w:left w:w="24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Purpose</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CodeHTML"/>
                <w:rFonts w:ascii="Consolas" w:eastAsiaTheme="majorEastAsia" w:hAnsi="Consolas"/>
                <w:shd w:val="clear" w:color="auto" w:fill="EBEEF2"/>
              </w:rPr>
              <w:t>protect</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Verifies JWT token and attaches user to request</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CodeHTML"/>
                <w:rFonts w:ascii="Consolas" w:eastAsiaTheme="majorEastAsia" w:hAnsi="Consolas"/>
                <w:shd w:val="clear" w:color="auto" w:fill="EBEEF2"/>
              </w:rPr>
              <w:t>errorHandler</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Catches and formats all errors</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CodeHTML"/>
                <w:rFonts w:ascii="Consolas" w:eastAsiaTheme="majorEastAsia" w:hAnsi="Consolas"/>
                <w:shd w:val="clear" w:color="auto" w:fill="EBEEF2"/>
              </w:rPr>
              <w:t>logger</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Logs all API requests and responses</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CodeHTML"/>
                <w:rFonts w:ascii="Consolas" w:eastAsiaTheme="majorEastAsia" w:hAnsi="Consolas"/>
                <w:shd w:val="clear" w:color="auto" w:fill="EBEEF2"/>
              </w:rPr>
              <w:t>rateLimiter</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Prevents API abuse (max 100 requests per minute)</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CodeHTML"/>
                <w:rFonts w:ascii="Consolas" w:eastAsiaTheme="majorEastAsia" w:hAnsi="Consolas"/>
                <w:shd w:val="clear" w:color="auto" w:fill="EBEEF2"/>
              </w:rPr>
              <w:t>validation</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Validates request data against schemas</w:t>
            </w:r>
          </w:p>
        </w:tc>
      </w:tr>
    </w:tbl>
    <w:p w:rsidR="001E0755" w:rsidRDefault="001E0755" w:rsidP="001E0755">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6.5.3 Middleware Usage</w:t>
      </w:r>
    </w:p>
    <w:p w:rsidR="001E0755" w:rsidRDefault="001E0755" w:rsidP="001E0755">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javascript</w:t>
      </w:r>
    </w:p>
    <w:p w:rsidR="001E0755" w:rsidRDefault="001E0755" w:rsidP="001E0755">
      <w:pPr>
        <w:pStyle w:val="PrformatHTML"/>
        <w:wordWrap w:val="0"/>
        <w:spacing w:line="330" w:lineRule="atLeast"/>
        <w:rPr>
          <w:rFonts w:ascii="Consolas" w:hAnsi="Consolas"/>
          <w:color w:val="0F1115"/>
        </w:rPr>
      </w:pPr>
      <w:r>
        <w:rPr>
          <w:rStyle w:val="token"/>
          <w:rFonts w:ascii="Consolas" w:hAnsi="Consolas"/>
          <w:i/>
          <w:iCs/>
          <w:color w:val="A0A1A7"/>
        </w:rPr>
        <w:t>// Apply globally</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app</w:t>
      </w:r>
      <w:r>
        <w:rPr>
          <w:rStyle w:val="token"/>
          <w:rFonts w:ascii="Consolas" w:hAnsi="Consolas"/>
          <w:color w:val="383A42"/>
        </w:rPr>
        <w:t>.</w:t>
      </w:r>
      <w:r>
        <w:rPr>
          <w:rStyle w:val="token"/>
          <w:rFonts w:ascii="Consolas" w:hAnsi="Consolas"/>
          <w:color w:val="4078F2"/>
        </w:rPr>
        <w:t>use</w:t>
      </w:r>
      <w:r>
        <w:rPr>
          <w:rStyle w:val="token"/>
          <w:rFonts w:ascii="Consolas" w:hAnsi="Consolas"/>
          <w:color w:val="383A42"/>
        </w:rPr>
        <w:t>(</w:t>
      </w:r>
      <w:r>
        <w:rPr>
          <w:rFonts w:ascii="Consolas" w:hAnsi="Consolas"/>
          <w:color w:val="0F1115"/>
        </w:rPr>
        <w:t>express</w:t>
      </w:r>
      <w:r>
        <w:rPr>
          <w:rStyle w:val="token"/>
          <w:rFonts w:ascii="Consolas" w:hAnsi="Consolas"/>
          <w:color w:val="383A42"/>
        </w:rPr>
        <w:t>.</w:t>
      </w:r>
      <w:r>
        <w:rPr>
          <w:rStyle w:val="token"/>
          <w:rFonts w:ascii="Consolas" w:hAnsi="Consolas"/>
          <w:color w:val="4078F2"/>
        </w:rPr>
        <w:t>json</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app</w:t>
      </w:r>
      <w:r>
        <w:rPr>
          <w:rStyle w:val="token"/>
          <w:rFonts w:ascii="Consolas" w:hAnsi="Consolas"/>
          <w:color w:val="383A42"/>
        </w:rPr>
        <w:t>.</w:t>
      </w:r>
      <w:r>
        <w:rPr>
          <w:rStyle w:val="token"/>
          <w:rFonts w:ascii="Consolas" w:hAnsi="Consolas"/>
          <w:color w:val="4078F2"/>
        </w:rPr>
        <w:t>use</w:t>
      </w:r>
      <w:r>
        <w:rPr>
          <w:rStyle w:val="token"/>
          <w:rFonts w:ascii="Consolas" w:hAnsi="Consolas"/>
          <w:color w:val="383A42"/>
        </w:rPr>
        <w:t>(</w:t>
      </w:r>
      <w:r>
        <w:rPr>
          <w:rStyle w:val="token"/>
          <w:rFonts w:ascii="Consolas" w:hAnsi="Consolas"/>
          <w:color w:val="4078F2"/>
        </w:rPr>
        <w:t>cors</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app</w:t>
      </w:r>
      <w:r>
        <w:rPr>
          <w:rStyle w:val="token"/>
          <w:rFonts w:ascii="Consolas" w:hAnsi="Consolas"/>
          <w:color w:val="383A42"/>
        </w:rPr>
        <w:t>.</w:t>
      </w:r>
      <w:r>
        <w:rPr>
          <w:rStyle w:val="token"/>
          <w:rFonts w:ascii="Consolas" w:hAnsi="Consolas"/>
          <w:color w:val="4078F2"/>
        </w:rPr>
        <w:t>use</w:t>
      </w:r>
      <w:r>
        <w:rPr>
          <w:rStyle w:val="token"/>
          <w:rFonts w:ascii="Consolas" w:hAnsi="Consolas"/>
          <w:color w:val="383A42"/>
        </w:rPr>
        <w:t>(</w:t>
      </w:r>
      <w:r>
        <w:rPr>
          <w:rFonts w:ascii="Consolas" w:hAnsi="Consolas"/>
          <w:color w:val="0F1115"/>
        </w:rPr>
        <w:t>logger</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p>
    <w:p w:rsidR="001E0755" w:rsidRDefault="001E0755" w:rsidP="001E0755">
      <w:pPr>
        <w:pStyle w:val="PrformatHTML"/>
        <w:wordWrap w:val="0"/>
        <w:spacing w:line="330" w:lineRule="atLeast"/>
        <w:rPr>
          <w:rFonts w:ascii="Consolas" w:hAnsi="Consolas"/>
          <w:color w:val="0F1115"/>
        </w:rPr>
      </w:pPr>
      <w:r>
        <w:rPr>
          <w:rStyle w:val="token"/>
          <w:rFonts w:ascii="Consolas" w:hAnsi="Consolas"/>
          <w:i/>
          <w:iCs/>
          <w:color w:val="A0A1A7"/>
        </w:rPr>
        <w:t>// Apply to specific routes</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router</w:t>
      </w:r>
      <w:r>
        <w:rPr>
          <w:rStyle w:val="token"/>
          <w:rFonts w:ascii="Consolas" w:hAnsi="Consolas"/>
          <w:color w:val="383A42"/>
        </w:rPr>
        <w:t>.</w:t>
      </w:r>
      <w:r>
        <w:rPr>
          <w:rStyle w:val="token"/>
          <w:rFonts w:ascii="Consolas" w:hAnsi="Consolas"/>
          <w:color w:val="4078F2"/>
        </w:rPr>
        <w:t>use</w:t>
      </w:r>
      <w:r>
        <w:rPr>
          <w:rStyle w:val="token"/>
          <w:rFonts w:ascii="Consolas" w:hAnsi="Consolas"/>
          <w:color w:val="383A42"/>
        </w:rPr>
        <w:t>(</w:t>
      </w:r>
      <w:r>
        <w:rPr>
          <w:rFonts w:ascii="Consolas" w:hAnsi="Consolas"/>
          <w:color w:val="0F1115"/>
        </w:rPr>
        <w:t>protect</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router</w:t>
      </w:r>
      <w:r>
        <w:rPr>
          <w:rStyle w:val="token"/>
          <w:rFonts w:ascii="Consolas" w:hAnsi="Consolas"/>
          <w:color w:val="383A42"/>
        </w:rPr>
        <w:t>.</w:t>
      </w:r>
      <w:r>
        <w:rPr>
          <w:rStyle w:val="token"/>
          <w:rFonts w:ascii="Consolas" w:hAnsi="Consolas"/>
          <w:color w:val="4078F2"/>
        </w:rPr>
        <w:t>post</w:t>
      </w:r>
      <w:r>
        <w:rPr>
          <w:rStyle w:val="token"/>
          <w:rFonts w:ascii="Consolas" w:hAnsi="Consolas"/>
          <w:color w:val="383A42"/>
        </w:rPr>
        <w:t>(</w:t>
      </w:r>
      <w:r>
        <w:rPr>
          <w:rStyle w:val="token"/>
          <w:rFonts w:ascii="Consolas" w:hAnsi="Consolas"/>
          <w:color w:val="50A14F"/>
        </w:rPr>
        <w:t>'/predict'</w:t>
      </w:r>
      <w:r>
        <w:rPr>
          <w:rStyle w:val="token"/>
          <w:rFonts w:ascii="Consolas" w:hAnsi="Consolas"/>
          <w:color w:val="383A42"/>
        </w:rPr>
        <w:t>,</w:t>
      </w:r>
      <w:r>
        <w:rPr>
          <w:rFonts w:ascii="Consolas" w:hAnsi="Consolas"/>
          <w:color w:val="0F1115"/>
        </w:rPr>
        <w:t xml:space="preserve"> validatePrediction</w:t>
      </w:r>
      <w:r>
        <w:rPr>
          <w:rStyle w:val="token"/>
          <w:rFonts w:ascii="Consolas" w:hAnsi="Consolas"/>
          <w:color w:val="383A42"/>
        </w:rPr>
        <w:t>,</w:t>
      </w:r>
      <w:r>
        <w:rPr>
          <w:rFonts w:ascii="Consolas" w:hAnsi="Consolas"/>
          <w:color w:val="0F1115"/>
        </w:rPr>
        <w:t xml:space="preserve"> predict</w:t>
      </w:r>
      <w:r>
        <w:rPr>
          <w:rStyle w:val="token"/>
          <w:rFonts w:ascii="Consolas" w:hAnsi="Consolas"/>
          <w:color w:val="383A42"/>
        </w:rPr>
        <w:t>);</w:t>
      </w:r>
    </w:p>
    <w:p w:rsidR="001E0755" w:rsidRDefault="001E0755" w:rsidP="001E0755">
      <w:pPr>
        <w:spacing w:before="480" w:after="480"/>
        <w:rPr>
          <w:rFonts w:ascii="Times New Roman" w:hAnsi="Times New Roman"/>
        </w:rPr>
      </w:pPr>
      <w:r>
        <w:pict>
          <v:rect id="_x0000_i1095" style="width:0;height:.75pt" o:hralign="center" o:hrstd="t" o:hr="t" fillcolor="#a0a0a0" stroked="f"/>
        </w:pict>
      </w:r>
    </w:p>
    <w:p w:rsidR="001E0755" w:rsidRDefault="001E0755" w:rsidP="001E0755">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6.6 Authentication</w:t>
      </w:r>
    </w:p>
    <w:p w:rsidR="001E0755" w:rsidRDefault="001E0755" w:rsidP="001E075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system uses </w:t>
      </w:r>
      <w:r>
        <w:rPr>
          <w:rStyle w:val="lev"/>
          <w:rFonts w:ascii="Segoe UI" w:hAnsi="Segoe UI" w:cs="Segoe UI"/>
          <w:color w:val="0F1115"/>
        </w:rPr>
        <w:t>JWT (JSON Web Token)</w:t>
      </w:r>
      <w:r>
        <w:rPr>
          <w:rFonts w:ascii="Segoe UI" w:hAnsi="Segoe UI" w:cs="Segoe UI"/>
          <w:color w:val="0F1115"/>
        </w:rPr>
        <w:t> for stateless authentication.</w:t>
      </w:r>
    </w:p>
    <w:p w:rsidR="001E0755" w:rsidRDefault="001E0755" w:rsidP="001E0755">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6.6.1 Authentication Flow</w:t>
      </w:r>
    </w:p>
    <w:p w:rsidR="001E0755" w:rsidRDefault="001E0755" w:rsidP="001E0755">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lastRenderedPageBreak/>
        <w:t>text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1. User registers → Password hashed with bcrypt → User saved to database</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2. User logs in → Credentials verified → JWT token generated</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3. Token returned to client → Client stores in localStorage/HTTP-only cookie</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4. Subsequent requests → Token sent in Authorization header</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5. Server verifies token → Middleware attaches user to request</w:t>
      </w:r>
    </w:p>
    <w:p w:rsidR="001E0755" w:rsidRDefault="001E0755" w:rsidP="001E0755">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6.6.2 JWT Structure</w:t>
      </w:r>
    </w:p>
    <w:p w:rsidR="001E0755" w:rsidRDefault="001E0755" w:rsidP="001E0755">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javascript</w:t>
      </w:r>
    </w:p>
    <w:p w:rsidR="001E0755" w:rsidRDefault="001E0755" w:rsidP="001E0755">
      <w:pPr>
        <w:pStyle w:val="PrformatHTML"/>
        <w:wordWrap w:val="0"/>
        <w:spacing w:line="330" w:lineRule="atLeast"/>
        <w:rPr>
          <w:rFonts w:ascii="Consolas" w:hAnsi="Consolas"/>
          <w:color w:val="0F1115"/>
        </w:rPr>
      </w:pP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id</w:t>
      </w:r>
      <w:r>
        <w:rPr>
          <w:rStyle w:val="token"/>
          <w:rFonts w:ascii="Consolas" w:hAnsi="Consolas"/>
          <w:color w:val="4078F2"/>
        </w:rPr>
        <w:t>:</w:t>
      </w:r>
      <w:r>
        <w:rPr>
          <w:rFonts w:ascii="Consolas" w:hAnsi="Consolas"/>
          <w:color w:val="0F1115"/>
        </w:rPr>
        <w:t xml:space="preserve"> user</w:t>
      </w:r>
      <w:r>
        <w:rPr>
          <w:rStyle w:val="token"/>
          <w:rFonts w:ascii="Consolas" w:hAnsi="Consolas"/>
          <w:color w:val="383A42"/>
        </w:rPr>
        <w:t>.</w:t>
      </w:r>
      <w:r>
        <w:rPr>
          <w:rFonts w:ascii="Consolas" w:hAnsi="Consolas"/>
          <w:color w:val="0F1115"/>
        </w:rPr>
        <w:t>_id</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username</w:t>
      </w:r>
      <w:r>
        <w:rPr>
          <w:rStyle w:val="token"/>
          <w:rFonts w:ascii="Consolas" w:hAnsi="Consolas"/>
          <w:color w:val="4078F2"/>
        </w:rPr>
        <w:t>:</w:t>
      </w:r>
      <w:r>
        <w:rPr>
          <w:rFonts w:ascii="Consolas" w:hAnsi="Consolas"/>
          <w:color w:val="0F1115"/>
        </w:rPr>
        <w:t xml:space="preserve"> user</w:t>
      </w:r>
      <w:r>
        <w:rPr>
          <w:rStyle w:val="token"/>
          <w:rFonts w:ascii="Consolas" w:hAnsi="Consolas"/>
          <w:color w:val="383A42"/>
        </w:rPr>
        <w:t>.</w:t>
      </w:r>
      <w:r>
        <w:rPr>
          <w:rFonts w:ascii="Consolas" w:hAnsi="Consolas"/>
          <w:color w:val="0F1115"/>
        </w:rPr>
        <w:t>username</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email</w:t>
      </w:r>
      <w:r>
        <w:rPr>
          <w:rStyle w:val="token"/>
          <w:rFonts w:ascii="Consolas" w:hAnsi="Consolas"/>
          <w:color w:val="4078F2"/>
        </w:rPr>
        <w:t>:</w:t>
      </w:r>
      <w:r>
        <w:rPr>
          <w:rFonts w:ascii="Consolas" w:hAnsi="Consolas"/>
          <w:color w:val="0F1115"/>
        </w:rPr>
        <w:t xml:space="preserve"> user</w:t>
      </w:r>
      <w:r>
        <w:rPr>
          <w:rStyle w:val="token"/>
          <w:rFonts w:ascii="Consolas" w:hAnsi="Consolas"/>
          <w:color w:val="383A42"/>
        </w:rPr>
        <w:t>.</w:t>
      </w:r>
      <w:r>
        <w:rPr>
          <w:rFonts w:ascii="Consolas" w:hAnsi="Consolas"/>
          <w:color w:val="0F1115"/>
        </w:rPr>
        <w:t>email</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filiere</w:t>
      </w:r>
      <w:r>
        <w:rPr>
          <w:rStyle w:val="token"/>
          <w:rFonts w:ascii="Consolas" w:hAnsi="Consolas"/>
          <w:color w:val="4078F2"/>
        </w:rPr>
        <w:t>:</w:t>
      </w:r>
      <w:r>
        <w:rPr>
          <w:rFonts w:ascii="Consolas" w:hAnsi="Consolas"/>
          <w:color w:val="0F1115"/>
        </w:rPr>
        <w:t xml:space="preserve"> user</w:t>
      </w:r>
      <w:r>
        <w:rPr>
          <w:rStyle w:val="token"/>
          <w:rFonts w:ascii="Consolas" w:hAnsi="Consolas"/>
          <w:color w:val="383A42"/>
        </w:rPr>
        <w:t>.</w:t>
      </w:r>
      <w:r>
        <w:rPr>
          <w:rFonts w:ascii="Consolas" w:hAnsi="Consolas"/>
          <w:color w:val="0F1115"/>
        </w:rPr>
        <w:t>filiere</w:t>
      </w:r>
      <w:r>
        <w:rPr>
          <w:rStyle w:val="token"/>
          <w:rFonts w:ascii="Consolas" w:hAnsi="Consolas"/>
          <w:color w:val="383A42"/>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iat</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1735536000</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Issued at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exp</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1736138400</w:t>
      </w:r>
      <w:r>
        <w:rPr>
          <w:rFonts w:ascii="Consolas" w:hAnsi="Consolas"/>
          <w:color w:val="0F1115"/>
        </w:rPr>
        <w:t xml:space="preserve">     </w:t>
      </w:r>
      <w:r>
        <w:rPr>
          <w:rStyle w:val="token"/>
          <w:rFonts w:ascii="Consolas" w:hAnsi="Consolas"/>
          <w:i/>
          <w:iCs/>
          <w:color w:val="A0A1A7"/>
        </w:rPr>
        <w:t>// Expires (7 days)</w:t>
      </w:r>
    </w:p>
    <w:p w:rsidR="001E0755" w:rsidRDefault="001E0755" w:rsidP="001E0755">
      <w:pPr>
        <w:pStyle w:val="PrformatHTML"/>
        <w:wordWrap w:val="0"/>
        <w:spacing w:line="330" w:lineRule="atLeast"/>
        <w:rPr>
          <w:rFonts w:ascii="Consolas" w:hAnsi="Consolas"/>
          <w:color w:val="0F1115"/>
        </w:rPr>
      </w:pPr>
      <w:r>
        <w:rPr>
          <w:rStyle w:val="token"/>
          <w:rFonts w:ascii="Consolas" w:hAnsi="Consolas"/>
          <w:color w:val="383A42"/>
        </w:rPr>
        <w:t>}</w:t>
      </w:r>
    </w:p>
    <w:p w:rsidR="001E0755" w:rsidRDefault="001E0755" w:rsidP="001E0755">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6.6.3 Password Security</w:t>
      </w:r>
    </w:p>
    <w:tbl>
      <w:tblPr>
        <w:tblW w:w="11280" w:type="dxa"/>
        <w:tblCellMar>
          <w:top w:w="15" w:type="dxa"/>
          <w:left w:w="15" w:type="dxa"/>
          <w:bottom w:w="15" w:type="dxa"/>
          <w:right w:w="15" w:type="dxa"/>
        </w:tblCellMar>
        <w:tblLook w:val="04A0" w:firstRow="1" w:lastRow="0" w:firstColumn="1" w:lastColumn="0" w:noHBand="0" w:noVBand="1"/>
      </w:tblPr>
      <w:tblGrid>
        <w:gridCol w:w="4415"/>
        <w:gridCol w:w="6865"/>
      </w:tblGrid>
      <w:tr w:rsidR="001E0755" w:rsidTr="001E0755">
        <w:trPr>
          <w:tblHeader/>
        </w:trPr>
        <w:tc>
          <w:tcPr>
            <w:tcW w:w="0" w:type="auto"/>
            <w:tcBorders>
              <w:top w:val="nil"/>
            </w:tcBorders>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Security Measure</w:t>
            </w:r>
          </w:p>
        </w:tc>
        <w:tc>
          <w:tcPr>
            <w:tcW w:w="0" w:type="auto"/>
            <w:tcBorders>
              <w:top w:val="nil"/>
            </w:tcBorders>
            <w:tcMar>
              <w:top w:w="150" w:type="dxa"/>
              <w:left w:w="24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Implementation</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lev"/>
                <w:rFonts w:ascii="Segoe UI" w:hAnsi="Segoe UI" w:cs="Segoe UI"/>
                <w:sz w:val="23"/>
                <w:szCs w:val="23"/>
              </w:rPr>
              <w:t>Password Hashing</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bcrypt with 12 salt rounds</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lev"/>
                <w:rFonts w:ascii="Segoe UI" w:hAnsi="Segoe UI" w:cs="Segoe UI"/>
                <w:sz w:val="23"/>
                <w:szCs w:val="23"/>
              </w:rPr>
              <w:t>Token Expiry</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7 days (refreshable)</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lev"/>
                <w:rFonts w:ascii="Segoe UI" w:hAnsi="Segoe UI" w:cs="Segoe UI"/>
                <w:sz w:val="23"/>
                <w:szCs w:val="23"/>
              </w:rPr>
              <w:t>Secure Storage</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HTTP-only cookies (production)</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lev"/>
                <w:rFonts w:ascii="Segoe UI" w:hAnsi="Segoe UI" w:cs="Segoe UI"/>
                <w:sz w:val="23"/>
                <w:szCs w:val="23"/>
              </w:rPr>
              <w:t>Rate Limiting</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Prevent brute force attacks</w:t>
            </w:r>
          </w:p>
        </w:tc>
      </w:tr>
    </w:tbl>
    <w:p w:rsidR="001E0755" w:rsidRDefault="001E0755" w:rsidP="001E0755">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6.6.4 Protected vs Public Routes</w:t>
      </w:r>
    </w:p>
    <w:tbl>
      <w:tblPr>
        <w:tblW w:w="11280" w:type="dxa"/>
        <w:tblCellMar>
          <w:top w:w="15" w:type="dxa"/>
          <w:left w:w="15" w:type="dxa"/>
          <w:bottom w:w="15" w:type="dxa"/>
          <w:right w:w="15" w:type="dxa"/>
        </w:tblCellMar>
        <w:tblLook w:val="04A0" w:firstRow="1" w:lastRow="0" w:firstColumn="1" w:lastColumn="0" w:noHBand="0" w:noVBand="1"/>
      </w:tblPr>
      <w:tblGrid>
        <w:gridCol w:w="1834"/>
        <w:gridCol w:w="5560"/>
        <w:gridCol w:w="3886"/>
      </w:tblGrid>
      <w:tr w:rsidR="001E0755" w:rsidTr="001E0755">
        <w:trPr>
          <w:tblHeader/>
        </w:trPr>
        <w:tc>
          <w:tcPr>
            <w:tcW w:w="0" w:type="auto"/>
            <w:tcBorders>
              <w:top w:val="nil"/>
            </w:tcBorders>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lastRenderedPageBreak/>
              <w:t>Route Type</w:t>
            </w:r>
          </w:p>
        </w:tc>
        <w:tc>
          <w:tcPr>
            <w:tcW w:w="0" w:type="auto"/>
            <w:tcBorders>
              <w:top w:val="nil"/>
            </w:tcBorders>
            <w:tcMar>
              <w:top w:w="150" w:type="dxa"/>
              <w:left w:w="24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Examples</w:t>
            </w:r>
          </w:p>
        </w:tc>
        <w:tc>
          <w:tcPr>
            <w:tcW w:w="0" w:type="auto"/>
            <w:tcBorders>
              <w:top w:val="nil"/>
            </w:tcBorders>
            <w:tcMar>
              <w:top w:w="150" w:type="dxa"/>
              <w:left w:w="24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Authentication Required</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lev"/>
                <w:rFonts w:ascii="Segoe UI" w:hAnsi="Segoe UI" w:cs="Segoe UI"/>
                <w:sz w:val="23"/>
                <w:szCs w:val="23"/>
              </w:rPr>
              <w:t>Public</w:t>
            </w:r>
          </w:p>
        </w:tc>
        <w:tc>
          <w:tcPr>
            <w:tcW w:w="0" w:type="auto"/>
            <w:tcMar>
              <w:top w:w="150" w:type="dxa"/>
              <w:left w:w="24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CodeHTML"/>
                <w:rFonts w:ascii="Consolas" w:eastAsiaTheme="majorEastAsia" w:hAnsi="Consolas"/>
                <w:shd w:val="clear" w:color="auto" w:fill="EBEEF2"/>
              </w:rPr>
              <w:t>/api/auth/login</w:t>
            </w:r>
            <w:r>
              <w:rPr>
                <w:rFonts w:ascii="Segoe UI" w:hAnsi="Segoe UI" w:cs="Segoe UI"/>
                <w:sz w:val="23"/>
                <w:szCs w:val="23"/>
              </w:rPr>
              <w:t>, </w:t>
            </w:r>
            <w:r>
              <w:rPr>
                <w:rStyle w:val="CodeHTML"/>
                <w:rFonts w:ascii="Consolas" w:eastAsiaTheme="majorEastAsia" w:hAnsi="Consolas"/>
                <w:shd w:val="clear" w:color="auto" w:fill="EBEEF2"/>
              </w:rPr>
              <w:t>/api/auth/register</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No</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lev"/>
                <w:rFonts w:ascii="Segoe UI" w:hAnsi="Segoe UI" w:cs="Segoe UI"/>
                <w:sz w:val="23"/>
                <w:szCs w:val="23"/>
              </w:rPr>
              <w:t>Protected</w:t>
            </w:r>
          </w:p>
        </w:tc>
        <w:tc>
          <w:tcPr>
            <w:tcW w:w="0" w:type="auto"/>
            <w:tcMar>
              <w:top w:w="150" w:type="dxa"/>
              <w:left w:w="24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CodeHTML"/>
                <w:rFonts w:ascii="Consolas" w:eastAsiaTheme="majorEastAsia" w:hAnsi="Consolas"/>
                <w:shd w:val="clear" w:color="auto" w:fill="EBEEF2"/>
              </w:rPr>
              <w:t>/api/bacyear/*</w:t>
            </w:r>
            <w:r>
              <w:rPr>
                <w:rFonts w:ascii="Segoe UI" w:hAnsi="Segoe UI" w:cs="Segoe UI"/>
                <w:sz w:val="23"/>
                <w:szCs w:val="23"/>
              </w:rPr>
              <w:t>, </w:t>
            </w:r>
            <w:r>
              <w:rPr>
                <w:rStyle w:val="CodeHTML"/>
                <w:rFonts w:ascii="Consolas" w:eastAsiaTheme="majorEastAsia" w:hAnsi="Consolas"/>
                <w:shd w:val="clear" w:color="auto" w:fill="EBEEF2"/>
              </w:rPr>
              <w:t>/api/user/profile</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Yes (JWT required)</w:t>
            </w:r>
          </w:p>
        </w:tc>
      </w:tr>
    </w:tbl>
    <w:p w:rsidR="001E0755" w:rsidRDefault="001E0755" w:rsidP="001E0755">
      <w:pPr>
        <w:spacing w:before="480" w:after="480" w:line="240" w:lineRule="auto"/>
        <w:rPr>
          <w:rFonts w:ascii="Times New Roman" w:hAnsi="Times New Roman" w:cs="Times New Roman"/>
          <w:sz w:val="24"/>
          <w:szCs w:val="24"/>
        </w:rPr>
      </w:pPr>
      <w:r>
        <w:pict>
          <v:rect id="_x0000_i1096" style="width:0;height:.75pt" o:hralign="center" o:hrstd="t" o:hr="t" fillcolor="#a0a0a0" stroked="f"/>
        </w:pict>
      </w:r>
    </w:p>
    <w:p w:rsidR="001E0755" w:rsidRDefault="001E0755" w:rsidP="001E0755">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6.7 File Structure</w:t>
      </w:r>
    </w:p>
    <w:p w:rsidR="001E0755" w:rsidRDefault="001E0755" w:rsidP="001E0755">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6.7.1 Backend Directory Structure</w:t>
      </w:r>
    </w:p>
    <w:p w:rsidR="001E0755" w:rsidRDefault="001E0755" w:rsidP="001E0755">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backend/</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src/</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 config/              # Configuration files</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   ├── database.js      # MongoDB connection</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   └── environment.js   # Environment variables</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 controllers/         # Request handlers</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   ├── authController.js</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   ├── userController.js</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   └── bacYearController.js</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 middleware/          # Express middleware</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   ├── auth.js          # JWT authentication</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   ├── errorHandler.js  # Global error handling</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   └── validation.js    # Request validation</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 models/              # Database models (MongoDB)</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   ├── User.js          # User schema</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   └── BacYearResult.js # BAC results schema</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 routes/              # API routes</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lastRenderedPageBreak/>
        <w:t>│   │   ├── authRoutes.js</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   ├── userRoutes.js</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   └── bacYearRoutes.js</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 services/            # Business logic layer</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   ├── bacYearService.js      # BAC prediction logic</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   └── userService.js         # User management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 utils/               # Utility functions</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   ├── helpers.js</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   └── validators.js</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 ml_models/           # Machine learning models</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   └── bac_year/        # Subject-specific models</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       ├── arabic_model.pkl</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       ├── maths_model.pkl</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       ├── physics_model.pkl</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       └── ... (15 models)</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 ml_scripts/          # Python ML scripts</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   └── predict.py       # Model inference script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 app.js               # Express application entry</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package.json             # Dependencies</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.env                     # Environment variables</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server.js                # Server entry point</w:t>
      </w:r>
    </w:p>
    <w:p w:rsidR="001E0755" w:rsidRDefault="001E0755" w:rsidP="001E0755">
      <w:pPr>
        <w:pStyle w:val="Titre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6.7.2 File Responsibilities</w:t>
      </w:r>
    </w:p>
    <w:tbl>
      <w:tblPr>
        <w:tblW w:w="11280" w:type="dxa"/>
        <w:tblCellMar>
          <w:top w:w="15" w:type="dxa"/>
          <w:left w:w="15" w:type="dxa"/>
          <w:bottom w:w="15" w:type="dxa"/>
          <w:right w:w="15" w:type="dxa"/>
        </w:tblCellMar>
        <w:tblLook w:val="04A0" w:firstRow="1" w:lastRow="0" w:firstColumn="1" w:lastColumn="0" w:noHBand="0" w:noVBand="1"/>
      </w:tblPr>
      <w:tblGrid>
        <w:gridCol w:w="2185"/>
        <w:gridCol w:w="9095"/>
      </w:tblGrid>
      <w:tr w:rsidR="001E0755" w:rsidTr="001E0755">
        <w:trPr>
          <w:tblHeader/>
        </w:trPr>
        <w:tc>
          <w:tcPr>
            <w:tcW w:w="0" w:type="auto"/>
            <w:tcBorders>
              <w:top w:val="nil"/>
            </w:tcBorders>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File/Directory</w:t>
            </w:r>
          </w:p>
        </w:tc>
        <w:tc>
          <w:tcPr>
            <w:tcW w:w="0" w:type="auto"/>
            <w:tcBorders>
              <w:top w:val="nil"/>
            </w:tcBorders>
            <w:tcMar>
              <w:top w:w="150" w:type="dxa"/>
              <w:left w:w="24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Responsibility</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CodeHTML"/>
                <w:rFonts w:ascii="Consolas" w:eastAsiaTheme="majorEastAsia" w:hAnsi="Consolas"/>
                <w:shd w:val="clear" w:color="auto" w:fill="EBEEF2"/>
              </w:rPr>
              <w:t>app.js</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Express app configuration, middleware setup, route registration</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CodeHTML"/>
                <w:rFonts w:ascii="Consolas" w:eastAsiaTheme="majorEastAsia" w:hAnsi="Consolas"/>
                <w:shd w:val="clear" w:color="auto" w:fill="EBEEF2"/>
              </w:rPr>
              <w:t>server.js</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Server startup, database connection</w:t>
            </w:r>
          </w:p>
        </w:tc>
      </w:tr>
      <w:tr w:rsidR="001E0755" w:rsidRPr="00A6172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CodeHTML"/>
                <w:rFonts w:ascii="Consolas" w:eastAsiaTheme="majorEastAsia" w:hAnsi="Consolas"/>
                <w:shd w:val="clear" w:color="auto" w:fill="EBEEF2"/>
              </w:rPr>
              <w:lastRenderedPageBreak/>
              <w:t>config/</w:t>
            </w:r>
          </w:p>
        </w:tc>
        <w:tc>
          <w:tcPr>
            <w:tcW w:w="0" w:type="auto"/>
            <w:tcMar>
              <w:top w:w="150" w:type="dxa"/>
              <w:left w:w="240" w:type="dxa"/>
              <w:bottom w:w="150" w:type="dxa"/>
              <w:right w:w="0" w:type="dxa"/>
            </w:tcMar>
            <w:vAlign w:val="center"/>
            <w:hideMark/>
          </w:tcPr>
          <w:p w:rsidR="001E0755" w:rsidRPr="00A61725" w:rsidRDefault="001E0755">
            <w:pPr>
              <w:spacing w:line="375" w:lineRule="atLeast"/>
              <w:rPr>
                <w:rFonts w:ascii="Segoe UI" w:hAnsi="Segoe UI" w:cs="Segoe UI"/>
                <w:sz w:val="23"/>
                <w:szCs w:val="23"/>
                <w:lang w:val="fr-FR"/>
              </w:rPr>
            </w:pPr>
            <w:r w:rsidRPr="00A61725">
              <w:rPr>
                <w:rFonts w:ascii="Segoe UI" w:hAnsi="Segoe UI" w:cs="Segoe UI"/>
                <w:sz w:val="23"/>
                <w:szCs w:val="23"/>
                <w:lang w:val="fr-FR"/>
              </w:rPr>
              <w:t>Database connection, environment variables, constants</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CodeHTML"/>
                <w:rFonts w:ascii="Consolas" w:eastAsiaTheme="majorEastAsia" w:hAnsi="Consolas"/>
                <w:shd w:val="clear" w:color="auto" w:fill="EBEEF2"/>
              </w:rPr>
              <w:t>models/</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MongoDB schemas and data models (User, BacYearResult)</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CodeHTML"/>
                <w:rFonts w:ascii="Consolas" w:eastAsiaTheme="majorEastAsia" w:hAnsi="Consolas"/>
                <w:shd w:val="clear" w:color="auto" w:fill="EBEEF2"/>
              </w:rPr>
              <w:t>controllers/</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Request handlers with business logic</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CodeHTML"/>
                <w:rFonts w:ascii="Consolas" w:eastAsiaTheme="majorEastAsia" w:hAnsi="Consolas"/>
                <w:shd w:val="clear" w:color="auto" w:fill="EBEEF2"/>
              </w:rPr>
              <w:t>routes/</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URL routing and endpoint mapping</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CodeHTML"/>
                <w:rFonts w:ascii="Consolas" w:eastAsiaTheme="majorEastAsia" w:hAnsi="Consolas"/>
                <w:shd w:val="clear" w:color="auto" w:fill="EBEEF2"/>
              </w:rPr>
              <w:t>middleware/</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Authentication, validation, error handling, logging</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CodeHTML"/>
                <w:rFonts w:ascii="Consolas" w:eastAsiaTheme="majorEastAsia" w:hAnsi="Consolas"/>
                <w:shd w:val="clear" w:color="auto" w:fill="EBEEF2"/>
              </w:rPr>
              <w:t>services/</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Complex business logic (prediction, analysis)</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CodeHTML"/>
                <w:rFonts w:ascii="Consolas" w:eastAsiaTheme="majorEastAsia" w:hAnsi="Consolas"/>
                <w:shd w:val="clear" w:color="auto" w:fill="EBEEF2"/>
              </w:rPr>
              <w:t>ml_models/</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Serialized Python ML models (.pkl files)</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CodeHTML"/>
                <w:rFonts w:ascii="Consolas" w:eastAsiaTheme="majorEastAsia" w:hAnsi="Consolas"/>
                <w:shd w:val="clear" w:color="auto" w:fill="EBEEF2"/>
              </w:rPr>
              <w:t>ml_scripts/</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Python scripts for ML inference (</w:t>
            </w:r>
            <w:r>
              <w:rPr>
                <w:rStyle w:val="CodeHTML"/>
                <w:rFonts w:ascii="Consolas" w:eastAsiaTheme="majorEastAsia" w:hAnsi="Consolas"/>
                <w:shd w:val="clear" w:color="auto" w:fill="EBEEF2"/>
              </w:rPr>
              <w:t>predict.py</w:t>
            </w:r>
            <w:r>
              <w:rPr>
                <w:rFonts w:ascii="Segoe UI" w:hAnsi="Segoe UI" w:cs="Segoe UI"/>
                <w:sz w:val="23"/>
                <w:szCs w:val="23"/>
              </w:rPr>
              <w:t>)</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CodeHTML"/>
                <w:rFonts w:ascii="Consolas" w:eastAsiaTheme="majorEastAsia" w:hAnsi="Consolas"/>
                <w:shd w:val="clear" w:color="auto" w:fill="EBEEF2"/>
              </w:rPr>
              <w:t>utils/</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Helper functions, validators, formatters</w:t>
            </w:r>
          </w:p>
        </w:tc>
      </w:tr>
    </w:tbl>
    <w:p w:rsidR="001E0755" w:rsidRDefault="001E0755" w:rsidP="001E0755">
      <w:pPr>
        <w:spacing w:before="480" w:after="480" w:line="240" w:lineRule="auto"/>
        <w:rPr>
          <w:rFonts w:ascii="Times New Roman" w:hAnsi="Times New Roman" w:cs="Times New Roman"/>
          <w:sz w:val="24"/>
          <w:szCs w:val="24"/>
        </w:rPr>
      </w:pPr>
      <w:r>
        <w:pict>
          <v:rect id="_x0000_i1097" style="width:0;height:.75pt" o:hralign="center" o:hrstd="t" o:hr="t" fillcolor="#a0a0a0" stroked="f"/>
        </w:pict>
      </w:r>
    </w:p>
    <w:p w:rsidR="001E0755" w:rsidRDefault="001E0755" w:rsidP="001E0755">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6.8 Technology Stack Summary</w:t>
      </w:r>
    </w:p>
    <w:tbl>
      <w:tblPr>
        <w:tblW w:w="11280" w:type="dxa"/>
        <w:tblCellMar>
          <w:top w:w="15" w:type="dxa"/>
          <w:left w:w="15" w:type="dxa"/>
          <w:bottom w:w="15" w:type="dxa"/>
          <w:right w:w="15" w:type="dxa"/>
        </w:tblCellMar>
        <w:tblLook w:val="04A0" w:firstRow="1" w:lastRow="0" w:firstColumn="1" w:lastColumn="0" w:noHBand="0" w:noVBand="1"/>
      </w:tblPr>
      <w:tblGrid>
        <w:gridCol w:w="2514"/>
        <w:gridCol w:w="2990"/>
        <w:gridCol w:w="5776"/>
      </w:tblGrid>
      <w:tr w:rsidR="001E0755" w:rsidTr="001E0755">
        <w:trPr>
          <w:tblHeader/>
        </w:trPr>
        <w:tc>
          <w:tcPr>
            <w:tcW w:w="0" w:type="auto"/>
            <w:tcBorders>
              <w:top w:val="nil"/>
            </w:tcBorders>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Layer</w:t>
            </w:r>
          </w:p>
        </w:tc>
        <w:tc>
          <w:tcPr>
            <w:tcW w:w="0" w:type="auto"/>
            <w:tcBorders>
              <w:top w:val="nil"/>
            </w:tcBorders>
            <w:tcMar>
              <w:top w:w="150" w:type="dxa"/>
              <w:left w:w="24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Technology</w:t>
            </w:r>
          </w:p>
        </w:tc>
        <w:tc>
          <w:tcPr>
            <w:tcW w:w="0" w:type="auto"/>
            <w:tcBorders>
              <w:top w:val="nil"/>
            </w:tcBorders>
            <w:tcMar>
              <w:top w:w="150" w:type="dxa"/>
              <w:left w:w="24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Purpose</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lev"/>
                <w:rFonts w:ascii="Segoe UI" w:hAnsi="Segoe UI" w:cs="Segoe UI"/>
                <w:sz w:val="23"/>
                <w:szCs w:val="23"/>
              </w:rPr>
              <w:t>Runtime</w:t>
            </w:r>
          </w:p>
        </w:tc>
        <w:tc>
          <w:tcPr>
            <w:tcW w:w="0" w:type="auto"/>
            <w:tcMar>
              <w:top w:w="150" w:type="dxa"/>
              <w:left w:w="24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Node.js</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JavaScript runtime environment</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lev"/>
                <w:rFonts w:ascii="Segoe UI" w:hAnsi="Segoe UI" w:cs="Segoe UI"/>
                <w:sz w:val="23"/>
                <w:szCs w:val="23"/>
              </w:rPr>
              <w:t>Framework</w:t>
            </w:r>
          </w:p>
        </w:tc>
        <w:tc>
          <w:tcPr>
            <w:tcW w:w="0" w:type="auto"/>
            <w:tcMar>
              <w:top w:w="150" w:type="dxa"/>
              <w:left w:w="24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Express.js</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Web framework for building APIs</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lev"/>
                <w:rFonts w:ascii="Segoe UI" w:hAnsi="Segoe UI" w:cs="Segoe UI"/>
                <w:sz w:val="23"/>
                <w:szCs w:val="23"/>
              </w:rPr>
              <w:lastRenderedPageBreak/>
              <w:t>Database</w:t>
            </w:r>
          </w:p>
        </w:tc>
        <w:tc>
          <w:tcPr>
            <w:tcW w:w="0" w:type="auto"/>
            <w:tcMar>
              <w:top w:w="150" w:type="dxa"/>
              <w:left w:w="24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MongoDB</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NoSQL database for storing user data</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lev"/>
                <w:rFonts w:ascii="Segoe UI" w:hAnsi="Segoe UI" w:cs="Segoe UI"/>
                <w:sz w:val="23"/>
                <w:szCs w:val="23"/>
              </w:rPr>
              <w:t>ODM</w:t>
            </w:r>
          </w:p>
        </w:tc>
        <w:tc>
          <w:tcPr>
            <w:tcW w:w="0" w:type="auto"/>
            <w:tcMar>
              <w:top w:w="150" w:type="dxa"/>
              <w:left w:w="24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Mongoose</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MongoDB object modeling</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lev"/>
                <w:rFonts w:ascii="Segoe UI" w:hAnsi="Segoe UI" w:cs="Segoe UI"/>
                <w:sz w:val="23"/>
                <w:szCs w:val="23"/>
              </w:rPr>
              <w:t>Authentication</w:t>
            </w:r>
          </w:p>
        </w:tc>
        <w:tc>
          <w:tcPr>
            <w:tcW w:w="0" w:type="auto"/>
            <w:tcMar>
              <w:top w:w="150" w:type="dxa"/>
              <w:left w:w="24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JWT + bcrypt</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Stateless authentication and password hashing</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lev"/>
                <w:rFonts w:ascii="Segoe UI" w:hAnsi="Segoe UI" w:cs="Segoe UI"/>
                <w:sz w:val="23"/>
                <w:szCs w:val="23"/>
              </w:rPr>
              <w:t>Machine Learning</w:t>
            </w:r>
          </w:p>
        </w:tc>
        <w:tc>
          <w:tcPr>
            <w:tcW w:w="0" w:type="auto"/>
            <w:tcMar>
              <w:top w:w="150" w:type="dxa"/>
              <w:left w:w="24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Python + scikit-learn</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Model training and inference</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lev"/>
                <w:rFonts w:ascii="Segoe UI" w:hAnsi="Segoe UI" w:cs="Segoe UI"/>
                <w:sz w:val="23"/>
                <w:szCs w:val="23"/>
              </w:rPr>
              <w:t>Integration</w:t>
            </w:r>
          </w:p>
        </w:tc>
        <w:tc>
          <w:tcPr>
            <w:tcW w:w="0" w:type="auto"/>
            <w:tcMar>
              <w:top w:w="150" w:type="dxa"/>
              <w:left w:w="24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Child Process</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Python-Node.js communication</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lev"/>
                <w:rFonts w:ascii="Segoe UI" w:hAnsi="Segoe UI" w:cs="Segoe UI"/>
                <w:sz w:val="23"/>
                <w:szCs w:val="23"/>
              </w:rPr>
              <w:t>Security</w:t>
            </w:r>
          </w:p>
        </w:tc>
        <w:tc>
          <w:tcPr>
            <w:tcW w:w="0" w:type="auto"/>
            <w:tcMar>
              <w:top w:w="150" w:type="dxa"/>
              <w:left w:w="24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Helmet, CORS</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Security headers, cross-origin resource sharing</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lev"/>
                <w:rFonts w:ascii="Segoe UI" w:hAnsi="Segoe UI" w:cs="Segoe UI"/>
                <w:sz w:val="23"/>
                <w:szCs w:val="23"/>
              </w:rPr>
              <w:t>Validation</w:t>
            </w:r>
          </w:p>
        </w:tc>
        <w:tc>
          <w:tcPr>
            <w:tcW w:w="0" w:type="auto"/>
            <w:tcMar>
              <w:top w:w="150" w:type="dxa"/>
              <w:left w:w="24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Joi</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Request data validation</w:t>
            </w:r>
          </w:p>
        </w:tc>
      </w:tr>
      <w:tr w:rsidR="001E0755" w:rsidTr="001E0755">
        <w:tc>
          <w:tcPr>
            <w:tcW w:w="0" w:type="auto"/>
            <w:tcMar>
              <w:top w:w="150" w:type="dxa"/>
              <w:left w:w="0" w:type="dxa"/>
              <w:bottom w:w="150" w:type="dxa"/>
              <w:right w:w="240" w:type="dxa"/>
            </w:tcMar>
            <w:vAlign w:val="center"/>
            <w:hideMark/>
          </w:tcPr>
          <w:p w:rsidR="001E0755" w:rsidRDefault="001E0755">
            <w:pPr>
              <w:spacing w:line="375" w:lineRule="atLeast"/>
              <w:rPr>
                <w:rFonts w:ascii="Segoe UI" w:hAnsi="Segoe UI" w:cs="Segoe UI"/>
                <w:sz w:val="23"/>
                <w:szCs w:val="23"/>
              </w:rPr>
            </w:pPr>
            <w:r>
              <w:rPr>
                <w:rStyle w:val="lev"/>
                <w:rFonts w:ascii="Segoe UI" w:hAnsi="Segoe UI" w:cs="Segoe UI"/>
                <w:sz w:val="23"/>
                <w:szCs w:val="23"/>
              </w:rPr>
              <w:t>Logging</w:t>
            </w:r>
          </w:p>
        </w:tc>
        <w:tc>
          <w:tcPr>
            <w:tcW w:w="0" w:type="auto"/>
            <w:tcMar>
              <w:top w:w="150" w:type="dxa"/>
              <w:left w:w="240" w:type="dxa"/>
              <w:bottom w:w="150" w:type="dxa"/>
              <w:right w:w="24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Winston</w:t>
            </w:r>
          </w:p>
        </w:tc>
        <w:tc>
          <w:tcPr>
            <w:tcW w:w="0" w:type="auto"/>
            <w:tcMar>
              <w:top w:w="150" w:type="dxa"/>
              <w:left w:w="240" w:type="dxa"/>
              <w:bottom w:w="150" w:type="dxa"/>
              <w:right w:w="0" w:type="dxa"/>
            </w:tcMar>
            <w:vAlign w:val="center"/>
            <w:hideMark/>
          </w:tcPr>
          <w:p w:rsidR="001E0755" w:rsidRDefault="001E0755">
            <w:pPr>
              <w:spacing w:line="375" w:lineRule="atLeast"/>
              <w:rPr>
                <w:rFonts w:ascii="Segoe UI" w:hAnsi="Segoe UI" w:cs="Segoe UI"/>
                <w:sz w:val="23"/>
                <w:szCs w:val="23"/>
              </w:rPr>
            </w:pPr>
            <w:r>
              <w:rPr>
                <w:rFonts w:ascii="Segoe UI" w:hAnsi="Segoe UI" w:cs="Segoe UI"/>
                <w:sz w:val="23"/>
                <w:szCs w:val="23"/>
              </w:rPr>
              <w:t>Application logging</w:t>
            </w:r>
          </w:p>
        </w:tc>
      </w:tr>
    </w:tbl>
    <w:p w:rsidR="001E0755" w:rsidRDefault="001E0755" w:rsidP="001E0755">
      <w:pPr>
        <w:spacing w:before="480" w:after="480" w:line="240" w:lineRule="auto"/>
        <w:rPr>
          <w:rFonts w:ascii="Times New Roman" w:hAnsi="Times New Roman" w:cs="Times New Roman"/>
          <w:sz w:val="24"/>
          <w:szCs w:val="24"/>
        </w:rPr>
      </w:pPr>
      <w:r>
        <w:pict>
          <v:rect id="_x0000_i1098" style="width:0;height:.75pt" o:hralign="center" o:hrstd="t" o:hr="t" fillcolor="#a0a0a0" stroked="f"/>
        </w:pict>
      </w:r>
    </w:p>
    <w:p w:rsidR="001E0755" w:rsidRDefault="001E0755" w:rsidP="001E0755">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6.9 Data Flow: Prediction Request</w:t>
      </w:r>
    </w:p>
    <w:p w:rsidR="001E0755" w:rsidRDefault="001E0755" w:rsidP="001E0755">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1. Frontend → POST /api/bacyear/maths/predict</w:t>
      </w:r>
    </w:p>
    <w:p w:rsidR="001E0755" w:rsidRPr="00A61725" w:rsidRDefault="001E0755" w:rsidP="001E0755">
      <w:pPr>
        <w:pStyle w:val="PrformatHTML"/>
        <w:wordWrap w:val="0"/>
        <w:spacing w:line="330" w:lineRule="atLeast"/>
        <w:rPr>
          <w:rFonts w:ascii="Consolas" w:hAnsi="Consolas"/>
          <w:color w:val="0F1115"/>
          <w:lang w:val="fr-FR"/>
        </w:rPr>
      </w:pPr>
      <w:r>
        <w:rPr>
          <w:rFonts w:ascii="Consolas" w:hAnsi="Consolas"/>
          <w:color w:val="0F1115"/>
        </w:rPr>
        <w:t xml:space="preserve">   </w:t>
      </w:r>
      <w:r w:rsidRPr="00A61725">
        <w:rPr>
          <w:rFonts w:ascii="Consolas" w:hAnsi="Consolas"/>
          <w:color w:val="0F1115"/>
          <w:lang w:val="fr-FR"/>
        </w:rPr>
        <w:t>Body: { grade_t1: 15, grade_t2: 16, grade_t3: 17, ... }</w:t>
      </w:r>
    </w:p>
    <w:p w:rsidR="001E0755" w:rsidRPr="00A61725" w:rsidRDefault="001E0755" w:rsidP="001E0755">
      <w:pPr>
        <w:pStyle w:val="PrformatHTML"/>
        <w:wordWrap w:val="0"/>
        <w:spacing w:line="330" w:lineRule="atLeast"/>
        <w:rPr>
          <w:rFonts w:ascii="Consolas" w:hAnsi="Consolas"/>
          <w:color w:val="0F1115"/>
          <w:lang w:val="fr-FR"/>
        </w:rPr>
      </w:pPr>
      <w:r w:rsidRPr="00A61725">
        <w:rPr>
          <w:rFonts w:ascii="Consolas" w:hAnsi="Consolas"/>
          <w:color w:val="0F1115"/>
          <w:lang w:val="fr-FR"/>
        </w:rPr>
        <w:t xml:space="preserve">   </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2. Middleware → Authenticate user via JWT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Attaches user object to request (req.user)</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3. Controller → bacYearController.predict()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 Validates required fields (grade_t1, grade_t2, grade_t3)</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 Calls service layer</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lastRenderedPageBreak/>
        <w:t xml:space="preserve">   </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4. Service → bacYearService.predict()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 Loads model from ml_models/bac_year/maths_model.pkl</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 Calls Python script via child process</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5. Python → predict.py</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 Loads model from pickle file</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 Preprocesses input data</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 Makes prediction using RandomForestRegressor</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 Returns JSON result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6. Service → Processes Python output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 Maps to frontend format</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 Calculates derived features</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 Analyzes weaknesses</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7. Database → Saves result to MongoDB</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 Stores in BacYearResult collection</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 Updates user summary</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8. Controller → Returns JSON response</w:t>
      </w:r>
    </w:p>
    <w:p w:rsidR="001E0755" w:rsidRDefault="001E0755" w:rsidP="001E0755">
      <w:pPr>
        <w:pStyle w:val="PrformatHTML"/>
        <w:wordWrap w:val="0"/>
        <w:spacing w:line="330" w:lineRule="atLeast"/>
        <w:rPr>
          <w:rFonts w:ascii="Consolas" w:hAnsi="Consolas"/>
          <w:color w:val="0F1115"/>
        </w:rPr>
      </w:pPr>
      <w:r>
        <w:rPr>
          <w:rFonts w:ascii="Consolas" w:hAnsi="Consolas"/>
          <w:color w:val="0F1115"/>
        </w:rPr>
        <w:t xml:space="preserve">   - { success: true, data: { prediction, derived_features, weaknesses } }</w:t>
      </w:r>
    </w:p>
    <w:p w:rsidR="001E0755" w:rsidRDefault="001E0755" w:rsidP="001E0755">
      <w:pPr>
        <w:spacing w:before="480" w:after="480"/>
        <w:rPr>
          <w:rFonts w:ascii="Times New Roman" w:hAnsi="Times New Roman"/>
        </w:rPr>
      </w:pPr>
      <w:r>
        <w:pict>
          <v:rect id="_x0000_i1099" style="width:0;height:.75pt" o:hralign="center" o:hrstd="t" o:hr="t" fillcolor="#a0a0a0" stroked="f"/>
        </w:pict>
      </w:r>
    </w:p>
    <w:p w:rsidR="001E0755" w:rsidRDefault="001E0755" w:rsidP="001E0755">
      <w:pPr>
        <w:pStyle w:val="Titre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6.10 Conclusion</w:t>
      </w:r>
    </w:p>
    <w:p w:rsidR="001E0755" w:rsidRDefault="001E0755" w:rsidP="001E0755">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The backend architecture follows </w:t>
      </w:r>
      <w:r>
        <w:rPr>
          <w:rStyle w:val="lev"/>
          <w:rFonts w:ascii="Segoe UI" w:hAnsi="Segoe UI" w:cs="Segoe UI"/>
          <w:color w:val="0F1115"/>
        </w:rPr>
        <w:t>industry best practices</w:t>
      </w:r>
      <w:r>
        <w:rPr>
          <w:rFonts w:ascii="Segoe UI" w:hAnsi="Segoe UI" w:cs="Segoe UI"/>
          <w:color w:val="0F1115"/>
        </w:rPr>
        <w:t> with a clean separation of concerns, making it maintainable, scalable, and secure. The integration of </w:t>
      </w:r>
      <w:r>
        <w:rPr>
          <w:rStyle w:val="lev"/>
          <w:rFonts w:ascii="Segoe UI" w:hAnsi="Segoe UI" w:cs="Segoe UI"/>
          <w:color w:val="0F1115"/>
        </w:rPr>
        <w:t>Node.js</w:t>
      </w:r>
      <w:r>
        <w:rPr>
          <w:rFonts w:ascii="Segoe UI" w:hAnsi="Segoe UI" w:cs="Segoe UI"/>
          <w:color w:val="0F1115"/>
        </w:rPr>
        <w:t> with </w:t>
      </w:r>
      <w:r>
        <w:rPr>
          <w:rStyle w:val="lev"/>
          <w:rFonts w:ascii="Segoe UI" w:hAnsi="Segoe UI" w:cs="Segoe UI"/>
          <w:color w:val="0F1115"/>
        </w:rPr>
        <w:t>Python</w:t>
      </w:r>
      <w:r>
        <w:rPr>
          <w:rFonts w:ascii="Segoe UI" w:hAnsi="Segoe UI" w:cs="Segoe UI"/>
          <w:color w:val="0F1115"/>
        </w:rPr>
        <w:t> for machine learning provides the best of both worlds: a robust web framework for API management and powerful ML libraries for predictive analytics. The </w:t>
      </w:r>
      <w:r>
        <w:rPr>
          <w:rStyle w:val="lev"/>
          <w:rFonts w:ascii="Segoe UI" w:hAnsi="Segoe UI" w:cs="Segoe UI"/>
          <w:color w:val="0F1115"/>
        </w:rPr>
        <w:t>JWT-based authentication</w:t>
      </w:r>
      <w:r>
        <w:rPr>
          <w:rFonts w:ascii="Segoe UI" w:hAnsi="Segoe UI" w:cs="Segoe UI"/>
          <w:color w:val="0F1115"/>
        </w:rPr>
        <w:t>, </w:t>
      </w:r>
      <w:r>
        <w:rPr>
          <w:rStyle w:val="lev"/>
          <w:rFonts w:ascii="Segoe UI" w:hAnsi="Segoe UI" w:cs="Segoe UI"/>
          <w:color w:val="0F1115"/>
        </w:rPr>
        <w:t>MVC pattern</w:t>
      </w:r>
      <w:r>
        <w:rPr>
          <w:rFonts w:ascii="Segoe UI" w:hAnsi="Segoe UI" w:cs="Segoe UI"/>
          <w:color w:val="0F1115"/>
        </w:rPr>
        <w:t>, and </w:t>
      </w:r>
      <w:r>
        <w:rPr>
          <w:rStyle w:val="lev"/>
          <w:rFonts w:ascii="Segoe UI" w:hAnsi="Segoe UI" w:cs="Segoe UI"/>
          <w:color w:val="0F1115"/>
        </w:rPr>
        <w:t>service-oriented architecture</w:t>
      </w:r>
      <w:r>
        <w:rPr>
          <w:rFonts w:ascii="Segoe UI" w:hAnsi="Segoe UI" w:cs="Segoe UI"/>
          <w:color w:val="0F1115"/>
        </w:rPr>
        <w:t> ensure the system is production-ready and capable of handling real-world educational workloads.</w:t>
      </w:r>
    </w:p>
    <w:p w:rsidR="001E0755" w:rsidRDefault="001E0755" w:rsidP="005D5CA6">
      <w:pPr>
        <w:pStyle w:val="Titre1"/>
      </w:pPr>
    </w:p>
    <w:p w:rsidR="005D5CA6" w:rsidRPr="00A61725" w:rsidRDefault="005D5CA6" w:rsidP="005D5CA6">
      <w:pPr>
        <w:pStyle w:val="Titre1"/>
        <w:rPr>
          <w:u w:val="single"/>
        </w:rPr>
      </w:pPr>
    </w:p>
    <w:p w:rsidR="005D5CA6" w:rsidRDefault="00A61725" w:rsidP="005D5CA6">
      <w:pPr>
        <w:pStyle w:val="Titre1"/>
      </w:pPr>
      <w:r>
        <w:t>Chapter 7</w:t>
      </w:r>
      <w:r w:rsidR="005D5CA6">
        <w:t>— Limitations</w:t>
      </w:r>
    </w:p>
    <w:p w:rsidR="0090384C" w:rsidRPr="0090384C" w:rsidRDefault="0090384C" w:rsidP="0090384C">
      <w:pPr>
        <w:spacing w:before="100" w:beforeAutospacing="1" w:after="100" w:afterAutospacing="1" w:line="240" w:lineRule="auto"/>
        <w:rPr>
          <w:rFonts w:ascii="Times New Roman" w:eastAsia="Times New Roman" w:hAnsi="Times New Roman" w:cs="Times New Roman"/>
          <w:sz w:val="24"/>
          <w:szCs w:val="24"/>
        </w:rPr>
      </w:pPr>
      <w:r w:rsidRPr="0090384C">
        <w:rPr>
          <w:rFonts w:ascii="Times New Roman" w:eastAsia="Times New Roman" w:hAnsi="Times New Roman" w:cs="Times New Roman"/>
          <w:sz w:val="24"/>
          <w:szCs w:val="24"/>
        </w:rPr>
        <w:t>Although the proposed platform achieved promising results, several limitations should be acknowledged.</w:t>
      </w:r>
    </w:p>
    <w:p w:rsidR="0090384C" w:rsidRPr="0090384C" w:rsidRDefault="0090384C" w:rsidP="0090384C">
      <w:pPr>
        <w:spacing w:before="100" w:beforeAutospacing="1" w:after="100" w:afterAutospacing="1" w:line="240" w:lineRule="auto"/>
        <w:outlineLvl w:val="2"/>
        <w:rPr>
          <w:rFonts w:ascii="Times New Roman" w:eastAsia="Times New Roman" w:hAnsi="Times New Roman" w:cs="Times New Roman"/>
          <w:b/>
          <w:bCs/>
          <w:sz w:val="27"/>
          <w:szCs w:val="27"/>
        </w:rPr>
      </w:pPr>
      <w:r w:rsidRPr="0090384C">
        <w:rPr>
          <w:rFonts w:ascii="Times New Roman" w:eastAsia="Times New Roman" w:hAnsi="Times New Roman" w:cs="Times New Roman"/>
          <w:b/>
          <w:bCs/>
          <w:sz w:val="27"/>
          <w:szCs w:val="27"/>
        </w:rPr>
        <w:t>7.1 Synthetic Data Generation</w:t>
      </w:r>
    </w:p>
    <w:p w:rsidR="0090384C" w:rsidRPr="0090384C" w:rsidRDefault="0090384C" w:rsidP="0090384C">
      <w:pPr>
        <w:spacing w:before="100" w:beforeAutospacing="1" w:after="100" w:afterAutospacing="1" w:line="240" w:lineRule="auto"/>
        <w:rPr>
          <w:rFonts w:ascii="Times New Roman" w:eastAsia="Times New Roman" w:hAnsi="Times New Roman" w:cs="Times New Roman"/>
          <w:sz w:val="24"/>
          <w:szCs w:val="24"/>
        </w:rPr>
      </w:pPr>
      <w:r w:rsidRPr="0090384C">
        <w:rPr>
          <w:rFonts w:ascii="Times New Roman" w:eastAsia="Times New Roman" w:hAnsi="Times New Roman" w:cs="Times New Roman"/>
          <w:sz w:val="24"/>
          <w:szCs w:val="24"/>
        </w:rPr>
        <w:t>Due to the absence of publicly available datasets covering all the required features, a significant portion of the data was generated based on official educational resources, statistical reports, and observed academic trends. Although extensive exploratory analysis was performed to ensure realistic distributions, generated data cannot perfectly reproduce the complexity of real student behavior.</w:t>
      </w:r>
    </w:p>
    <w:p w:rsidR="0090384C" w:rsidRPr="0090384C" w:rsidRDefault="0090384C" w:rsidP="0090384C">
      <w:pPr>
        <w:spacing w:after="0" w:line="240" w:lineRule="auto"/>
        <w:rPr>
          <w:rFonts w:ascii="Times New Roman" w:eastAsia="Times New Roman" w:hAnsi="Times New Roman" w:cs="Times New Roman"/>
          <w:sz w:val="24"/>
          <w:szCs w:val="24"/>
        </w:rPr>
      </w:pPr>
      <w:r w:rsidRPr="0090384C">
        <w:rPr>
          <w:rFonts w:ascii="Times New Roman" w:eastAsia="Times New Roman" w:hAnsi="Times New Roman" w:cs="Times New Roman"/>
          <w:sz w:val="24"/>
          <w:szCs w:val="24"/>
        </w:rPr>
        <w:pict>
          <v:rect id="_x0000_i1109" style="width:0;height:1.5pt" o:hralign="center" o:hrstd="t" o:hr="t" fillcolor="#a0a0a0" stroked="f"/>
        </w:pict>
      </w:r>
    </w:p>
    <w:p w:rsidR="0090384C" w:rsidRPr="0090384C" w:rsidRDefault="0090384C" w:rsidP="0090384C">
      <w:pPr>
        <w:spacing w:before="100" w:beforeAutospacing="1" w:after="100" w:afterAutospacing="1" w:line="240" w:lineRule="auto"/>
        <w:outlineLvl w:val="2"/>
        <w:rPr>
          <w:rFonts w:ascii="Times New Roman" w:eastAsia="Times New Roman" w:hAnsi="Times New Roman" w:cs="Times New Roman"/>
          <w:b/>
          <w:bCs/>
          <w:sz w:val="27"/>
          <w:szCs w:val="27"/>
        </w:rPr>
      </w:pPr>
      <w:r w:rsidRPr="0090384C">
        <w:rPr>
          <w:rFonts w:ascii="Times New Roman" w:eastAsia="Times New Roman" w:hAnsi="Times New Roman" w:cs="Times New Roman"/>
          <w:b/>
          <w:bCs/>
          <w:sz w:val="27"/>
          <w:szCs w:val="27"/>
        </w:rPr>
        <w:t>7.2 Dataset Size</w:t>
      </w:r>
    </w:p>
    <w:p w:rsidR="0090384C" w:rsidRPr="0090384C" w:rsidRDefault="0090384C" w:rsidP="0090384C">
      <w:pPr>
        <w:spacing w:before="100" w:beforeAutospacing="1" w:after="100" w:afterAutospacing="1" w:line="240" w:lineRule="auto"/>
        <w:rPr>
          <w:rFonts w:ascii="Times New Roman" w:eastAsia="Times New Roman" w:hAnsi="Times New Roman" w:cs="Times New Roman"/>
          <w:sz w:val="24"/>
          <w:szCs w:val="24"/>
        </w:rPr>
      </w:pPr>
      <w:r w:rsidRPr="0090384C">
        <w:rPr>
          <w:rFonts w:ascii="Times New Roman" w:eastAsia="Times New Roman" w:hAnsi="Times New Roman" w:cs="Times New Roman"/>
          <w:sz w:val="24"/>
          <w:szCs w:val="24"/>
        </w:rPr>
        <w:t xml:space="preserve">The datasets contain between </w:t>
      </w:r>
      <w:r w:rsidRPr="0090384C">
        <w:rPr>
          <w:rFonts w:ascii="Times New Roman" w:eastAsia="Times New Roman" w:hAnsi="Times New Roman" w:cs="Times New Roman"/>
          <w:b/>
          <w:bCs/>
          <w:sz w:val="24"/>
          <w:szCs w:val="24"/>
        </w:rPr>
        <w:t>1,500 and 2,000 samples</w:t>
      </w:r>
      <w:r w:rsidRPr="0090384C">
        <w:rPr>
          <w:rFonts w:ascii="Times New Roman" w:eastAsia="Times New Roman" w:hAnsi="Times New Roman" w:cs="Times New Roman"/>
          <w:sz w:val="24"/>
          <w:szCs w:val="24"/>
        </w:rPr>
        <w:t>, which is sufficient for this project's objectives but remains relatively small compared to industrial-scale machine learning applications. Increasing the number and diversity of samples would likely improve the robustness and generalization of the models.</w:t>
      </w:r>
    </w:p>
    <w:p w:rsidR="0090384C" w:rsidRPr="0090384C" w:rsidRDefault="0090384C" w:rsidP="0090384C">
      <w:pPr>
        <w:spacing w:after="0" w:line="240" w:lineRule="auto"/>
        <w:rPr>
          <w:rFonts w:ascii="Times New Roman" w:eastAsia="Times New Roman" w:hAnsi="Times New Roman" w:cs="Times New Roman"/>
          <w:sz w:val="24"/>
          <w:szCs w:val="24"/>
        </w:rPr>
      </w:pPr>
      <w:r w:rsidRPr="0090384C">
        <w:rPr>
          <w:rFonts w:ascii="Times New Roman" w:eastAsia="Times New Roman" w:hAnsi="Times New Roman" w:cs="Times New Roman"/>
          <w:sz w:val="24"/>
          <w:szCs w:val="24"/>
        </w:rPr>
        <w:pict>
          <v:rect id="_x0000_i1110" style="width:0;height:1.5pt" o:hralign="center" o:hrstd="t" o:hr="t" fillcolor="#a0a0a0" stroked="f"/>
        </w:pict>
      </w:r>
    </w:p>
    <w:p w:rsidR="0090384C" w:rsidRPr="0090384C" w:rsidRDefault="0090384C" w:rsidP="0090384C">
      <w:pPr>
        <w:spacing w:before="100" w:beforeAutospacing="1" w:after="100" w:afterAutospacing="1" w:line="240" w:lineRule="auto"/>
        <w:outlineLvl w:val="2"/>
        <w:rPr>
          <w:rFonts w:ascii="Times New Roman" w:eastAsia="Times New Roman" w:hAnsi="Times New Roman" w:cs="Times New Roman"/>
          <w:b/>
          <w:bCs/>
          <w:sz w:val="27"/>
          <w:szCs w:val="27"/>
        </w:rPr>
      </w:pPr>
      <w:r w:rsidRPr="0090384C">
        <w:rPr>
          <w:rFonts w:ascii="Times New Roman" w:eastAsia="Times New Roman" w:hAnsi="Times New Roman" w:cs="Times New Roman"/>
          <w:b/>
          <w:bCs/>
          <w:sz w:val="27"/>
          <w:szCs w:val="27"/>
        </w:rPr>
        <w:t>7.3 Possible Bias</w:t>
      </w:r>
    </w:p>
    <w:p w:rsidR="0090384C" w:rsidRPr="0090384C" w:rsidRDefault="0090384C" w:rsidP="0090384C">
      <w:pPr>
        <w:spacing w:before="100" w:beforeAutospacing="1" w:after="100" w:afterAutospacing="1" w:line="240" w:lineRule="auto"/>
        <w:rPr>
          <w:rFonts w:ascii="Times New Roman" w:eastAsia="Times New Roman" w:hAnsi="Times New Roman" w:cs="Times New Roman"/>
          <w:sz w:val="24"/>
          <w:szCs w:val="24"/>
        </w:rPr>
      </w:pPr>
      <w:r w:rsidRPr="0090384C">
        <w:rPr>
          <w:rFonts w:ascii="Times New Roman" w:eastAsia="Times New Roman" w:hAnsi="Times New Roman" w:cs="Times New Roman"/>
          <w:sz w:val="24"/>
          <w:szCs w:val="24"/>
        </w:rPr>
        <w:t>The collected and generated data may contain different forms of bias related to region, stream distribution, socioeconomic background, or feature generation assumptions. Consequently, predictions should be interpreted as estimations rather than absolute truths.</w:t>
      </w:r>
    </w:p>
    <w:p w:rsidR="0090384C" w:rsidRPr="0090384C" w:rsidRDefault="0090384C" w:rsidP="0090384C">
      <w:pPr>
        <w:spacing w:after="0" w:line="240" w:lineRule="auto"/>
        <w:rPr>
          <w:rFonts w:ascii="Times New Roman" w:eastAsia="Times New Roman" w:hAnsi="Times New Roman" w:cs="Times New Roman"/>
          <w:sz w:val="24"/>
          <w:szCs w:val="24"/>
        </w:rPr>
      </w:pPr>
      <w:r w:rsidRPr="0090384C">
        <w:rPr>
          <w:rFonts w:ascii="Times New Roman" w:eastAsia="Times New Roman" w:hAnsi="Times New Roman" w:cs="Times New Roman"/>
          <w:sz w:val="24"/>
          <w:szCs w:val="24"/>
        </w:rPr>
        <w:pict>
          <v:rect id="_x0000_i1111" style="width:0;height:1.5pt" o:hralign="center" o:hrstd="t" o:hr="t" fillcolor="#a0a0a0" stroked="f"/>
        </w:pict>
      </w:r>
    </w:p>
    <w:p w:rsidR="0090384C" w:rsidRPr="0090384C" w:rsidRDefault="0090384C" w:rsidP="0090384C">
      <w:pPr>
        <w:spacing w:before="100" w:beforeAutospacing="1" w:after="100" w:afterAutospacing="1" w:line="240" w:lineRule="auto"/>
        <w:outlineLvl w:val="2"/>
        <w:rPr>
          <w:rFonts w:ascii="Times New Roman" w:eastAsia="Times New Roman" w:hAnsi="Times New Roman" w:cs="Times New Roman"/>
          <w:b/>
          <w:bCs/>
          <w:sz w:val="27"/>
          <w:szCs w:val="27"/>
        </w:rPr>
      </w:pPr>
      <w:r w:rsidRPr="0090384C">
        <w:rPr>
          <w:rFonts w:ascii="Times New Roman" w:eastAsia="Times New Roman" w:hAnsi="Times New Roman" w:cs="Times New Roman"/>
          <w:b/>
          <w:bCs/>
          <w:sz w:val="27"/>
          <w:szCs w:val="27"/>
        </w:rPr>
        <w:t>7.4 Random Forest Limitations</w:t>
      </w:r>
    </w:p>
    <w:p w:rsidR="0090384C" w:rsidRPr="0090384C" w:rsidRDefault="0090384C" w:rsidP="0090384C">
      <w:pPr>
        <w:spacing w:before="100" w:beforeAutospacing="1" w:after="100" w:afterAutospacing="1" w:line="240" w:lineRule="auto"/>
        <w:rPr>
          <w:rFonts w:ascii="Times New Roman" w:eastAsia="Times New Roman" w:hAnsi="Times New Roman" w:cs="Times New Roman"/>
          <w:sz w:val="24"/>
          <w:szCs w:val="24"/>
        </w:rPr>
      </w:pPr>
      <w:r w:rsidRPr="0090384C">
        <w:rPr>
          <w:rFonts w:ascii="Times New Roman" w:eastAsia="Times New Roman" w:hAnsi="Times New Roman" w:cs="Times New Roman"/>
          <w:sz w:val="24"/>
          <w:szCs w:val="24"/>
        </w:rPr>
        <w:t>Random Forest models provide excellent predictive performance and robustness; however, they have several limitations. They do not extrapolate well outside the range of the training data, are less interpretable than simple linear models, and may produce less accurate predictions for rare or exceptional student profiles.</w:t>
      </w:r>
    </w:p>
    <w:p w:rsidR="0090384C" w:rsidRPr="0090384C" w:rsidRDefault="0090384C" w:rsidP="0090384C">
      <w:pPr>
        <w:spacing w:after="0" w:line="240" w:lineRule="auto"/>
        <w:rPr>
          <w:rFonts w:ascii="Times New Roman" w:eastAsia="Times New Roman" w:hAnsi="Times New Roman" w:cs="Times New Roman"/>
          <w:sz w:val="24"/>
          <w:szCs w:val="24"/>
        </w:rPr>
      </w:pPr>
      <w:r w:rsidRPr="0090384C">
        <w:rPr>
          <w:rFonts w:ascii="Times New Roman" w:eastAsia="Times New Roman" w:hAnsi="Times New Roman" w:cs="Times New Roman"/>
          <w:sz w:val="24"/>
          <w:szCs w:val="24"/>
        </w:rPr>
        <w:pict>
          <v:rect id="_x0000_i1112" style="width:0;height:1.5pt" o:hralign="center" o:hrstd="t" o:hr="t" fillcolor="#a0a0a0" stroked="f"/>
        </w:pict>
      </w:r>
    </w:p>
    <w:p w:rsidR="0090384C" w:rsidRPr="0090384C" w:rsidRDefault="0090384C" w:rsidP="0090384C">
      <w:pPr>
        <w:spacing w:before="100" w:beforeAutospacing="1" w:after="100" w:afterAutospacing="1" w:line="240" w:lineRule="auto"/>
        <w:outlineLvl w:val="2"/>
        <w:rPr>
          <w:rFonts w:ascii="Times New Roman" w:eastAsia="Times New Roman" w:hAnsi="Times New Roman" w:cs="Times New Roman"/>
          <w:b/>
          <w:bCs/>
          <w:sz w:val="27"/>
          <w:szCs w:val="27"/>
        </w:rPr>
      </w:pPr>
      <w:r w:rsidRPr="0090384C">
        <w:rPr>
          <w:rFonts w:ascii="Times New Roman" w:eastAsia="Times New Roman" w:hAnsi="Times New Roman" w:cs="Times New Roman"/>
          <w:b/>
          <w:bCs/>
          <w:sz w:val="27"/>
          <w:szCs w:val="27"/>
        </w:rPr>
        <w:lastRenderedPageBreak/>
        <w:t>7.5 Prediction of Exceptional Students</w:t>
      </w:r>
    </w:p>
    <w:p w:rsidR="0090384C" w:rsidRPr="0090384C" w:rsidRDefault="0090384C" w:rsidP="0090384C">
      <w:pPr>
        <w:spacing w:before="100" w:beforeAutospacing="1" w:after="100" w:afterAutospacing="1" w:line="240" w:lineRule="auto"/>
        <w:rPr>
          <w:rFonts w:ascii="Times New Roman" w:eastAsia="Times New Roman" w:hAnsi="Times New Roman" w:cs="Times New Roman"/>
          <w:sz w:val="24"/>
          <w:szCs w:val="24"/>
        </w:rPr>
      </w:pPr>
      <w:r w:rsidRPr="0090384C">
        <w:rPr>
          <w:rFonts w:ascii="Times New Roman" w:eastAsia="Times New Roman" w:hAnsi="Times New Roman" w:cs="Times New Roman"/>
          <w:sz w:val="24"/>
          <w:szCs w:val="24"/>
        </w:rPr>
        <w:t>The trained models perform very well for average student profiles but are generally less accurate for extreme cases, such as exceptionally high-performing or struggling students. These profiles are naturally underrepresented in the training datasets.</w:t>
      </w:r>
    </w:p>
    <w:p w:rsidR="0090384C" w:rsidRPr="0090384C" w:rsidRDefault="0090384C" w:rsidP="0090384C">
      <w:pPr>
        <w:spacing w:after="0" w:line="240" w:lineRule="auto"/>
        <w:rPr>
          <w:rFonts w:ascii="Times New Roman" w:eastAsia="Times New Roman" w:hAnsi="Times New Roman" w:cs="Times New Roman"/>
          <w:sz w:val="24"/>
          <w:szCs w:val="24"/>
        </w:rPr>
      </w:pPr>
      <w:r w:rsidRPr="0090384C">
        <w:rPr>
          <w:rFonts w:ascii="Times New Roman" w:eastAsia="Times New Roman" w:hAnsi="Times New Roman" w:cs="Times New Roman"/>
          <w:sz w:val="24"/>
          <w:szCs w:val="24"/>
        </w:rPr>
        <w:pict>
          <v:rect id="_x0000_i1113" style="width:0;height:1.5pt" o:hralign="center" o:hrstd="t" o:hr="t" fillcolor="#a0a0a0" stroked="f"/>
        </w:pict>
      </w:r>
    </w:p>
    <w:p w:rsidR="0090384C" w:rsidRPr="0090384C" w:rsidRDefault="0090384C" w:rsidP="0090384C">
      <w:pPr>
        <w:spacing w:before="100" w:beforeAutospacing="1" w:after="100" w:afterAutospacing="1" w:line="240" w:lineRule="auto"/>
        <w:outlineLvl w:val="2"/>
        <w:rPr>
          <w:rFonts w:ascii="Times New Roman" w:eastAsia="Times New Roman" w:hAnsi="Times New Roman" w:cs="Times New Roman"/>
          <w:b/>
          <w:bCs/>
          <w:sz w:val="27"/>
          <w:szCs w:val="27"/>
        </w:rPr>
      </w:pPr>
      <w:r w:rsidRPr="0090384C">
        <w:rPr>
          <w:rFonts w:ascii="Times New Roman" w:eastAsia="Times New Roman" w:hAnsi="Times New Roman" w:cs="Times New Roman"/>
          <w:b/>
          <w:bCs/>
          <w:sz w:val="27"/>
          <w:szCs w:val="27"/>
        </w:rPr>
        <w:t>7.6 Evolution of Admission Thresholds</w:t>
      </w:r>
    </w:p>
    <w:p w:rsidR="0090384C" w:rsidRPr="0090384C" w:rsidRDefault="0090384C" w:rsidP="0090384C">
      <w:pPr>
        <w:spacing w:before="100" w:beforeAutospacing="1" w:after="100" w:afterAutospacing="1" w:line="240" w:lineRule="auto"/>
        <w:rPr>
          <w:rFonts w:ascii="Times New Roman" w:eastAsia="Times New Roman" w:hAnsi="Times New Roman" w:cs="Times New Roman"/>
          <w:sz w:val="24"/>
          <w:szCs w:val="24"/>
        </w:rPr>
      </w:pPr>
      <w:r w:rsidRPr="0090384C">
        <w:rPr>
          <w:rFonts w:ascii="Times New Roman" w:eastAsia="Times New Roman" w:hAnsi="Times New Roman" w:cs="Times New Roman"/>
          <w:sz w:val="24"/>
          <w:szCs w:val="24"/>
        </w:rPr>
        <w:t>Admission thresholds for Algerian universities and higher schools change every academic year depending on the number of candidates, available seats, and decisions made by the Ministry of Higher Education. Consequently, the orientation recommendations generated by the platform should be considered indicative rather than official.</w:t>
      </w:r>
    </w:p>
    <w:p w:rsidR="0090384C" w:rsidRPr="0090384C" w:rsidRDefault="0090384C" w:rsidP="0090384C">
      <w:pPr>
        <w:spacing w:after="0" w:line="240" w:lineRule="auto"/>
        <w:rPr>
          <w:rFonts w:ascii="Times New Roman" w:eastAsia="Times New Roman" w:hAnsi="Times New Roman" w:cs="Times New Roman"/>
          <w:sz w:val="24"/>
          <w:szCs w:val="24"/>
        </w:rPr>
      </w:pPr>
      <w:r w:rsidRPr="0090384C">
        <w:rPr>
          <w:rFonts w:ascii="Times New Roman" w:eastAsia="Times New Roman" w:hAnsi="Times New Roman" w:cs="Times New Roman"/>
          <w:sz w:val="24"/>
          <w:szCs w:val="24"/>
        </w:rPr>
        <w:pict>
          <v:rect id="_x0000_i1114" style="width:0;height:1.5pt" o:hralign="center" o:hrstd="t" o:hr="t" fillcolor="#a0a0a0" stroked="f"/>
        </w:pict>
      </w:r>
    </w:p>
    <w:p w:rsidR="0090384C" w:rsidRPr="0090384C" w:rsidRDefault="0090384C" w:rsidP="0090384C">
      <w:pPr>
        <w:spacing w:before="100" w:beforeAutospacing="1" w:after="100" w:afterAutospacing="1" w:line="240" w:lineRule="auto"/>
        <w:outlineLvl w:val="2"/>
        <w:rPr>
          <w:rFonts w:ascii="Times New Roman" w:eastAsia="Times New Roman" w:hAnsi="Times New Roman" w:cs="Times New Roman"/>
          <w:b/>
          <w:bCs/>
          <w:sz w:val="27"/>
          <w:szCs w:val="27"/>
        </w:rPr>
      </w:pPr>
      <w:r w:rsidRPr="0090384C">
        <w:rPr>
          <w:rFonts w:ascii="Times New Roman" w:eastAsia="Times New Roman" w:hAnsi="Times New Roman" w:cs="Times New Roman"/>
          <w:b/>
          <w:bCs/>
          <w:sz w:val="27"/>
          <w:szCs w:val="27"/>
        </w:rPr>
        <w:t>7.7 Limited Feature Set</w:t>
      </w:r>
    </w:p>
    <w:p w:rsidR="0090384C" w:rsidRPr="0090384C" w:rsidRDefault="0090384C" w:rsidP="0090384C">
      <w:pPr>
        <w:spacing w:before="100" w:beforeAutospacing="1" w:after="100" w:afterAutospacing="1" w:line="240" w:lineRule="auto"/>
        <w:rPr>
          <w:rFonts w:ascii="Times New Roman" w:eastAsia="Times New Roman" w:hAnsi="Times New Roman" w:cs="Times New Roman"/>
          <w:sz w:val="24"/>
          <w:szCs w:val="24"/>
        </w:rPr>
      </w:pPr>
      <w:r w:rsidRPr="0090384C">
        <w:rPr>
          <w:rFonts w:ascii="Times New Roman" w:eastAsia="Times New Roman" w:hAnsi="Times New Roman" w:cs="Times New Roman"/>
          <w:sz w:val="24"/>
          <w:szCs w:val="24"/>
        </w:rPr>
        <w:t>Although a large number of academic and behavioral features were considered, several factors that may influence student performance—such as family income, school quality, teacher effectiveness, and unexpected personal circumstances—were intentionally omitted because reliable data could not be collected.</w:t>
      </w:r>
    </w:p>
    <w:p w:rsidR="0090384C" w:rsidRPr="0090384C" w:rsidRDefault="0090384C" w:rsidP="0090384C">
      <w:pPr>
        <w:spacing w:after="0" w:line="240" w:lineRule="auto"/>
        <w:rPr>
          <w:rFonts w:ascii="Times New Roman" w:eastAsia="Times New Roman" w:hAnsi="Times New Roman" w:cs="Times New Roman"/>
          <w:sz w:val="24"/>
          <w:szCs w:val="24"/>
        </w:rPr>
      </w:pPr>
      <w:r w:rsidRPr="0090384C">
        <w:rPr>
          <w:rFonts w:ascii="Times New Roman" w:eastAsia="Times New Roman" w:hAnsi="Times New Roman" w:cs="Times New Roman"/>
          <w:sz w:val="24"/>
          <w:szCs w:val="24"/>
        </w:rPr>
        <w:pict>
          <v:rect id="_x0000_i1115" style="width:0;height:1.5pt" o:hralign="center" o:hrstd="t" o:hr="t" fillcolor="#a0a0a0" stroked="f"/>
        </w:pict>
      </w:r>
    </w:p>
    <w:p w:rsidR="0090384C" w:rsidRPr="0090384C" w:rsidRDefault="0090384C" w:rsidP="0090384C">
      <w:pPr>
        <w:spacing w:before="100" w:beforeAutospacing="1" w:after="100" w:afterAutospacing="1" w:line="240" w:lineRule="auto"/>
        <w:outlineLvl w:val="2"/>
        <w:rPr>
          <w:rFonts w:ascii="Times New Roman" w:eastAsia="Times New Roman" w:hAnsi="Times New Roman" w:cs="Times New Roman"/>
          <w:b/>
          <w:bCs/>
          <w:sz w:val="27"/>
          <w:szCs w:val="27"/>
        </w:rPr>
      </w:pPr>
      <w:r w:rsidRPr="0090384C">
        <w:rPr>
          <w:rFonts w:ascii="Times New Roman" w:eastAsia="Times New Roman" w:hAnsi="Times New Roman" w:cs="Times New Roman"/>
          <w:b/>
          <w:bCs/>
          <w:sz w:val="27"/>
          <w:szCs w:val="27"/>
        </w:rPr>
        <w:t>7.8 Rule-Based Recommendations</w:t>
      </w:r>
    </w:p>
    <w:p w:rsidR="0090384C" w:rsidRPr="0090384C" w:rsidRDefault="0090384C" w:rsidP="0090384C">
      <w:pPr>
        <w:spacing w:before="100" w:beforeAutospacing="1" w:after="100" w:afterAutospacing="1" w:line="240" w:lineRule="auto"/>
        <w:rPr>
          <w:rFonts w:ascii="Times New Roman" w:eastAsia="Times New Roman" w:hAnsi="Times New Roman" w:cs="Times New Roman"/>
          <w:sz w:val="24"/>
          <w:szCs w:val="24"/>
        </w:rPr>
      </w:pPr>
      <w:r w:rsidRPr="0090384C">
        <w:rPr>
          <w:rFonts w:ascii="Times New Roman" w:eastAsia="Times New Roman" w:hAnsi="Times New Roman" w:cs="Times New Roman"/>
          <w:sz w:val="24"/>
          <w:szCs w:val="24"/>
        </w:rPr>
        <w:t>Some components of the platform, including the resource recommender, to-do list generator, and orientation explanations, rely on manually designed rule-based systems. While these rules were built using educational knowledge and observed patterns, they may not perfectly reflect every student's individual needs.</w:t>
      </w:r>
    </w:p>
    <w:p w:rsidR="0090384C" w:rsidRPr="0090384C" w:rsidRDefault="0090384C" w:rsidP="0090384C">
      <w:pPr>
        <w:spacing w:after="0" w:line="240" w:lineRule="auto"/>
        <w:rPr>
          <w:rFonts w:ascii="Times New Roman" w:eastAsia="Times New Roman" w:hAnsi="Times New Roman" w:cs="Times New Roman"/>
          <w:sz w:val="24"/>
          <w:szCs w:val="24"/>
        </w:rPr>
      </w:pPr>
      <w:r w:rsidRPr="0090384C">
        <w:rPr>
          <w:rFonts w:ascii="Times New Roman" w:eastAsia="Times New Roman" w:hAnsi="Times New Roman" w:cs="Times New Roman"/>
          <w:sz w:val="24"/>
          <w:szCs w:val="24"/>
        </w:rPr>
        <w:pict>
          <v:rect id="_x0000_i1116" style="width:0;height:1.5pt" o:hralign="center" o:hrstd="t" o:hr="t" fillcolor="#a0a0a0" stroked="f"/>
        </w:pict>
      </w:r>
    </w:p>
    <w:p w:rsidR="0090384C" w:rsidRPr="0090384C" w:rsidRDefault="0090384C" w:rsidP="0090384C">
      <w:pPr>
        <w:spacing w:before="100" w:beforeAutospacing="1" w:after="100" w:afterAutospacing="1" w:line="240" w:lineRule="auto"/>
        <w:outlineLvl w:val="2"/>
        <w:rPr>
          <w:rFonts w:ascii="Times New Roman" w:eastAsia="Times New Roman" w:hAnsi="Times New Roman" w:cs="Times New Roman"/>
          <w:b/>
          <w:bCs/>
          <w:sz w:val="27"/>
          <w:szCs w:val="27"/>
        </w:rPr>
      </w:pPr>
      <w:r w:rsidRPr="0090384C">
        <w:rPr>
          <w:rFonts w:ascii="Times New Roman" w:eastAsia="Times New Roman" w:hAnsi="Times New Roman" w:cs="Times New Roman"/>
          <w:b/>
          <w:bCs/>
          <w:sz w:val="27"/>
          <w:szCs w:val="27"/>
        </w:rPr>
        <w:t>7.9 Future Evolution of the Platform</w:t>
      </w:r>
    </w:p>
    <w:p w:rsidR="0090384C" w:rsidRPr="0090384C" w:rsidRDefault="0090384C" w:rsidP="0090384C">
      <w:pPr>
        <w:spacing w:before="100" w:beforeAutospacing="1" w:after="100" w:afterAutospacing="1" w:line="240" w:lineRule="auto"/>
        <w:rPr>
          <w:rFonts w:ascii="Times New Roman" w:eastAsia="Times New Roman" w:hAnsi="Times New Roman" w:cs="Times New Roman"/>
          <w:sz w:val="24"/>
          <w:szCs w:val="24"/>
        </w:rPr>
      </w:pPr>
      <w:r w:rsidRPr="0090384C">
        <w:rPr>
          <w:rFonts w:ascii="Times New Roman" w:eastAsia="Times New Roman" w:hAnsi="Times New Roman" w:cs="Times New Roman"/>
          <w:sz w:val="24"/>
          <w:szCs w:val="24"/>
        </w:rPr>
        <w:t>The platform was designed as a first version and can be significantly improved. Future work may include collecting real nationwide datasets, experimenting with more advanced machine learning and deep learning models, integrating real-time admission thresholds, expanding the recommendation system, and continuously updating educational resources.</w:t>
      </w:r>
    </w:p>
    <w:p w:rsidR="005D5CA6" w:rsidRDefault="005D5CA6" w:rsidP="005D5CA6">
      <w:pPr>
        <w:pStyle w:val="NormalWeb"/>
      </w:pPr>
    </w:p>
    <w:p w:rsidR="005D5CA6" w:rsidRDefault="00A61725" w:rsidP="005D5CA6">
      <w:pPr>
        <w:pStyle w:val="Titre1"/>
      </w:pPr>
      <w:r>
        <w:lastRenderedPageBreak/>
        <w:t>Chapter 8</w:t>
      </w:r>
      <w:r w:rsidR="005D5CA6">
        <w:t xml:space="preserve"> — Future Work</w:t>
      </w:r>
    </w:p>
    <w:p w:rsidR="0090384C" w:rsidRDefault="0090384C" w:rsidP="0090384C">
      <w:pPr>
        <w:pStyle w:val="pdq2pgselectionanchorcontainer"/>
      </w:pPr>
      <w:r>
        <w:t>Although the proposed platform already provides a comprehensive set of features, several improvements can be explored to further increase its accuracy, usability, and scalability.</w:t>
      </w:r>
    </w:p>
    <w:p w:rsidR="0090384C" w:rsidRDefault="0090384C" w:rsidP="0090384C">
      <w:pPr>
        <w:pStyle w:val="Titre2"/>
      </w:pPr>
      <w:r>
        <w:t>8.1 Collection of Real-World Data</w:t>
      </w:r>
    </w:p>
    <w:p w:rsidR="0090384C" w:rsidRDefault="0090384C" w:rsidP="0090384C">
      <w:pPr>
        <w:pStyle w:val="NormalWeb"/>
      </w:pPr>
      <w:r>
        <w:t>One of the main future objectives is to replace the synthetic datasets with large-scale datasets collected from real Algerian Baccalaureate students over multiple academic years. This would improve the reliability and generalization capability of the predictive models.</w:t>
      </w:r>
    </w:p>
    <w:p w:rsidR="0090384C" w:rsidRDefault="0090384C" w:rsidP="0090384C">
      <w:pPr>
        <w:pStyle w:val="Titre2"/>
      </w:pPr>
      <w:r>
        <w:t>8.2 Deep Learning Models</w:t>
      </w:r>
    </w:p>
    <w:p w:rsidR="0090384C" w:rsidRDefault="0090384C" w:rsidP="0090384C">
      <w:pPr>
        <w:pStyle w:val="NormalWeb"/>
      </w:pPr>
      <w:r>
        <w:t>Future versions of the platform could investigate deep learning approaches, such as neural networks, to model more complex relationships between academic, behavioral, and psychological features and student performance.</w:t>
      </w:r>
    </w:p>
    <w:p w:rsidR="0090384C" w:rsidRDefault="0090384C" w:rsidP="0090384C">
      <w:pPr>
        <w:pStyle w:val="Titre2"/>
      </w:pPr>
      <w:r>
        <w:t>8.3 Integration of Large Language Models (LLMs)</w:t>
      </w:r>
    </w:p>
    <w:p w:rsidR="0090384C" w:rsidRDefault="0090384C" w:rsidP="0090384C">
      <w:pPr>
        <w:pStyle w:val="NormalWeb"/>
      </w:pPr>
      <w:r>
        <w:t>Large Language Models could be integrated to provide intelligent academic assistance, answer students' questions, explain predictions in natural language, generate personalized study plans, and offer interactive guidance throughout the Baccalaureate preparation process.</w:t>
      </w:r>
    </w:p>
    <w:p w:rsidR="0090384C" w:rsidRDefault="0090384C" w:rsidP="0090384C">
      <w:pPr>
        <w:pStyle w:val="Titre2"/>
      </w:pPr>
      <w:r>
        <w:t>8.4 Automatic Synchronization with Official Data</w:t>
      </w:r>
    </w:p>
    <w:p w:rsidR="0090384C" w:rsidRDefault="0090384C" w:rsidP="0090384C">
      <w:pPr>
        <w:pStyle w:val="NormalWeb"/>
      </w:pPr>
      <w:r>
        <w:t>The platform could be connected to official Ministry of Higher Education resources or APIs (when available) to automatically update admission thresholds, university programs, and orientation information each academic year.</w:t>
      </w:r>
    </w:p>
    <w:p w:rsidR="0090384C" w:rsidRDefault="0090384C" w:rsidP="0090384C">
      <w:pPr>
        <w:pStyle w:val="Titre2"/>
      </w:pPr>
      <w:r>
        <w:t>8.5 Student Accounts and Progress Tracking</w:t>
      </w:r>
    </w:p>
    <w:p w:rsidR="0090384C" w:rsidRDefault="0090384C" w:rsidP="0090384C">
      <w:pPr>
        <w:pStyle w:val="NormalWeb"/>
      </w:pPr>
      <w:r>
        <w:t>Future versions could include secure student accounts allowing users to save their predictions, monitor their progress over time, compare different simulations, and receive personalized recommendations based on their learning history.</w:t>
      </w:r>
    </w:p>
    <w:p w:rsidR="0090384C" w:rsidRDefault="0090384C" w:rsidP="0090384C">
      <w:pPr>
        <w:pStyle w:val="Titre2"/>
      </w:pPr>
      <w:r>
        <w:t>8.6 Cloud Deployment</w:t>
      </w:r>
    </w:p>
    <w:p w:rsidR="0090384C" w:rsidRDefault="0090384C" w:rsidP="0090384C">
      <w:pPr>
        <w:pStyle w:val="NormalWeb"/>
      </w:pPr>
      <w:r>
        <w:t>Deploying the application on cloud platforms would improve accessibility, scalability, and performance while allowing simultaneous use by thousands of students during the Baccalaureate period.</w:t>
      </w:r>
    </w:p>
    <w:p w:rsidR="0090384C" w:rsidRDefault="0090384C" w:rsidP="0090384C">
      <w:pPr>
        <w:pStyle w:val="Titre2"/>
      </w:pPr>
      <w:r>
        <w:lastRenderedPageBreak/>
        <w:t>8.7 Mobile Application</w:t>
      </w:r>
    </w:p>
    <w:p w:rsidR="0090384C" w:rsidRDefault="0090384C" w:rsidP="0090384C">
      <w:pPr>
        <w:pStyle w:val="NormalWeb"/>
      </w:pPr>
      <w:r>
        <w:t>A dedicated Android and iOS application would make the platform more accessible to students, allowing them to access predictions, recommendations, and study tools directly from their smartphones.</w:t>
      </w:r>
    </w:p>
    <w:p w:rsidR="0090384C" w:rsidRDefault="0090384C" w:rsidP="0090384C">
      <w:pPr>
        <w:pStyle w:val="Titre2"/>
      </w:pPr>
      <w:r>
        <w:t>8.8 Real-Time Analytics Dashboard</w:t>
      </w:r>
    </w:p>
    <w:p w:rsidR="0090384C" w:rsidRDefault="0090384C" w:rsidP="0090384C">
      <w:pPr>
        <w:pStyle w:val="NormalWeb"/>
      </w:pPr>
      <w:r>
        <w:t>Future work may include a real-time analytics dashboard capable of aggregating anonymous student data to identify national trends, monitor performance across regions and streams, and provide valuable insights for students, teachers, and educational institutions.</w:t>
      </w:r>
    </w:p>
    <w:p w:rsidR="0090384C" w:rsidRDefault="0090384C" w:rsidP="0090384C">
      <w:pPr>
        <w:pStyle w:val="Titre2"/>
      </w:pPr>
      <w:r>
        <w:t>8.9 Recommendation System Enhancement</w:t>
      </w:r>
    </w:p>
    <w:p w:rsidR="0090384C" w:rsidRDefault="0090384C" w:rsidP="0090384C">
      <w:pPr>
        <w:pStyle w:val="NormalWeb"/>
      </w:pPr>
      <w:r>
        <w:t>The resource recommender could be expanded using hybrid recommendation techniques that combine machine learning with collaborative filtering to provide highly personalized educational resources based on students with similar profiles.</w:t>
      </w:r>
    </w:p>
    <w:p w:rsidR="0090384C" w:rsidRDefault="0090384C" w:rsidP="0090384C">
      <w:pPr>
        <w:pStyle w:val="Titre2"/>
      </w:pPr>
      <w:r>
        <w:t>8.10 Continuous Model Improvement</w:t>
      </w:r>
    </w:p>
    <w:p w:rsidR="0090384C" w:rsidRDefault="0090384C" w:rsidP="0090384C">
      <w:pPr>
        <w:pStyle w:val="NormalWeb"/>
      </w:pPr>
      <w:r>
        <w:t>As new data become available, the predictive models could be periodically retrained and optimized using more advanced ensemble methods, automated hyperparameter tuning, and continuous performance monitoring to maintain high prediction accuracy.</w:t>
      </w:r>
    </w:p>
    <w:p w:rsidR="003161EB" w:rsidRPr="008344CF" w:rsidRDefault="003161EB" w:rsidP="008344CF">
      <w:pPr>
        <w:pStyle w:val="NormalWeb"/>
        <w:rPr>
          <w:rFonts w:ascii="Arial Rounded MT Bold" w:hAnsi="Arial Rounded MT Bold"/>
        </w:rPr>
      </w:pPr>
    </w:p>
    <w:p w:rsidR="00B655EF" w:rsidRDefault="00B655EF" w:rsidP="00B655EF">
      <w:pPr>
        <w:pStyle w:val="Titre1"/>
      </w:pPr>
      <w:r>
        <w:t>Conclusion</w:t>
      </w:r>
    </w:p>
    <w:p w:rsidR="00B655EF" w:rsidRDefault="00B655EF" w:rsidP="00B655EF">
      <w:pPr>
        <w:pStyle w:val="NormalWeb"/>
      </w:pPr>
      <w:r>
        <w:t>This project presented the design and development of a complete machine learning platform dedicated to the Algerian Baccalaureate. Its objective was not only to predict students' academic performance but also to transform complex data science techniques into an intuitive and accessible tool capable of assisting students throughout their Baccalaureate journey.</w:t>
      </w:r>
    </w:p>
    <w:p w:rsidR="00B655EF" w:rsidRDefault="00B655EF" w:rsidP="00B655EF">
      <w:pPr>
        <w:pStyle w:val="NormalWeb"/>
      </w:pPr>
      <w:r>
        <w:t xml:space="preserve">The platform was structured around three complementary phases: </w:t>
      </w:r>
      <w:r>
        <w:rPr>
          <w:rStyle w:val="lev"/>
        </w:rPr>
        <w:t>Pre-BAC</w:t>
      </w:r>
      <w:r>
        <w:t xml:space="preserve">, which analyzes students' previous academic history and identifies hidden patterns within the Algerian educational system; </w:t>
      </w:r>
      <w:r>
        <w:rPr>
          <w:rStyle w:val="lev"/>
        </w:rPr>
        <w:t>BAC Year</w:t>
      </w:r>
      <w:r>
        <w:t xml:space="preserve">, which predicts subject-specific performance, identifies strengths and weaknesses, recommends learning resources, generates personalized study plans, and produces optimized timetables; and </w:t>
      </w:r>
      <w:r>
        <w:rPr>
          <w:rStyle w:val="lev"/>
        </w:rPr>
        <w:t>Post-BAC</w:t>
      </w:r>
      <w:r>
        <w:t>, which assists students in selecting the higher education domains and university programs that best match their academic profile and career aspirations.</w:t>
      </w:r>
    </w:p>
    <w:p w:rsidR="00B655EF" w:rsidRDefault="00B655EF" w:rsidP="00B655EF">
      <w:pPr>
        <w:pStyle w:val="NormalWeb"/>
      </w:pPr>
      <w:r>
        <w:t>Throughout this work, every stage of a typical data science pipeline was addressed, including data collection and generation, preprocessing, exploratory data analysis, feature engineering, model training and evaluation, explainability using SHAP, rule-based reasoning, backend development, database design, and the implementation of a modern web interface using the MERN stack.</w:t>
      </w:r>
    </w:p>
    <w:p w:rsidR="00B655EF" w:rsidRDefault="00B655EF" w:rsidP="00B655EF">
      <w:pPr>
        <w:pStyle w:val="NormalWeb"/>
      </w:pPr>
      <w:r>
        <w:lastRenderedPageBreak/>
        <w:t>Although the project presents several limitations, particularly regarding the use of synthetic data and the dynamic nature of university admission thresholds, the obtained results demonstrate that machine learning can effectively capture meaningful patterns within the Algerian Baccalaureate ecosystem and provide valuable decision-support tools for students.</w:t>
      </w:r>
    </w:p>
    <w:p w:rsidR="00B655EF" w:rsidRDefault="00B655EF" w:rsidP="00B655EF">
      <w:pPr>
        <w:pStyle w:val="NormalWeb"/>
      </w:pPr>
      <w:r>
        <w:t>Beyond its technical contribution, this project represents a personal learning journey. It allowed me to combine the mathematical foundations, programming skills, web development knowledge, and machine learning concepts acquired throughout my studies into a single real-world application. More importantly, it showed how artificial intelligence can be applied to address educational challenges and transform raw data into practical, user-friendly solutions.</w:t>
      </w:r>
    </w:p>
    <w:p w:rsidR="00B655EF" w:rsidRDefault="00B655EF" w:rsidP="00B655EF">
      <w:pPr>
        <w:pStyle w:val="NormalWeb"/>
      </w:pPr>
      <w:r>
        <w:t>Finally, this work lays the foundation for future developments, including the integration of real-world datasets, more advanced artificial intelligence models, cloud deployment, mobile applications, and intelligent educational assistants. It is my hope that this platform can continue to evolve and contribute, even in a small way, to supporting future generations of Algerian Baccalaureate students in making more informed academic decisions.</w:t>
      </w:r>
    </w:p>
    <w:p w:rsidR="001C6C74" w:rsidRPr="008344CF" w:rsidRDefault="001C6C74" w:rsidP="008344CF">
      <w:pPr>
        <w:rPr>
          <w:rFonts w:ascii="Arial Rounded MT Bold" w:hAnsi="Arial Rounded MT Bold"/>
        </w:rPr>
      </w:pPr>
    </w:p>
    <w:sectPr w:rsidR="001C6C74" w:rsidRPr="008344CF">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1CFF" w:rsidRDefault="00C81CFF" w:rsidP="005C7614">
      <w:pPr>
        <w:spacing w:after="0" w:line="240" w:lineRule="auto"/>
      </w:pPr>
      <w:r>
        <w:separator/>
      </w:r>
    </w:p>
  </w:endnote>
  <w:endnote w:type="continuationSeparator" w:id="0">
    <w:p w:rsidR="00C81CFF" w:rsidRDefault="00C81CFF" w:rsidP="005C76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1CFF" w:rsidRDefault="00C81CFF" w:rsidP="005C7614">
      <w:pPr>
        <w:spacing w:after="0" w:line="240" w:lineRule="auto"/>
      </w:pPr>
      <w:r>
        <w:separator/>
      </w:r>
    </w:p>
  </w:footnote>
  <w:footnote w:type="continuationSeparator" w:id="0">
    <w:p w:rsidR="00C81CFF" w:rsidRDefault="00C81CFF" w:rsidP="005C76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D31BF"/>
    <w:multiLevelType w:val="multilevel"/>
    <w:tmpl w:val="718A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B33CE"/>
    <w:multiLevelType w:val="multilevel"/>
    <w:tmpl w:val="2216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266B5"/>
    <w:multiLevelType w:val="multilevel"/>
    <w:tmpl w:val="F0BA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E7616"/>
    <w:multiLevelType w:val="multilevel"/>
    <w:tmpl w:val="DB0C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61A8C"/>
    <w:multiLevelType w:val="multilevel"/>
    <w:tmpl w:val="61B4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65A99"/>
    <w:multiLevelType w:val="multilevel"/>
    <w:tmpl w:val="EF14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626D8"/>
    <w:multiLevelType w:val="multilevel"/>
    <w:tmpl w:val="EC94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20131"/>
    <w:multiLevelType w:val="multilevel"/>
    <w:tmpl w:val="E0F2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94196"/>
    <w:multiLevelType w:val="multilevel"/>
    <w:tmpl w:val="B1FA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FF631B"/>
    <w:multiLevelType w:val="multilevel"/>
    <w:tmpl w:val="89D2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8302E"/>
    <w:multiLevelType w:val="multilevel"/>
    <w:tmpl w:val="46406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662791"/>
    <w:multiLevelType w:val="hybridMultilevel"/>
    <w:tmpl w:val="9CE47552"/>
    <w:lvl w:ilvl="0" w:tplc="4E86BD0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59328B"/>
    <w:multiLevelType w:val="multilevel"/>
    <w:tmpl w:val="8E5E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2F3B7E"/>
    <w:multiLevelType w:val="multilevel"/>
    <w:tmpl w:val="331E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C2D20"/>
    <w:multiLevelType w:val="multilevel"/>
    <w:tmpl w:val="E246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3E37FE"/>
    <w:multiLevelType w:val="multilevel"/>
    <w:tmpl w:val="B8A4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422D4C"/>
    <w:multiLevelType w:val="multilevel"/>
    <w:tmpl w:val="F9EC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FC5C06"/>
    <w:multiLevelType w:val="multilevel"/>
    <w:tmpl w:val="43FA6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437A4F"/>
    <w:multiLevelType w:val="hybridMultilevel"/>
    <w:tmpl w:val="C8B0BE72"/>
    <w:lvl w:ilvl="0" w:tplc="F4D2AE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2B4124"/>
    <w:multiLevelType w:val="multilevel"/>
    <w:tmpl w:val="7A60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523F00"/>
    <w:multiLevelType w:val="multilevel"/>
    <w:tmpl w:val="68B0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966314"/>
    <w:multiLevelType w:val="multilevel"/>
    <w:tmpl w:val="6552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647159"/>
    <w:multiLevelType w:val="multilevel"/>
    <w:tmpl w:val="76B8D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4A1DC9"/>
    <w:multiLevelType w:val="multilevel"/>
    <w:tmpl w:val="BE62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D442FC"/>
    <w:multiLevelType w:val="multilevel"/>
    <w:tmpl w:val="1912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4C4829"/>
    <w:multiLevelType w:val="multilevel"/>
    <w:tmpl w:val="3ABE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7D3A74"/>
    <w:multiLevelType w:val="multilevel"/>
    <w:tmpl w:val="628C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9610A3"/>
    <w:multiLevelType w:val="multilevel"/>
    <w:tmpl w:val="DE20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0131EA"/>
    <w:multiLevelType w:val="multilevel"/>
    <w:tmpl w:val="49E0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9609B7"/>
    <w:multiLevelType w:val="multilevel"/>
    <w:tmpl w:val="CD06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1151C0"/>
    <w:multiLevelType w:val="multilevel"/>
    <w:tmpl w:val="FEF6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1F148B"/>
    <w:multiLevelType w:val="multilevel"/>
    <w:tmpl w:val="9A42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EB1038"/>
    <w:multiLevelType w:val="multilevel"/>
    <w:tmpl w:val="A98C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524657"/>
    <w:multiLevelType w:val="multilevel"/>
    <w:tmpl w:val="5BF8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800ACF"/>
    <w:multiLevelType w:val="multilevel"/>
    <w:tmpl w:val="AC84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435FAB"/>
    <w:multiLevelType w:val="multilevel"/>
    <w:tmpl w:val="BC22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7D0422"/>
    <w:multiLevelType w:val="multilevel"/>
    <w:tmpl w:val="68A0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F57567"/>
    <w:multiLevelType w:val="multilevel"/>
    <w:tmpl w:val="6FB2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330344"/>
    <w:multiLevelType w:val="multilevel"/>
    <w:tmpl w:val="CE76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35"/>
  </w:num>
  <w:num w:numId="3">
    <w:abstractNumId w:val="27"/>
  </w:num>
  <w:num w:numId="4">
    <w:abstractNumId w:val="36"/>
  </w:num>
  <w:num w:numId="5">
    <w:abstractNumId w:val="28"/>
  </w:num>
  <w:num w:numId="6">
    <w:abstractNumId w:val="33"/>
  </w:num>
  <w:num w:numId="7">
    <w:abstractNumId w:val="14"/>
  </w:num>
  <w:num w:numId="8">
    <w:abstractNumId w:val="9"/>
  </w:num>
  <w:num w:numId="9">
    <w:abstractNumId w:val="37"/>
  </w:num>
  <w:num w:numId="10">
    <w:abstractNumId w:val="16"/>
  </w:num>
  <w:num w:numId="11">
    <w:abstractNumId w:val="26"/>
  </w:num>
  <w:num w:numId="12">
    <w:abstractNumId w:val="24"/>
  </w:num>
  <w:num w:numId="13">
    <w:abstractNumId w:val="12"/>
  </w:num>
  <w:num w:numId="14">
    <w:abstractNumId w:val="38"/>
  </w:num>
  <w:num w:numId="15">
    <w:abstractNumId w:val="13"/>
  </w:num>
  <w:num w:numId="16">
    <w:abstractNumId w:val="5"/>
  </w:num>
  <w:num w:numId="17">
    <w:abstractNumId w:val="3"/>
  </w:num>
  <w:num w:numId="18">
    <w:abstractNumId w:val="20"/>
  </w:num>
  <w:num w:numId="19">
    <w:abstractNumId w:val="19"/>
  </w:num>
  <w:num w:numId="20">
    <w:abstractNumId w:val="2"/>
  </w:num>
  <w:num w:numId="21">
    <w:abstractNumId w:val="25"/>
  </w:num>
  <w:num w:numId="22">
    <w:abstractNumId w:val="0"/>
  </w:num>
  <w:num w:numId="23">
    <w:abstractNumId w:val="18"/>
  </w:num>
  <w:num w:numId="24">
    <w:abstractNumId w:val="31"/>
  </w:num>
  <w:num w:numId="25">
    <w:abstractNumId w:val="1"/>
  </w:num>
  <w:num w:numId="26">
    <w:abstractNumId w:val="7"/>
  </w:num>
  <w:num w:numId="27">
    <w:abstractNumId w:val="17"/>
  </w:num>
  <w:num w:numId="28">
    <w:abstractNumId w:val="30"/>
  </w:num>
  <w:num w:numId="29">
    <w:abstractNumId w:val="22"/>
  </w:num>
  <w:num w:numId="30">
    <w:abstractNumId w:val="23"/>
  </w:num>
  <w:num w:numId="31">
    <w:abstractNumId w:val="32"/>
  </w:num>
  <w:num w:numId="32">
    <w:abstractNumId w:val="15"/>
  </w:num>
  <w:num w:numId="33">
    <w:abstractNumId w:val="10"/>
  </w:num>
  <w:num w:numId="34">
    <w:abstractNumId w:val="29"/>
  </w:num>
  <w:num w:numId="35">
    <w:abstractNumId w:val="6"/>
  </w:num>
  <w:num w:numId="36">
    <w:abstractNumId w:val="34"/>
  </w:num>
  <w:num w:numId="37">
    <w:abstractNumId w:val="4"/>
  </w:num>
  <w:num w:numId="38">
    <w:abstractNumId w:val="8"/>
  </w:num>
  <w:num w:numId="3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7422"/>
    <w:rsid w:val="000077F7"/>
    <w:rsid w:val="00042F13"/>
    <w:rsid w:val="000638FA"/>
    <w:rsid w:val="00081418"/>
    <w:rsid w:val="000A694C"/>
    <w:rsid w:val="000B656E"/>
    <w:rsid w:val="000C5255"/>
    <w:rsid w:val="000D009D"/>
    <w:rsid w:val="00102C56"/>
    <w:rsid w:val="00134B2B"/>
    <w:rsid w:val="001418A3"/>
    <w:rsid w:val="00151C51"/>
    <w:rsid w:val="001830BA"/>
    <w:rsid w:val="001C6C74"/>
    <w:rsid w:val="001E0755"/>
    <w:rsid w:val="002068A6"/>
    <w:rsid w:val="002621FF"/>
    <w:rsid w:val="00286758"/>
    <w:rsid w:val="002B49F6"/>
    <w:rsid w:val="003161EB"/>
    <w:rsid w:val="003238A5"/>
    <w:rsid w:val="003261F1"/>
    <w:rsid w:val="00355960"/>
    <w:rsid w:val="00376B96"/>
    <w:rsid w:val="003F0CBE"/>
    <w:rsid w:val="004345F4"/>
    <w:rsid w:val="004A634A"/>
    <w:rsid w:val="00526BE4"/>
    <w:rsid w:val="005373F9"/>
    <w:rsid w:val="00540121"/>
    <w:rsid w:val="005528F9"/>
    <w:rsid w:val="00577024"/>
    <w:rsid w:val="005C7614"/>
    <w:rsid w:val="005D5CA6"/>
    <w:rsid w:val="00614505"/>
    <w:rsid w:val="006239FC"/>
    <w:rsid w:val="00624BBF"/>
    <w:rsid w:val="006C2E96"/>
    <w:rsid w:val="006C3A20"/>
    <w:rsid w:val="006D4431"/>
    <w:rsid w:val="00707D6A"/>
    <w:rsid w:val="00724272"/>
    <w:rsid w:val="0073627C"/>
    <w:rsid w:val="00761A5D"/>
    <w:rsid w:val="007836EA"/>
    <w:rsid w:val="007940F2"/>
    <w:rsid w:val="007C0C33"/>
    <w:rsid w:val="007E73A6"/>
    <w:rsid w:val="008344CF"/>
    <w:rsid w:val="00836AFC"/>
    <w:rsid w:val="008E165E"/>
    <w:rsid w:val="008E2AB5"/>
    <w:rsid w:val="00902582"/>
    <w:rsid w:val="0090384C"/>
    <w:rsid w:val="00922771"/>
    <w:rsid w:val="00940560"/>
    <w:rsid w:val="009B0F84"/>
    <w:rsid w:val="009E1AF8"/>
    <w:rsid w:val="00A61725"/>
    <w:rsid w:val="00AB293E"/>
    <w:rsid w:val="00AD5713"/>
    <w:rsid w:val="00B21660"/>
    <w:rsid w:val="00B340D8"/>
    <w:rsid w:val="00B655EF"/>
    <w:rsid w:val="00B77FCB"/>
    <w:rsid w:val="00B94C82"/>
    <w:rsid w:val="00BE6851"/>
    <w:rsid w:val="00C13885"/>
    <w:rsid w:val="00C163CE"/>
    <w:rsid w:val="00C5445F"/>
    <w:rsid w:val="00C71FF9"/>
    <w:rsid w:val="00C8128C"/>
    <w:rsid w:val="00C81CFF"/>
    <w:rsid w:val="00CB363F"/>
    <w:rsid w:val="00CB63F4"/>
    <w:rsid w:val="00CD6A04"/>
    <w:rsid w:val="00D23C60"/>
    <w:rsid w:val="00D8591F"/>
    <w:rsid w:val="00D87422"/>
    <w:rsid w:val="00DB2F21"/>
    <w:rsid w:val="00DC4031"/>
    <w:rsid w:val="00E3287F"/>
    <w:rsid w:val="00E6563F"/>
    <w:rsid w:val="00E84406"/>
    <w:rsid w:val="00EB74CD"/>
    <w:rsid w:val="00EC4FBF"/>
    <w:rsid w:val="00EE4078"/>
    <w:rsid w:val="00F15688"/>
    <w:rsid w:val="00FE47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B09AF"/>
  <w15:chartTrackingRefBased/>
  <w15:docId w15:val="{8F484B97-AB36-4F8F-A0A6-75A6B0CB5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2621F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2621F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2068A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itre4">
    <w:name w:val="heading 4"/>
    <w:basedOn w:val="Normal"/>
    <w:next w:val="Normal"/>
    <w:link w:val="Titre4Car"/>
    <w:uiPriority w:val="9"/>
    <w:semiHidden/>
    <w:unhideWhenUsed/>
    <w:qFormat/>
    <w:rsid w:val="000638F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621FF"/>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2621FF"/>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2068A6"/>
    <w:rPr>
      <w:rFonts w:ascii="Times New Roman" w:eastAsia="Times New Roman" w:hAnsi="Times New Roman" w:cs="Times New Roman"/>
      <w:b/>
      <w:bCs/>
      <w:sz w:val="27"/>
      <w:szCs w:val="27"/>
    </w:rPr>
  </w:style>
  <w:style w:type="character" w:customStyle="1" w:styleId="Titre4Car">
    <w:name w:val="Titre 4 Car"/>
    <w:basedOn w:val="Policepardfaut"/>
    <w:link w:val="Titre4"/>
    <w:uiPriority w:val="9"/>
    <w:semiHidden/>
    <w:rsid w:val="000638FA"/>
    <w:rPr>
      <w:rFonts w:asciiTheme="majorHAnsi" w:eastAsiaTheme="majorEastAsia" w:hAnsiTheme="majorHAnsi" w:cstheme="majorBidi"/>
      <w:i/>
      <w:iCs/>
      <w:color w:val="2E74B5" w:themeColor="accent1" w:themeShade="BF"/>
    </w:rPr>
  </w:style>
  <w:style w:type="paragraph" w:styleId="Paragraphedeliste">
    <w:name w:val="List Paragraph"/>
    <w:basedOn w:val="Normal"/>
    <w:uiPriority w:val="34"/>
    <w:qFormat/>
    <w:rsid w:val="00540121"/>
    <w:pPr>
      <w:ind w:left="720"/>
      <w:contextualSpacing/>
    </w:pPr>
  </w:style>
  <w:style w:type="paragraph" w:styleId="NormalWeb">
    <w:name w:val="Normal (Web)"/>
    <w:basedOn w:val="Normal"/>
    <w:uiPriority w:val="99"/>
    <w:unhideWhenUsed/>
    <w:rsid w:val="00CB363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2068A6"/>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2068A6"/>
    <w:rPr>
      <w:b/>
      <w:bCs/>
    </w:rPr>
  </w:style>
  <w:style w:type="paragraph" w:customStyle="1" w:styleId="isselectedend">
    <w:name w:val="isselectedend"/>
    <w:basedOn w:val="Normal"/>
    <w:rsid w:val="002068A6"/>
    <w:pPr>
      <w:spacing w:before="100" w:beforeAutospacing="1" w:after="100" w:afterAutospacing="1" w:line="240" w:lineRule="auto"/>
    </w:pPr>
    <w:rPr>
      <w:rFonts w:ascii="Times New Roman" w:eastAsia="Times New Roman" w:hAnsi="Times New Roman" w:cs="Times New Roman"/>
      <w:sz w:val="24"/>
      <w:szCs w:val="24"/>
    </w:rPr>
  </w:style>
  <w:style w:type="character" w:styleId="Accentuation">
    <w:name w:val="Emphasis"/>
    <w:basedOn w:val="Policepardfaut"/>
    <w:uiPriority w:val="20"/>
    <w:qFormat/>
    <w:rsid w:val="002621FF"/>
    <w:rPr>
      <w:i/>
      <w:iCs/>
    </w:rPr>
  </w:style>
  <w:style w:type="paragraph" w:styleId="PrformatHTML">
    <w:name w:val="HTML Preformatted"/>
    <w:basedOn w:val="Normal"/>
    <w:link w:val="PrformatHTMLCar"/>
    <w:uiPriority w:val="99"/>
    <w:unhideWhenUsed/>
    <w:rsid w:val="00262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rsid w:val="002621FF"/>
    <w:rPr>
      <w:rFonts w:ascii="Courier New" w:eastAsia="Times New Roman" w:hAnsi="Courier New" w:cs="Courier New"/>
      <w:sz w:val="20"/>
      <w:szCs w:val="20"/>
    </w:rPr>
  </w:style>
  <w:style w:type="character" w:styleId="CodeHTML">
    <w:name w:val="HTML Code"/>
    <w:basedOn w:val="Policepardfaut"/>
    <w:uiPriority w:val="99"/>
    <w:semiHidden/>
    <w:unhideWhenUsed/>
    <w:rsid w:val="002621FF"/>
    <w:rPr>
      <w:rFonts w:ascii="Courier New" w:eastAsia="Times New Roman" w:hAnsi="Courier New" w:cs="Courier New"/>
      <w:sz w:val="20"/>
      <w:szCs w:val="20"/>
    </w:rPr>
  </w:style>
  <w:style w:type="paragraph" w:styleId="En-tte">
    <w:name w:val="header"/>
    <w:basedOn w:val="Normal"/>
    <w:link w:val="En-tteCar"/>
    <w:uiPriority w:val="99"/>
    <w:unhideWhenUsed/>
    <w:rsid w:val="005C7614"/>
    <w:pPr>
      <w:tabs>
        <w:tab w:val="center" w:pos="4703"/>
        <w:tab w:val="right" w:pos="9406"/>
      </w:tabs>
      <w:spacing w:after="0" w:line="240" w:lineRule="auto"/>
    </w:pPr>
  </w:style>
  <w:style w:type="character" w:customStyle="1" w:styleId="En-tteCar">
    <w:name w:val="En-tête Car"/>
    <w:basedOn w:val="Policepardfaut"/>
    <w:link w:val="En-tte"/>
    <w:uiPriority w:val="99"/>
    <w:rsid w:val="005C7614"/>
  </w:style>
  <w:style w:type="paragraph" w:styleId="Pieddepage">
    <w:name w:val="footer"/>
    <w:basedOn w:val="Normal"/>
    <w:link w:val="PieddepageCar"/>
    <w:uiPriority w:val="99"/>
    <w:unhideWhenUsed/>
    <w:rsid w:val="005C7614"/>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5C7614"/>
  </w:style>
  <w:style w:type="paragraph" w:customStyle="1" w:styleId="ds-markdown-paragraph">
    <w:name w:val="ds-markdown-paragraph"/>
    <w:basedOn w:val="Normal"/>
    <w:rsid w:val="007836E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813de27">
    <w:name w:val="d813de27"/>
    <w:basedOn w:val="Policepardfaut"/>
    <w:rsid w:val="007836EA"/>
  </w:style>
  <w:style w:type="character" w:customStyle="1" w:styleId="token">
    <w:name w:val="token"/>
    <w:basedOn w:val="Policepardfaut"/>
    <w:rsid w:val="007836EA"/>
  </w:style>
  <w:style w:type="table" w:styleId="Grilledutableau">
    <w:name w:val="Table Grid"/>
    <w:basedOn w:val="TableauNormal"/>
    <w:uiPriority w:val="39"/>
    <w:rsid w:val="00376B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semiHidden/>
    <w:unhideWhenUsed/>
    <w:rsid w:val="00134B2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39512">
      <w:bodyDiv w:val="1"/>
      <w:marLeft w:val="0"/>
      <w:marRight w:val="0"/>
      <w:marTop w:val="0"/>
      <w:marBottom w:val="0"/>
      <w:divBdr>
        <w:top w:val="none" w:sz="0" w:space="0" w:color="auto"/>
        <w:left w:val="none" w:sz="0" w:space="0" w:color="auto"/>
        <w:bottom w:val="none" w:sz="0" w:space="0" w:color="auto"/>
        <w:right w:val="none" w:sz="0" w:space="0" w:color="auto"/>
      </w:divBdr>
      <w:divsChild>
        <w:div w:id="138155303">
          <w:marLeft w:val="0"/>
          <w:marRight w:val="0"/>
          <w:marTop w:val="0"/>
          <w:marBottom w:val="0"/>
          <w:divBdr>
            <w:top w:val="none" w:sz="0" w:space="0" w:color="auto"/>
            <w:left w:val="none" w:sz="0" w:space="0" w:color="auto"/>
            <w:bottom w:val="none" w:sz="0" w:space="0" w:color="auto"/>
            <w:right w:val="none" w:sz="0" w:space="0" w:color="auto"/>
          </w:divBdr>
          <w:divsChild>
            <w:div w:id="2072265823">
              <w:marLeft w:val="0"/>
              <w:marRight w:val="0"/>
              <w:marTop w:val="0"/>
              <w:marBottom w:val="0"/>
              <w:divBdr>
                <w:top w:val="none" w:sz="0" w:space="0" w:color="auto"/>
                <w:left w:val="none" w:sz="0" w:space="0" w:color="auto"/>
                <w:bottom w:val="none" w:sz="0" w:space="0" w:color="auto"/>
                <w:right w:val="none" w:sz="0" w:space="0" w:color="auto"/>
              </w:divBdr>
              <w:divsChild>
                <w:div w:id="1892380916">
                  <w:marLeft w:val="0"/>
                  <w:marRight w:val="0"/>
                  <w:marTop w:val="0"/>
                  <w:marBottom w:val="0"/>
                  <w:divBdr>
                    <w:top w:val="none" w:sz="0" w:space="0" w:color="auto"/>
                    <w:left w:val="none" w:sz="0" w:space="0" w:color="auto"/>
                    <w:bottom w:val="none" w:sz="0" w:space="0" w:color="auto"/>
                    <w:right w:val="none" w:sz="0" w:space="0" w:color="auto"/>
                  </w:divBdr>
                  <w:divsChild>
                    <w:div w:id="1764299667">
                      <w:marLeft w:val="0"/>
                      <w:marRight w:val="0"/>
                      <w:marTop w:val="0"/>
                      <w:marBottom w:val="0"/>
                      <w:divBdr>
                        <w:top w:val="none" w:sz="0" w:space="0" w:color="auto"/>
                        <w:left w:val="none" w:sz="0" w:space="0" w:color="auto"/>
                        <w:bottom w:val="none" w:sz="0" w:space="0" w:color="auto"/>
                        <w:right w:val="none" w:sz="0" w:space="0" w:color="auto"/>
                      </w:divBdr>
                      <w:divsChild>
                        <w:div w:id="903419284">
                          <w:marLeft w:val="0"/>
                          <w:marRight w:val="0"/>
                          <w:marTop w:val="0"/>
                          <w:marBottom w:val="0"/>
                          <w:divBdr>
                            <w:top w:val="none" w:sz="0" w:space="0" w:color="auto"/>
                            <w:left w:val="none" w:sz="0" w:space="0" w:color="auto"/>
                            <w:bottom w:val="none" w:sz="0" w:space="0" w:color="auto"/>
                            <w:right w:val="none" w:sz="0" w:space="0" w:color="auto"/>
                          </w:divBdr>
                          <w:divsChild>
                            <w:div w:id="328218319">
                              <w:marLeft w:val="0"/>
                              <w:marRight w:val="0"/>
                              <w:marTop w:val="0"/>
                              <w:marBottom w:val="0"/>
                              <w:divBdr>
                                <w:top w:val="none" w:sz="0" w:space="0" w:color="auto"/>
                                <w:left w:val="none" w:sz="0" w:space="0" w:color="auto"/>
                                <w:bottom w:val="none" w:sz="0" w:space="0" w:color="auto"/>
                                <w:right w:val="none" w:sz="0" w:space="0" w:color="auto"/>
                              </w:divBdr>
                              <w:divsChild>
                                <w:div w:id="704720943">
                                  <w:marLeft w:val="0"/>
                                  <w:marRight w:val="0"/>
                                  <w:marTop w:val="0"/>
                                  <w:marBottom w:val="0"/>
                                  <w:divBdr>
                                    <w:top w:val="none" w:sz="0" w:space="0" w:color="auto"/>
                                    <w:left w:val="none" w:sz="0" w:space="0" w:color="auto"/>
                                    <w:bottom w:val="none" w:sz="0" w:space="0" w:color="auto"/>
                                    <w:right w:val="none" w:sz="0" w:space="0" w:color="auto"/>
                                  </w:divBdr>
                                  <w:divsChild>
                                    <w:div w:id="962079598">
                                      <w:marLeft w:val="0"/>
                                      <w:marRight w:val="0"/>
                                      <w:marTop w:val="0"/>
                                      <w:marBottom w:val="0"/>
                                      <w:divBdr>
                                        <w:top w:val="none" w:sz="0" w:space="0" w:color="auto"/>
                                        <w:left w:val="none" w:sz="0" w:space="0" w:color="auto"/>
                                        <w:bottom w:val="none" w:sz="0" w:space="0" w:color="auto"/>
                                        <w:right w:val="none" w:sz="0" w:space="0" w:color="auto"/>
                                      </w:divBdr>
                                      <w:divsChild>
                                        <w:div w:id="1480922038">
                                          <w:marLeft w:val="0"/>
                                          <w:marRight w:val="0"/>
                                          <w:marTop w:val="0"/>
                                          <w:marBottom w:val="0"/>
                                          <w:divBdr>
                                            <w:top w:val="none" w:sz="0" w:space="0" w:color="auto"/>
                                            <w:left w:val="none" w:sz="0" w:space="0" w:color="auto"/>
                                            <w:bottom w:val="none" w:sz="0" w:space="0" w:color="auto"/>
                                            <w:right w:val="none" w:sz="0" w:space="0" w:color="auto"/>
                                          </w:divBdr>
                                          <w:divsChild>
                                            <w:div w:id="1207067247">
                                              <w:marLeft w:val="0"/>
                                              <w:marRight w:val="0"/>
                                              <w:marTop w:val="0"/>
                                              <w:marBottom w:val="0"/>
                                              <w:divBdr>
                                                <w:top w:val="none" w:sz="0" w:space="0" w:color="auto"/>
                                                <w:left w:val="none" w:sz="0" w:space="0" w:color="auto"/>
                                                <w:bottom w:val="none" w:sz="0" w:space="0" w:color="auto"/>
                                                <w:right w:val="none" w:sz="0" w:space="0" w:color="auto"/>
                                              </w:divBdr>
                                              <w:divsChild>
                                                <w:div w:id="1000619358">
                                                  <w:marLeft w:val="0"/>
                                                  <w:marRight w:val="0"/>
                                                  <w:marTop w:val="0"/>
                                                  <w:marBottom w:val="0"/>
                                                  <w:divBdr>
                                                    <w:top w:val="none" w:sz="0" w:space="0" w:color="auto"/>
                                                    <w:left w:val="none" w:sz="0" w:space="0" w:color="auto"/>
                                                    <w:bottom w:val="none" w:sz="0" w:space="0" w:color="auto"/>
                                                    <w:right w:val="none" w:sz="0" w:space="0" w:color="auto"/>
                                                  </w:divBdr>
                                                  <w:divsChild>
                                                    <w:div w:id="583075518">
                                                      <w:marLeft w:val="0"/>
                                                      <w:marRight w:val="0"/>
                                                      <w:marTop w:val="0"/>
                                                      <w:marBottom w:val="0"/>
                                                      <w:divBdr>
                                                        <w:top w:val="none" w:sz="0" w:space="0" w:color="auto"/>
                                                        <w:left w:val="none" w:sz="0" w:space="0" w:color="auto"/>
                                                        <w:bottom w:val="none" w:sz="0" w:space="0" w:color="auto"/>
                                                        <w:right w:val="none" w:sz="0" w:space="0" w:color="auto"/>
                                                      </w:divBdr>
                                                      <w:divsChild>
                                                        <w:div w:id="91563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469140">
      <w:bodyDiv w:val="1"/>
      <w:marLeft w:val="0"/>
      <w:marRight w:val="0"/>
      <w:marTop w:val="0"/>
      <w:marBottom w:val="0"/>
      <w:divBdr>
        <w:top w:val="none" w:sz="0" w:space="0" w:color="auto"/>
        <w:left w:val="none" w:sz="0" w:space="0" w:color="auto"/>
        <w:bottom w:val="none" w:sz="0" w:space="0" w:color="auto"/>
        <w:right w:val="none" w:sz="0" w:space="0" w:color="auto"/>
      </w:divBdr>
    </w:div>
    <w:div w:id="106043229">
      <w:bodyDiv w:val="1"/>
      <w:marLeft w:val="0"/>
      <w:marRight w:val="0"/>
      <w:marTop w:val="0"/>
      <w:marBottom w:val="0"/>
      <w:divBdr>
        <w:top w:val="none" w:sz="0" w:space="0" w:color="auto"/>
        <w:left w:val="none" w:sz="0" w:space="0" w:color="auto"/>
        <w:bottom w:val="none" w:sz="0" w:space="0" w:color="auto"/>
        <w:right w:val="none" w:sz="0" w:space="0" w:color="auto"/>
      </w:divBdr>
      <w:divsChild>
        <w:div w:id="913710306">
          <w:marLeft w:val="0"/>
          <w:marRight w:val="0"/>
          <w:marTop w:val="0"/>
          <w:marBottom w:val="0"/>
          <w:divBdr>
            <w:top w:val="none" w:sz="0" w:space="0" w:color="auto"/>
            <w:left w:val="none" w:sz="0" w:space="0" w:color="auto"/>
            <w:bottom w:val="none" w:sz="0" w:space="0" w:color="auto"/>
            <w:right w:val="none" w:sz="0" w:space="0" w:color="auto"/>
          </w:divBdr>
        </w:div>
        <w:div w:id="983703896">
          <w:marLeft w:val="0"/>
          <w:marRight w:val="0"/>
          <w:marTop w:val="240"/>
          <w:marBottom w:val="165"/>
          <w:divBdr>
            <w:top w:val="none" w:sz="0" w:space="0" w:color="auto"/>
            <w:left w:val="none" w:sz="0" w:space="0" w:color="auto"/>
            <w:bottom w:val="none" w:sz="0" w:space="0" w:color="auto"/>
            <w:right w:val="none" w:sz="0" w:space="0" w:color="auto"/>
          </w:divBdr>
          <w:divsChild>
            <w:div w:id="491526688">
              <w:marLeft w:val="0"/>
              <w:marRight w:val="0"/>
              <w:marTop w:val="0"/>
              <w:marBottom w:val="0"/>
              <w:divBdr>
                <w:top w:val="none" w:sz="0" w:space="0" w:color="auto"/>
                <w:left w:val="none" w:sz="0" w:space="0" w:color="auto"/>
                <w:bottom w:val="none" w:sz="0" w:space="0" w:color="auto"/>
                <w:right w:val="none" w:sz="0" w:space="0" w:color="auto"/>
              </w:divBdr>
              <w:divsChild>
                <w:div w:id="1241211441">
                  <w:marLeft w:val="0"/>
                  <w:marRight w:val="0"/>
                  <w:marTop w:val="0"/>
                  <w:marBottom w:val="0"/>
                  <w:divBdr>
                    <w:top w:val="none" w:sz="0" w:space="0" w:color="auto"/>
                    <w:left w:val="none" w:sz="0" w:space="0" w:color="auto"/>
                    <w:bottom w:val="none" w:sz="0" w:space="0" w:color="auto"/>
                    <w:right w:val="none" w:sz="0" w:space="0" w:color="auto"/>
                  </w:divBdr>
                  <w:divsChild>
                    <w:div w:id="70738929">
                      <w:marLeft w:val="0"/>
                      <w:marRight w:val="0"/>
                      <w:marTop w:val="0"/>
                      <w:marBottom w:val="0"/>
                      <w:divBdr>
                        <w:top w:val="none" w:sz="0" w:space="0" w:color="auto"/>
                        <w:left w:val="none" w:sz="0" w:space="0" w:color="auto"/>
                        <w:bottom w:val="none" w:sz="0" w:space="0" w:color="auto"/>
                        <w:right w:val="none" w:sz="0" w:space="0" w:color="auto"/>
                      </w:divBdr>
                      <w:divsChild>
                        <w:div w:id="19196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600331">
          <w:marLeft w:val="0"/>
          <w:marRight w:val="0"/>
          <w:marTop w:val="0"/>
          <w:marBottom w:val="0"/>
          <w:divBdr>
            <w:top w:val="none" w:sz="0" w:space="0" w:color="auto"/>
            <w:left w:val="none" w:sz="0" w:space="0" w:color="auto"/>
            <w:bottom w:val="none" w:sz="0" w:space="0" w:color="auto"/>
            <w:right w:val="none" w:sz="0" w:space="0" w:color="auto"/>
          </w:divBdr>
        </w:div>
        <w:div w:id="2055499750">
          <w:marLeft w:val="0"/>
          <w:marRight w:val="0"/>
          <w:marTop w:val="240"/>
          <w:marBottom w:val="165"/>
          <w:divBdr>
            <w:top w:val="none" w:sz="0" w:space="0" w:color="auto"/>
            <w:left w:val="none" w:sz="0" w:space="0" w:color="auto"/>
            <w:bottom w:val="none" w:sz="0" w:space="0" w:color="auto"/>
            <w:right w:val="none" w:sz="0" w:space="0" w:color="auto"/>
          </w:divBdr>
          <w:divsChild>
            <w:div w:id="252203651">
              <w:marLeft w:val="0"/>
              <w:marRight w:val="0"/>
              <w:marTop w:val="0"/>
              <w:marBottom w:val="0"/>
              <w:divBdr>
                <w:top w:val="none" w:sz="0" w:space="0" w:color="auto"/>
                <w:left w:val="none" w:sz="0" w:space="0" w:color="auto"/>
                <w:bottom w:val="none" w:sz="0" w:space="0" w:color="auto"/>
                <w:right w:val="none" w:sz="0" w:space="0" w:color="auto"/>
              </w:divBdr>
              <w:divsChild>
                <w:div w:id="1136221875">
                  <w:marLeft w:val="0"/>
                  <w:marRight w:val="0"/>
                  <w:marTop w:val="0"/>
                  <w:marBottom w:val="0"/>
                  <w:divBdr>
                    <w:top w:val="none" w:sz="0" w:space="0" w:color="auto"/>
                    <w:left w:val="none" w:sz="0" w:space="0" w:color="auto"/>
                    <w:bottom w:val="none" w:sz="0" w:space="0" w:color="auto"/>
                    <w:right w:val="none" w:sz="0" w:space="0" w:color="auto"/>
                  </w:divBdr>
                  <w:divsChild>
                    <w:div w:id="224681512">
                      <w:marLeft w:val="0"/>
                      <w:marRight w:val="0"/>
                      <w:marTop w:val="0"/>
                      <w:marBottom w:val="0"/>
                      <w:divBdr>
                        <w:top w:val="none" w:sz="0" w:space="0" w:color="auto"/>
                        <w:left w:val="none" w:sz="0" w:space="0" w:color="auto"/>
                        <w:bottom w:val="none" w:sz="0" w:space="0" w:color="auto"/>
                        <w:right w:val="none" w:sz="0" w:space="0" w:color="auto"/>
                      </w:divBdr>
                      <w:divsChild>
                        <w:div w:id="173311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04426">
          <w:marLeft w:val="0"/>
          <w:marRight w:val="0"/>
          <w:marTop w:val="240"/>
          <w:marBottom w:val="165"/>
          <w:divBdr>
            <w:top w:val="none" w:sz="0" w:space="0" w:color="auto"/>
            <w:left w:val="none" w:sz="0" w:space="0" w:color="auto"/>
            <w:bottom w:val="none" w:sz="0" w:space="0" w:color="auto"/>
            <w:right w:val="none" w:sz="0" w:space="0" w:color="auto"/>
          </w:divBdr>
          <w:divsChild>
            <w:div w:id="1840266625">
              <w:marLeft w:val="0"/>
              <w:marRight w:val="0"/>
              <w:marTop w:val="0"/>
              <w:marBottom w:val="0"/>
              <w:divBdr>
                <w:top w:val="none" w:sz="0" w:space="0" w:color="auto"/>
                <w:left w:val="none" w:sz="0" w:space="0" w:color="auto"/>
                <w:bottom w:val="none" w:sz="0" w:space="0" w:color="auto"/>
                <w:right w:val="none" w:sz="0" w:space="0" w:color="auto"/>
              </w:divBdr>
              <w:divsChild>
                <w:div w:id="1821921192">
                  <w:marLeft w:val="0"/>
                  <w:marRight w:val="0"/>
                  <w:marTop w:val="0"/>
                  <w:marBottom w:val="0"/>
                  <w:divBdr>
                    <w:top w:val="none" w:sz="0" w:space="0" w:color="auto"/>
                    <w:left w:val="none" w:sz="0" w:space="0" w:color="auto"/>
                    <w:bottom w:val="none" w:sz="0" w:space="0" w:color="auto"/>
                    <w:right w:val="none" w:sz="0" w:space="0" w:color="auto"/>
                  </w:divBdr>
                  <w:divsChild>
                    <w:div w:id="1994403592">
                      <w:marLeft w:val="0"/>
                      <w:marRight w:val="0"/>
                      <w:marTop w:val="0"/>
                      <w:marBottom w:val="0"/>
                      <w:divBdr>
                        <w:top w:val="none" w:sz="0" w:space="0" w:color="auto"/>
                        <w:left w:val="none" w:sz="0" w:space="0" w:color="auto"/>
                        <w:bottom w:val="none" w:sz="0" w:space="0" w:color="auto"/>
                        <w:right w:val="none" w:sz="0" w:space="0" w:color="auto"/>
                      </w:divBdr>
                      <w:divsChild>
                        <w:div w:id="175454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238162">
          <w:marLeft w:val="0"/>
          <w:marRight w:val="0"/>
          <w:marTop w:val="0"/>
          <w:marBottom w:val="0"/>
          <w:divBdr>
            <w:top w:val="none" w:sz="0" w:space="0" w:color="auto"/>
            <w:left w:val="none" w:sz="0" w:space="0" w:color="auto"/>
            <w:bottom w:val="none" w:sz="0" w:space="0" w:color="auto"/>
            <w:right w:val="none" w:sz="0" w:space="0" w:color="auto"/>
          </w:divBdr>
        </w:div>
        <w:div w:id="1773435761">
          <w:marLeft w:val="0"/>
          <w:marRight w:val="0"/>
          <w:marTop w:val="240"/>
          <w:marBottom w:val="165"/>
          <w:divBdr>
            <w:top w:val="none" w:sz="0" w:space="0" w:color="auto"/>
            <w:left w:val="none" w:sz="0" w:space="0" w:color="auto"/>
            <w:bottom w:val="none" w:sz="0" w:space="0" w:color="auto"/>
            <w:right w:val="none" w:sz="0" w:space="0" w:color="auto"/>
          </w:divBdr>
          <w:divsChild>
            <w:div w:id="581641785">
              <w:marLeft w:val="0"/>
              <w:marRight w:val="0"/>
              <w:marTop w:val="0"/>
              <w:marBottom w:val="0"/>
              <w:divBdr>
                <w:top w:val="none" w:sz="0" w:space="0" w:color="auto"/>
                <w:left w:val="none" w:sz="0" w:space="0" w:color="auto"/>
                <w:bottom w:val="none" w:sz="0" w:space="0" w:color="auto"/>
                <w:right w:val="none" w:sz="0" w:space="0" w:color="auto"/>
              </w:divBdr>
              <w:divsChild>
                <w:div w:id="1562904601">
                  <w:marLeft w:val="0"/>
                  <w:marRight w:val="0"/>
                  <w:marTop w:val="0"/>
                  <w:marBottom w:val="0"/>
                  <w:divBdr>
                    <w:top w:val="none" w:sz="0" w:space="0" w:color="auto"/>
                    <w:left w:val="none" w:sz="0" w:space="0" w:color="auto"/>
                    <w:bottom w:val="none" w:sz="0" w:space="0" w:color="auto"/>
                    <w:right w:val="none" w:sz="0" w:space="0" w:color="auto"/>
                  </w:divBdr>
                  <w:divsChild>
                    <w:div w:id="142238025">
                      <w:marLeft w:val="0"/>
                      <w:marRight w:val="0"/>
                      <w:marTop w:val="0"/>
                      <w:marBottom w:val="0"/>
                      <w:divBdr>
                        <w:top w:val="none" w:sz="0" w:space="0" w:color="auto"/>
                        <w:left w:val="none" w:sz="0" w:space="0" w:color="auto"/>
                        <w:bottom w:val="none" w:sz="0" w:space="0" w:color="auto"/>
                        <w:right w:val="none" w:sz="0" w:space="0" w:color="auto"/>
                      </w:divBdr>
                      <w:divsChild>
                        <w:div w:id="208976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895697">
          <w:marLeft w:val="0"/>
          <w:marRight w:val="0"/>
          <w:marTop w:val="0"/>
          <w:marBottom w:val="0"/>
          <w:divBdr>
            <w:top w:val="none" w:sz="0" w:space="0" w:color="auto"/>
            <w:left w:val="none" w:sz="0" w:space="0" w:color="auto"/>
            <w:bottom w:val="none" w:sz="0" w:space="0" w:color="auto"/>
            <w:right w:val="none" w:sz="0" w:space="0" w:color="auto"/>
          </w:divBdr>
        </w:div>
        <w:div w:id="257179017">
          <w:marLeft w:val="0"/>
          <w:marRight w:val="0"/>
          <w:marTop w:val="0"/>
          <w:marBottom w:val="0"/>
          <w:divBdr>
            <w:top w:val="none" w:sz="0" w:space="0" w:color="auto"/>
            <w:left w:val="none" w:sz="0" w:space="0" w:color="auto"/>
            <w:bottom w:val="none" w:sz="0" w:space="0" w:color="auto"/>
            <w:right w:val="none" w:sz="0" w:space="0" w:color="auto"/>
          </w:divBdr>
        </w:div>
        <w:div w:id="81687713">
          <w:marLeft w:val="0"/>
          <w:marRight w:val="0"/>
          <w:marTop w:val="240"/>
          <w:marBottom w:val="165"/>
          <w:divBdr>
            <w:top w:val="none" w:sz="0" w:space="0" w:color="auto"/>
            <w:left w:val="none" w:sz="0" w:space="0" w:color="auto"/>
            <w:bottom w:val="none" w:sz="0" w:space="0" w:color="auto"/>
            <w:right w:val="none" w:sz="0" w:space="0" w:color="auto"/>
          </w:divBdr>
          <w:divsChild>
            <w:div w:id="593586307">
              <w:marLeft w:val="0"/>
              <w:marRight w:val="0"/>
              <w:marTop w:val="0"/>
              <w:marBottom w:val="0"/>
              <w:divBdr>
                <w:top w:val="none" w:sz="0" w:space="0" w:color="auto"/>
                <w:left w:val="none" w:sz="0" w:space="0" w:color="auto"/>
                <w:bottom w:val="none" w:sz="0" w:space="0" w:color="auto"/>
                <w:right w:val="none" w:sz="0" w:space="0" w:color="auto"/>
              </w:divBdr>
              <w:divsChild>
                <w:div w:id="1436562360">
                  <w:marLeft w:val="0"/>
                  <w:marRight w:val="0"/>
                  <w:marTop w:val="0"/>
                  <w:marBottom w:val="0"/>
                  <w:divBdr>
                    <w:top w:val="none" w:sz="0" w:space="0" w:color="auto"/>
                    <w:left w:val="none" w:sz="0" w:space="0" w:color="auto"/>
                    <w:bottom w:val="none" w:sz="0" w:space="0" w:color="auto"/>
                    <w:right w:val="none" w:sz="0" w:space="0" w:color="auto"/>
                  </w:divBdr>
                  <w:divsChild>
                    <w:div w:id="172838443">
                      <w:marLeft w:val="0"/>
                      <w:marRight w:val="0"/>
                      <w:marTop w:val="0"/>
                      <w:marBottom w:val="0"/>
                      <w:divBdr>
                        <w:top w:val="none" w:sz="0" w:space="0" w:color="auto"/>
                        <w:left w:val="none" w:sz="0" w:space="0" w:color="auto"/>
                        <w:bottom w:val="none" w:sz="0" w:space="0" w:color="auto"/>
                        <w:right w:val="none" w:sz="0" w:space="0" w:color="auto"/>
                      </w:divBdr>
                      <w:divsChild>
                        <w:div w:id="104726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834201">
          <w:marLeft w:val="0"/>
          <w:marRight w:val="0"/>
          <w:marTop w:val="0"/>
          <w:marBottom w:val="0"/>
          <w:divBdr>
            <w:top w:val="none" w:sz="0" w:space="0" w:color="auto"/>
            <w:left w:val="none" w:sz="0" w:space="0" w:color="auto"/>
            <w:bottom w:val="none" w:sz="0" w:space="0" w:color="auto"/>
            <w:right w:val="none" w:sz="0" w:space="0" w:color="auto"/>
          </w:divBdr>
        </w:div>
        <w:div w:id="999847273">
          <w:marLeft w:val="0"/>
          <w:marRight w:val="0"/>
          <w:marTop w:val="240"/>
          <w:marBottom w:val="165"/>
          <w:divBdr>
            <w:top w:val="none" w:sz="0" w:space="0" w:color="auto"/>
            <w:left w:val="none" w:sz="0" w:space="0" w:color="auto"/>
            <w:bottom w:val="none" w:sz="0" w:space="0" w:color="auto"/>
            <w:right w:val="none" w:sz="0" w:space="0" w:color="auto"/>
          </w:divBdr>
          <w:divsChild>
            <w:div w:id="1262034217">
              <w:marLeft w:val="0"/>
              <w:marRight w:val="0"/>
              <w:marTop w:val="0"/>
              <w:marBottom w:val="0"/>
              <w:divBdr>
                <w:top w:val="none" w:sz="0" w:space="0" w:color="auto"/>
                <w:left w:val="none" w:sz="0" w:space="0" w:color="auto"/>
                <w:bottom w:val="none" w:sz="0" w:space="0" w:color="auto"/>
                <w:right w:val="none" w:sz="0" w:space="0" w:color="auto"/>
              </w:divBdr>
              <w:divsChild>
                <w:div w:id="169490715">
                  <w:marLeft w:val="0"/>
                  <w:marRight w:val="0"/>
                  <w:marTop w:val="0"/>
                  <w:marBottom w:val="0"/>
                  <w:divBdr>
                    <w:top w:val="none" w:sz="0" w:space="0" w:color="auto"/>
                    <w:left w:val="none" w:sz="0" w:space="0" w:color="auto"/>
                    <w:bottom w:val="none" w:sz="0" w:space="0" w:color="auto"/>
                    <w:right w:val="none" w:sz="0" w:space="0" w:color="auto"/>
                  </w:divBdr>
                  <w:divsChild>
                    <w:div w:id="1826816327">
                      <w:marLeft w:val="0"/>
                      <w:marRight w:val="0"/>
                      <w:marTop w:val="0"/>
                      <w:marBottom w:val="0"/>
                      <w:divBdr>
                        <w:top w:val="none" w:sz="0" w:space="0" w:color="auto"/>
                        <w:left w:val="none" w:sz="0" w:space="0" w:color="auto"/>
                        <w:bottom w:val="none" w:sz="0" w:space="0" w:color="auto"/>
                        <w:right w:val="none" w:sz="0" w:space="0" w:color="auto"/>
                      </w:divBdr>
                      <w:divsChild>
                        <w:div w:id="25756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075845">
          <w:marLeft w:val="0"/>
          <w:marRight w:val="0"/>
          <w:marTop w:val="240"/>
          <w:marBottom w:val="165"/>
          <w:divBdr>
            <w:top w:val="none" w:sz="0" w:space="0" w:color="auto"/>
            <w:left w:val="none" w:sz="0" w:space="0" w:color="auto"/>
            <w:bottom w:val="none" w:sz="0" w:space="0" w:color="auto"/>
            <w:right w:val="none" w:sz="0" w:space="0" w:color="auto"/>
          </w:divBdr>
          <w:divsChild>
            <w:div w:id="1212423548">
              <w:marLeft w:val="0"/>
              <w:marRight w:val="0"/>
              <w:marTop w:val="0"/>
              <w:marBottom w:val="0"/>
              <w:divBdr>
                <w:top w:val="none" w:sz="0" w:space="0" w:color="auto"/>
                <w:left w:val="none" w:sz="0" w:space="0" w:color="auto"/>
                <w:bottom w:val="none" w:sz="0" w:space="0" w:color="auto"/>
                <w:right w:val="none" w:sz="0" w:space="0" w:color="auto"/>
              </w:divBdr>
              <w:divsChild>
                <w:div w:id="1599026618">
                  <w:marLeft w:val="0"/>
                  <w:marRight w:val="0"/>
                  <w:marTop w:val="0"/>
                  <w:marBottom w:val="0"/>
                  <w:divBdr>
                    <w:top w:val="none" w:sz="0" w:space="0" w:color="auto"/>
                    <w:left w:val="none" w:sz="0" w:space="0" w:color="auto"/>
                    <w:bottom w:val="none" w:sz="0" w:space="0" w:color="auto"/>
                    <w:right w:val="none" w:sz="0" w:space="0" w:color="auto"/>
                  </w:divBdr>
                  <w:divsChild>
                    <w:div w:id="397554807">
                      <w:marLeft w:val="0"/>
                      <w:marRight w:val="0"/>
                      <w:marTop w:val="0"/>
                      <w:marBottom w:val="0"/>
                      <w:divBdr>
                        <w:top w:val="none" w:sz="0" w:space="0" w:color="auto"/>
                        <w:left w:val="none" w:sz="0" w:space="0" w:color="auto"/>
                        <w:bottom w:val="none" w:sz="0" w:space="0" w:color="auto"/>
                        <w:right w:val="none" w:sz="0" w:space="0" w:color="auto"/>
                      </w:divBdr>
                      <w:divsChild>
                        <w:div w:id="144029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302281">
          <w:marLeft w:val="0"/>
          <w:marRight w:val="0"/>
          <w:marTop w:val="240"/>
          <w:marBottom w:val="165"/>
          <w:divBdr>
            <w:top w:val="none" w:sz="0" w:space="0" w:color="auto"/>
            <w:left w:val="none" w:sz="0" w:space="0" w:color="auto"/>
            <w:bottom w:val="none" w:sz="0" w:space="0" w:color="auto"/>
            <w:right w:val="none" w:sz="0" w:space="0" w:color="auto"/>
          </w:divBdr>
          <w:divsChild>
            <w:div w:id="2010525008">
              <w:marLeft w:val="0"/>
              <w:marRight w:val="0"/>
              <w:marTop w:val="0"/>
              <w:marBottom w:val="0"/>
              <w:divBdr>
                <w:top w:val="none" w:sz="0" w:space="0" w:color="auto"/>
                <w:left w:val="none" w:sz="0" w:space="0" w:color="auto"/>
                <w:bottom w:val="none" w:sz="0" w:space="0" w:color="auto"/>
                <w:right w:val="none" w:sz="0" w:space="0" w:color="auto"/>
              </w:divBdr>
              <w:divsChild>
                <w:div w:id="1123688643">
                  <w:marLeft w:val="0"/>
                  <w:marRight w:val="0"/>
                  <w:marTop w:val="0"/>
                  <w:marBottom w:val="0"/>
                  <w:divBdr>
                    <w:top w:val="none" w:sz="0" w:space="0" w:color="auto"/>
                    <w:left w:val="none" w:sz="0" w:space="0" w:color="auto"/>
                    <w:bottom w:val="none" w:sz="0" w:space="0" w:color="auto"/>
                    <w:right w:val="none" w:sz="0" w:space="0" w:color="auto"/>
                  </w:divBdr>
                  <w:divsChild>
                    <w:div w:id="382414015">
                      <w:marLeft w:val="0"/>
                      <w:marRight w:val="0"/>
                      <w:marTop w:val="0"/>
                      <w:marBottom w:val="0"/>
                      <w:divBdr>
                        <w:top w:val="none" w:sz="0" w:space="0" w:color="auto"/>
                        <w:left w:val="none" w:sz="0" w:space="0" w:color="auto"/>
                        <w:bottom w:val="none" w:sz="0" w:space="0" w:color="auto"/>
                        <w:right w:val="none" w:sz="0" w:space="0" w:color="auto"/>
                      </w:divBdr>
                      <w:divsChild>
                        <w:div w:id="33838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916505">
          <w:marLeft w:val="0"/>
          <w:marRight w:val="0"/>
          <w:marTop w:val="0"/>
          <w:marBottom w:val="0"/>
          <w:divBdr>
            <w:top w:val="none" w:sz="0" w:space="0" w:color="auto"/>
            <w:left w:val="none" w:sz="0" w:space="0" w:color="auto"/>
            <w:bottom w:val="none" w:sz="0" w:space="0" w:color="auto"/>
            <w:right w:val="none" w:sz="0" w:space="0" w:color="auto"/>
          </w:divBdr>
        </w:div>
        <w:div w:id="747850323">
          <w:marLeft w:val="0"/>
          <w:marRight w:val="0"/>
          <w:marTop w:val="0"/>
          <w:marBottom w:val="0"/>
          <w:divBdr>
            <w:top w:val="none" w:sz="0" w:space="0" w:color="auto"/>
            <w:left w:val="none" w:sz="0" w:space="0" w:color="auto"/>
            <w:bottom w:val="none" w:sz="0" w:space="0" w:color="auto"/>
            <w:right w:val="none" w:sz="0" w:space="0" w:color="auto"/>
          </w:divBdr>
        </w:div>
        <w:div w:id="1223827909">
          <w:marLeft w:val="0"/>
          <w:marRight w:val="0"/>
          <w:marTop w:val="240"/>
          <w:marBottom w:val="165"/>
          <w:divBdr>
            <w:top w:val="none" w:sz="0" w:space="0" w:color="auto"/>
            <w:left w:val="none" w:sz="0" w:space="0" w:color="auto"/>
            <w:bottom w:val="none" w:sz="0" w:space="0" w:color="auto"/>
            <w:right w:val="none" w:sz="0" w:space="0" w:color="auto"/>
          </w:divBdr>
          <w:divsChild>
            <w:div w:id="476337170">
              <w:marLeft w:val="0"/>
              <w:marRight w:val="0"/>
              <w:marTop w:val="0"/>
              <w:marBottom w:val="0"/>
              <w:divBdr>
                <w:top w:val="none" w:sz="0" w:space="0" w:color="auto"/>
                <w:left w:val="none" w:sz="0" w:space="0" w:color="auto"/>
                <w:bottom w:val="none" w:sz="0" w:space="0" w:color="auto"/>
                <w:right w:val="none" w:sz="0" w:space="0" w:color="auto"/>
              </w:divBdr>
              <w:divsChild>
                <w:div w:id="932468893">
                  <w:marLeft w:val="0"/>
                  <w:marRight w:val="0"/>
                  <w:marTop w:val="0"/>
                  <w:marBottom w:val="0"/>
                  <w:divBdr>
                    <w:top w:val="none" w:sz="0" w:space="0" w:color="auto"/>
                    <w:left w:val="none" w:sz="0" w:space="0" w:color="auto"/>
                    <w:bottom w:val="none" w:sz="0" w:space="0" w:color="auto"/>
                    <w:right w:val="none" w:sz="0" w:space="0" w:color="auto"/>
                  </w:divBdr>
                  <w:divsChild>
                    <w:div w:id="1262641434">
                      <w:marLeft w:val="0"/>
                      <w:marRight w:val="0"/>
                      <w:marTop w:val="0"/>
                      <w:marBottom w:val="0"/>
                      <w:divBdr>
                        <w:top w:val="none" w:sz="0" w:space="0" w:color="auto"/>
                        <w:left w:val="none" w:sz="0" w:space="0" w:color="auto"/>
                        <w:bottom w:val="none" w:sz="0" w:space="0" w:color="auto"/>
                        <w:right w:val="none" w:sz="0" w:space="0" w:color="auto"/>
                      </w:divBdr>
                      <w:divsChild>
                        <w:div w:id="210483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302157">
          <w:marLeft w:val="0"/>
          <w:marRight w:val="0"/>
          <w:marTop w:val="0"/>
          <w:marBottom w:val="0"/>
          <w:divBdr>
            <w:top w:val="none" w:sz="0" w:space="0" w:color="auto"/>
            <w:left w:val="none" w:sz="0" w:space="0" w:color="auto"/>
            <w:bottom w:val="none" w:sz="0" w:space="0" w:color="auto"/>
            <w:right w:val="none" w:sz="0" w:space="0" w:color="auto"/>
          </w:divBdr>
        </w:div>
        <w:div w:id="714474149">
          <w:marLeft w:val="0"/>
          <w:marRight w:val="0"/>
          <w:marTop w:val="0"/>
          <w:marBottom w:val="0"/>
          <w:divBdr>
            <w:top w:val="none" w:sz="0" w:space="0" w:color="auto"/>
            <w:left w:val="none" w:sz="0" w:space="0" w:color="auto"/>
            <w:bottom w:val="none" w:sz="0" w:space="0" w:color="auto"/>
            <w:right w:val="none" w:sz="0" w:space="0" w:color="auto"/>
          </w:divBdr>
        </w:div>
        <w:div w:id="1472865276">
          <w:marLeft w:val="0"/>
          <w:marRight w:val="0"/>
          <w:marTop w:val="240"/>
          <w:marBottom w:val="165"/>
          <w:divBdr>
            <w:top w:val="none" w:sz="0" w:space="0" w:color="auto"/>
            <w:left w:val="none" w:sz="0" w:space="0" w:color="auto"/>
            <w:bottom w:val="none" w:sz="0" w:space="0" w:color="auto"/>
            <w:right w:val="none" w:sz="0" w:space="0" w:color="auto"/>
          </w:divBdr>
          <w:divsChild>
            <w:div w:id="1200625321">
              <w:marLeft w:val="0"/>
              <w:marRight w:val="0"/>
              <w:marTop w:val="0"/>
              <w:marBottom w:val="0"/>
              <w:divBdr>
                <w:top w:val="none" w:sz="0" w:space="0" w:color="auto"/>
                <w:left w:val="none" w:sz="0" w:space="0" w:color="auto"/>
                <w:bottom w:val="none" w:sz="0" w:space="0" w:color="auto"/>
                <w:right w:val="none" w:sz="0" w:space="0" w:color="auto"/>
              </w:divBdr>
              <w:divsChild>
                <w:div w:id="1902516047">
                  <w:marLeft w:val="0"/>
                  <w:marRight w:val="0"/>
                  <w:marTop w:val="0"/>
                  <w:marBottom w:val="0"/>
                  <w:divBdr>
                    <w:top w:val="none" w:sz="0" w:space="0" w:color="auto"/>
                    <w:left w:val="none" w:sz="0" w:space="0" w:color="auto"/>
                    <w:bottom w:val="none" w:sz="0" w:space="0" w:color="auto"/>
                    <w:right w:val="none" w:sz="0" w:space="0" w:color="auto"/>
                  </w:divBdr>
                  <w:divsChild>
                    <w:div w:id="1829635108">
                      <w:marLeft w:val="0"/>
                      <w:marRight w:val="0"/>
                      <w:marTop w:val="0"/>
                      <w:marBottom w:val="0"/>
                      <w:divBdr>
                        <w:top w:val="none" w:sz="0" w:space="0" w:color="auto"/>
                        <w:left w:val="none" w:sz="0" w:space="0" w:color="auto"/>
                        <w:bottom w:val="none" w:sz="0" w:space="0" w:color="auto"/>
                        <w:right w:val="none" w:sz="0" w:space="0" w:color="auto"/>
                      </w:divBdr>
                      <w:divsChild>
                        <w:div w:id="196761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021059">
      <w:bodyDiv w:val="1"/>
      <w:marLeft w:val="0"/>
      <w:marRight w:val="0"/>
      <w:marTop w:val="0"/>
      <w:marBottom w:val="0"/>
      <w:divBdr>
        <w:top w:val="none" w:sz="0" w:space="0" w:color="auto"/>
        <w:left w:val="none" w:sz="0" w:space="0" w:color="auto"/>
        <w:bottom w:val="none" w:sz="0" w:space="0" w:color="auto"/>
        <w:right w:val="none" w:sz="0" w:space="0" w:color="auto"/>
      </w:divBdr>
    </w:div>
    <w:div w:id="204103032">
      <w:bodyDiv w:val="1"/>
      <w:marLeft w:val="0"/>
      <w:marRight w:val="0"/>
      <w:marTop w:val="0"/>
      <w:marBottom w:val="0"/>
      <w:divBdr>
        <w:top w:val="none" w:sz="0" w:space="0" w:color="auto"/>
        <w:left w:val="none" w:sz="0" w:space="0" w:color="auto"/>
        <w:bottom w:val="none" w:sz="0" w:space="0" w:color="auto"/>
        <w:right w:val="none" w:sz="0" w:space="0" w:color="auto"/>
      </w:divBdr>
    </w:div>
    <w:div w:id="205029253">
      <w:bodyDiv w:val="1"/>
      <w:marLeft w:val="0"/>
      <w:marRight w:val="0"/>
      <w:marTop w:val="0"/>
      <w:marBottom w:val="0"/>
      <w:divBdr>
        <w:top w:val="none" w:sz="0" w:space="0" w:color="auto"/>
        <w:left w:val="none" w:sz="0" w:space="0" w:color="auto"/>
        <w:bottom w:val="none" w:sz="0" w:space="0" w:color="auto"/>
        <w:right w:val="none" w:sz="0" w:space="0" w:color="auto"/>
      </w:divBdr>
    </w:div>
    <w:div w:id="224267507">
      <w:bodyDiv w:val="1"/>
      <w:marLeft w:val="0"/>
      <w:marRight w:val="0"/>
      <w:marTop w:val="0"/>
      <w:marBottom w:val="0"/>
      <w:divBdr>
        <w:top w:val="none" w:sz="0" w:space="0" w:color="auto"/>
        <w:left w:val="none" w:sz="0" w:space="0" w:color="auto"/>
        <w:bottom w:val="none" w:sz="0" w:space="0" w:color="auto"/>
        <w:right w:val="none" w:sz="0" w:space="0" w:color="auto"/>
      </w:divBdr>
    </w:div>
    <w:div w:id="264382997">
      <w:bodyDiv w:val="1"/>
      <w:marLeft w:val="0"/>
      <w:marRight w:val="0"/>
      <w:marTop w:val="0"/>
      <w:marBottom w:val="0"/>
      <w:divBdr>
        <w:top w:val="none" w:sz="0" w:space="0" w:color="auto"/>
        <w:left w:val="none" w:sz="0" w:space="0" w:color="auto"/>
        <w:bottom w:val="none" w:sz="0" w:space="0" w:color="auto"/>
        <w:right w:val="none" w:sz="0" w:space="0" w:color="auto"/>
      </w:divBdr>
      <w:divsChild>
        <w:div w:id="383794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369148">
      <w:bodyDiv w:val="1"/>
      <w:marLeft w:val="0"/>
      <w:marRight w:val="0"/>
      <w:marTop w:val="0"/>
      <w:marBottom w:val="0"/>
      <w:divBdr>
        <w:top w:val="none" w:sz="0" w:space="0" w:color="auto"/>
        <w:left w:val="none" w:sz="0" w:space="0" w:color="auto"/>
        <w:bottom w:val="none" w:sz="0" w:space="0" w:color="auto"/>
        <w:right w:val="none" w:sz="0" w:space="0" w:color="auto"/>
      </w:divBdr>
    </w:div>
    <w:div w:id="386609896">
      <w:bodyDiv w:val="1"/>
      <w:marLeft w:val="0"/>
      <w:marRight w:val="0"/>
      <w:marTop w:val="0"/>
      <w:marBottom w:val="0"/>
      <w:divBdr>
        <w:top w:val="none" w:sz="0" w:space="0" w:color="auto"/>
        <w:left w:val="none" w:sz="0" w:space="0" w:color="auto"/>
        <w:bottom w:val="none" w:sz="0" w:space="0" w:color="auto"/>
        <w:right w:val="none" w:sz="0" w:space="0" w:color="auto"/>
      </w:divBdr>
    </w:div>
    <w:div w:id="427846672">
      <w:bodyDiv w:val="1"/>
      <w:marLeft w:val="0"/>
      <w:marRight w:val="0"/>
      <w:marTop w:val="0"/>
      <w:marBottom w:val="0"/>
      <w:divBdr>
        <w:top w:val="none" w:sz="0" w:space="0" w:color="auto"/>
        <w:left w:val="none" w:sz="0" w:space="0" w:color="auto"/>
        <w:bottom w:val="none" w:sz="0" w:space="0" w:color="auto"/>
        <w:right w:val="none" w:sz="0" w:space="0" w:color="auto"/>
      </w:divBdr>
    </w:div>
    <w:div w:id="488642921">
      <w:bodyDiv w:val="1"/>
      <w:marLeft w:val="0"/>
      <w:marRight w:val="0"/>
      <w:marTop w:val="0"/>
      <w:marBottom w:val="0"/>
      <w:divBdr>
        <w:top w:val="none" w:sz="0" w:space="0" w:color="auto"/>
        <w:left w:val="none" w:sz="0" w:space="0" w:color="auto"/>
        <w:bottom w:val="none" w:sz="0" w:space="0" w:color="auto"/>
        <w:right w:val="none" w:sz="0" w:space="0" w:color="auto"/>
      </w:divBdr>
    </w:div>
    <w:div w:id="492525611">
      <w:bodyDiv w:val="1"/>
      <w:marLeft w:val="0"/>
      <w:marRight w:val="0"/>
      <w:marTop w:val="0"/>
      <w:marBottom w:val="0"/>
      <w:divBdr>
        <w:top w:val="none" w:sz="0" w:space="0" w:color="auto"/>
        <w:left w:val="none" w:sz="0" w:space="0" w:color="auto"/>
        <w:bottom w:val="none" w:sz="0" w:space="0" w:color="auto"/>
        <w:right w:val="none" w:sz="0" w:space="0" w:color="auto"/>
      </w:divBdr>
    </w:div>
    <w:div w:id="521018965">
      <w:bodyDiv w:val="1"/>
      <w:marLeft w:val="0"/>
      <w:marRight w:val="0"/>
      <w:marTop w:val="0"/>
      <w:marBottom w:val="0"/>
      <w:divBdr>
        <w:top w:val="none" w:sz="0" w:space="0" w:color="auto"/>
        <w:left w:val="none" w:sz="0" w:space="0" w:color="auto"/>
        <w:bottom w:val="none" w:sz="0" w:space="0" w:color="auto"/>
        <w:right w:val="none" w:sz="0" w:space="0" w:color="auto"/>
      </w:divBdr>
    </w:div>
    <w:div w:id="529955729">
      <w:bodyDiv w:val="1"/>
      <w:marLeft w:val="0"/>
      <w:marRight w:val="0"/>
      <w:marTop w:val="0"/>
      <w:marBottom w:val="0"/>
      <w:divBdr>
        <w:top w:val="none" w:sz="0" w:space="0" w:color="auto"/>
        <w:left w:val="none" w:sz="0" w:space="0" w:color="auto"/>
        <w:bottom w:val="none" w:sz="0" w:space="0" w:color="auto"/>
        <w:right w:val="none" w:sz="0" w:space="0" w:color="auto"/>
      </w:divBdr>
      <w:divsChild>
        <w:div w:id="1813330680">
          <w:marLeft w:val="0"/>
          <w:marRight w:val="0"/>
          <w:marTop w:val="240"/>
          <w:marBottom w:val="165"/>
          <w:divBdr>
            <w:top w:val="none" w:sz="0" w:space="0" w:color="auto"/>
            <w:left w:val="none" w:sz="0" w:space="0" w:color="auto"/>
            <w:bottom w:val="none" w:sz="0" w:space="0" w:color="auto"/>
            <w:right w:val="none" w:sz="0" w:space="0" w:color="auto"/>
          </w:divBdr>
          <w:divsChild>
            <w:div w:id="924462169">
              <w:marLeft w:val="0"/>
              <w:marRight w:val="0"/>
              <w:marTop w:val="0"/>
              <w:marBottom w:val="0"/>
              <w:divBdr>
                <w:top w:val="none" w:sz="0" w:space="0" w:color="auto"/>
                <w:left w:val="none" w:sz="0" w:space="0" w:color="auto"/>
                <w:bottom w:val="none" w:sz="0" w:space="0" w:color="auto"/>
                <w:right w:val="none" w:sz="0" w:space="0" w:color="auto"/>
              </w:divBdr>
              <w:divsChild>
                <w:div w:id="882014194">
                  <w:marLeft w:val="0"/>
                  <w:marRight w:val="0"/>
                  <w:marTop w:val="0"/>
                  <w:marBottom w:val="0"/>
                  <w:divBdr>
                    <w:top w:val="none" w:sz="0" w:space="0" w:color="auto"/>
                    <w:left w:val="none" w:sz="0" w:space="0" w:color="auto"/>
                    <w:bottom w:val="none" w:sz="0" w:space="0" w:color="auto"/>
                    <w:right w:val="none" w:sz="0" w:space="0" w:color="auto"/>
                  </w:divBdr>
                  <w:divsChild>
                    <w:div w:id="1282954854">
                      <w:marLeft w:val="0"/>
                      <w:marRight w:val="0"/>
                      <w:marTop w:val="0"/>
                      <w:marBottom w:val="0"/>
                      <w:divBdr>
                        <w:top w:val="none" w:sz="0" w:space="0" w:color="auto"/>
                        <w:left w:val="none" w:sz="0" w:space="0" w:color="auto"/>
                        <w:bottom w:val="none" w:sz="0" w:space="0" w:color="auto"/>
                        <w:right w:val="none" w:sz="0" w:space="0" w:color="auto"/>
                      </w:divBdr>
                      <w:divsChild>
                        <w:div w:id="91717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789732">
          <w:marLeft w:val="0"/>
          <w:marRight w:val="0"/>
          <w:marTop w:val="0"/>
          <w:marBottom w:val="0"/>
          <w:divBdr>
            <w:top w:val="none" w:sz="0" w:space="0" w:color="auto"/>
            <w:left w:val="none" w:sz="0" w:space="0" w:color="auto"/>
            <w:bottom w:val="none" w:sz="0" w:space="0" w:color="auto"/>
            <w:right w:val="none" w:sz="0" w:space="0" w:color="auto"/>
          </w:divBdr>
        </w:div>
        <w:div w:id="741293664">
          <w:marLeft w:val="0"/>
          <w:marRight w:val="0"/>
          <w:marTop w:val="0"/>
          <w:marBottom w:val="0"/>
          <w:divBdr>
            <w:top w:val="none" w:sz="0" w:space="0" w:color="auto"/>
            <w:left w:val="none" w:sz="0" w:space="0" w:color="auto"/>
            <w:bottom w:val="none" w:sz="0" w:space="0" w:color="auto"/>
            <w:right w:val="none" w:sz="0" w:space="0" w:color="auto"/>
          </w:divBdr>
        </w:div>
        <w:div w:id="847670753">
          <w:marLeft w:val="0"/>
          <w:marRight w:val="0"/>
          <w:marTop w:val="240"/>
          <w:marBottom w:val="165"/>
          <w:divBdr>
            <w:top w:val="none" w:sz="0" w:space="0" w:color="auto"/>
            <w:left w:val="none" w:sz="0" w:space="0" w:color="auto"/>
            <w:bottom w:val="none" w:sz="0" w:space="0" w:color="auto"/>
            <w:right w:val="none" w:sz="0" w:space="0" w:color="auto"/>
          </w:divBdr>
          <w:divsChild>
            <w:div w:id="1766731627">
              <w:marLeft w:val="0"/>
              <w:marRight w:val="0"/>
              <w:marTop w:val="0"/>
              <w:marBottom w:val="0"/>
              <w:divBdr>
                <w:top w:val="none" w:sz="0" w:space="0" w:color="auto"/>
                <w:left w:val="none" w:sz="0" w:space="0" w:color="auto"/>
                <w:bottom w:val="none" w:sz="0" w:space="0" w:color="auto"/>
                <w:right w:val="none" w:sz="0" w:space="0" w:color="auto"/>
              </w:divBdr>
              <w:divsChild>
                <w:div w:id="2111705355">
                  <w:marLeft w:val="0"/>
                  <w:marRight w:val="0"/>
                  <w:marTop w:val="0"/>
                  <w:marBottom w:val="0"/>
                  <w:divBdr>
                    <w:top w:val="none" w:sz="0" w:space="0" w:color="auto"/>
                    <w:left w:val="none" w:sz="0" w:space="0" w:color="auto"/>
                    <w:bottom w:val="none" w:sz="0" w:space="0" w:color="auto"/>
                    <w:right w:val="none" w:sz="0" w:space="0" w:color="auto"/>
                  </w:divBdr>
                  <w:divsChild>
                    <w:div w:id="1459372587">
                      <w:marLeft w:val="0"/>
                      <w:marRight w:val="0"/>
                      <w:marTop w:val="0"/>
                      <w:marBottom w:val="0"/>
                      <w:divBdr>
                        <w:top w:val="none" w:sz="0" w:space="0" w:color="auto"/>
                        <w:left w:val="none" w:sz="0" w:space="0" w:color="auto"/>
                        <w:bottom w:val="none" w:sz="0" w:space="0" w:color="auto"/>
                        <w:right w:val="none" w:sz="0" w:space="0" w:color="auto"/>
                      </w:divBdr>
                      <w:divsChild>
                        <w:div w:id="133545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341631">
          <w:marLeft w:val="0"/>
          <w:marRight w:val="0"/>
          <w:marTop w:val="0"/>
          <w:marBottom w:val="0"/>
          <w:divBdr>
            <w:top w:val="none" w:sz="0" w:space="0" w:color="auto"/>
            <w:left w:val="none" w:sz="0" w:space="0" w:color="auto"/>
            <w:bottom w:val="none" w:sz="0" w:space="0" w:color="auto"/>
            <w:right w:val="none" w:sz="0" w:space="0" w:color="auto"/>
          </w:divBdr>
        </w:div>
        <w:div w:id="1268470110">
          <w:marLeft w:val="0"/>
          <w:marRight w:val="0"/>
          <w:marTop w:val="0"/>
          <w:marBottom w:val="0"/>
          <w:divBdr>
            <w:top w:val="none" w:sz="0" w:space="0" w:color="auto"/>
            <w:left w:val="none" w:sz="0" w:space="0" w:color="auto"/>
            <w:bottom w:val="none" w:sz="0" w:space="0" w:color="auto"/>
            <w:right w:val="none" w:sz="0" w:space="0" w:color="auto"/>
          </w:divBdr>
        </w:div>
        <w:div w:id="1315454261">
          <w:marLeft w:val="0"/>
          <w:marRight w:val="0"/>
          <w:marTop w:val="240"/>
          <w:marBottom w:val="165"/>
          <w:divBdr>
            <w:top w:val="none" w:sz="0" w:space="0" w:color="auto"/>
            <w:left w:val="none" w:sz="0" w:space="0" w:color="auto"/>
            <w:bottom w:val="none" w:sz="0" w:space="0" w:color="auto"/>
            <w:right w:val="none" w:sz="0" w:space="0" w:color="auto"/>
          </w:divBdr>
          <w:divsChild>
            <w:div w:id="30738685">
              <w:marLeft w:val="0"/>
              <w:marRight w:val="0"/>
              <w:marTop w:val="0"/>
              <w:marBottom w:val="0"/>
              <w:divBdr>
                <w:top w:val="none" w:sz="0" w:space="0" w:color="auto"/>
                <w:left w:val="none" w:sz="0" w:space="0" w:color="auto"/>
                <w:bottom w:val="none" w:sz="0" w:space="0" w:color="auto"/>
                <w:right w:val="none" w:sz="0" w:space="0" w:color="auto"/>
              </w:divBdr>
              <w:divsChild>
                <w:div w:id="283922034">
                  <w:marLeft w:val="0"/>
                  <w:marRight w:val="0"/>
                  <w:marTop w:val="0"/>
                  <w:marBottom w:val="0"/>
                  <w:divBdr>
                    <w:top w:val="none" w:sz="0" w:space="0" w:color="auto"/>
                    <w:left w:val="none" w:sz="0" w:space="0" w:color="auto"/>
                    <w:bottom w:val="none" w:sz="0" w:space="0" w:color="auto"/>
                    <w:right w:val="none" w:sz="0" w:space="0" w:color="auto"/>
                  </w:divBdr>
                  <w:divsChild>
                    <w:div w:id="1980109779">
                      <w:marLeft w:val="0"/>
                      <w:marRight w:val="0"/>
                      <w:marTop w:val="0"/>
                      <w:marBottom w:val="0"/>
                      <w:divBdr>
                        <w:top w:val="none" w:sz="0" w:space="0" w:color="auto"/>
                        <w:left w:val="none" w:sz="0" w:space="0" w:color="auto"/>
                        <w:bottom w:val="none" w:sz="0" w:space="0" w:color="auto"/>
                        <w:right w:val="none" w:sz="0" w:space="0" w:color="auto"/>
                      </w:divBdr>
                      <w:divsChild>
                        <w:div w:id="54133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429654">
          <w:marLeft w:val="0"/>
          <w:marRight w:val="0"/>
          <w:marTop w:val="0"/>
          <w:marBottom w:val="0"/>
          <w:divBdr>
            <w:top w:val="none" w:sz="0" w:space="0" w:color="auto"/>
            <w:left w:val="none" w:sz="0" w:space="0" w:color="auto"/>
            <w:bottom w:val="none" w:sz="0" w:space="0" w:color="auto"/>
            <w:right w:val="none" w:sz="0" w:space="0" w:color="auto"/>
          </w:divBdr>
        </w:div>
        <w:div w:id="662857978">
          <w:marLeft w:val="0"/>
          <w:marRight w:val="0"/>
          <w:marTop w:val="240"/>
          <w:marBottom w:val="165"/>
          <w:divBdr>
            <w:top w:val="none" w:sz="0" w:space="0" w:color="auto"/>
            <w:left w:val="none" w:sz="0" w:space="0" w:color="auto"/>
            <w:bottom w:val="none" w:sz="0" w:space="0" w:color="auto"/>
            <w:right w:val="none" w:sz="0" w:space="0" w:color="auto"/>
          </w:divBdr>
          <w:divsChild>
            <w:div w:id="956065353">
              <w:marLeft w:val="0"/>
              <w:marRight w:val="0"/>
              <w:marTop w:val="0"/>
              <w:marBottom w:val="0"/>
              <w:divBdr>
                <w:top w:val="none" w:sz="0" w:space="0" w:color="auto"/>
                <w:left w:val="none" w:sz="0" w:space="0" w:color="auto"/>
                <w:bottom w:val="none" w:sz="0" w:space="0" w:color="auto"/>
                <w:right w:val="none" w:sz="0" w:space="0" w:color="auto"/>
              </w:divBdr>
              <w:divsChild>
                <w:div w:id="1782450445">
                  <w:marLeft w:val="0"/>
                  <w:marRight w:val="0"/>
                  <w:marTop w:val="0"/>
                  <w:marBottom w:val="0"/>
                  <w:divBdr>
                    <w:top w:val="none" w:sz="0" w:space="0" w:color="auto"/>
                    <w:left w:val="none" w:sz="0" w:space="0" w:color="auto"/>
                    <w:bottom w:val="none" w:sz="0" w:space="0" w:color="auto"/>
                    <w:right w:val="none" w:sz="0" w:space="0" w:color="auto"/>
                  </w:divBdr>
                  <w:divsChild>
                    <w:div w:id="143937831">
                      <w:marLeft w:val="0"/>
                      <w:marRight w:val="0"/>
                      <w:marTop w:val="0"/>
                      <w:marBottom w:val="0"/>
                      <w:divBdr>
                        <w:top w:val="none" w:sz="0" w:space="0" w:color="auto"/>
                        <w:left w:val="none" w:sz="0" w:space="0" w:color="auto"/>
                        <w:bottom w:val="none" w:sz="0" w:space="0" w:color="auto"/>
                        <w:right w:val="none" w:sz="0" w:space="0" w:color="auto"/>
                      </w:divBdr>
                      <w:divsChild>
                        <w:div w:id="209226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023202">
          <w:marLeft w:val="0"/>
          <w:marRight w:val="0"/>
          <w:marTop w:val="0"/>
          <w:marBottom w:val="0"/>
          <w:divBdr>
            <w:top w:val="none" w:sz="0" w:space="0" w:color="auto"/>
            <w:left w:val="none" w:sz="0" w:space="0" w:color="auto"/>
            <w:bottom w:val="none" w:sz="0" w:space="0" w:color="auto"/>
            <w:right w:val="none" w:sz="0" w:space="0" w:color="auto"/>
          </w:divBdr>
        </w:div>
        <w:div w:id="4475972">
          <w:marLeft w:val="0"/>
          <w:marRight w:val="0"/>
          <w:marTop w:val="240"/>
          <w:marBottom w:val="165"/>
          <w:divBdr>
            <w:top w:val="none" w:sz="0" w:space="0" w:color="auto"/>
            <w:left w:val="none" w:sz="0" w:space="0" w:color="auto"/>
            <w:bottom w:val="none" w:sz="0" w:space="0" w:color="auto"/>
            <w:right w:val="none" w:sz="0" w:space="0" w:color="auto"/>
          </w:divBdr>
          <w:divsChild>
            <w:div w:id="1910193937">
              <w:marLeft w:val="0"/>
              <w:marRight w:val="0"/>
              <w:marTop w:val="0"/>
              <w:marBottom w:val="0"/>
              <w:divBdr>
                <w:top w:val="none" w:sz="0" w:space="0" w:color="auto"/>
                <w:left w:val="none" w:sz="0" w:space="0" w:color="auto"/>
                <w:bottom w:val="none" w:sz="0" w:space="0" w:color="auto"/>
                <w:right w:val="none" w:sz="0" w:space="0" w:color="auto"/>
              </w:divBdr>
              <w:divsChild>
                <w:div w:id="1357654379">
                  <w:marLeft w:val="0"/>
                  <w:marRight w:val="0"/>
                  <w:marTop w:val="0"/>
                  <w:marBottom w:val="0"/>
                  <w:divBdr>
                    <w:top w:val="none" w:sz="0" w:space="0" w:color="auto"/>
                    <w:left w:val="none" w:sz="0" w:space="0" w:color="auto"/>
                    <w:bottom w:val="none" w:sz="0" w:space="0" w:color="auto"/>
                    <w:right w:val="none" w:sz="0" w:space="0" w:color="auto"/>
                  </w:divBdr>
                  <w:divsChild>
                    <w:div w:id="1699961938">
                      <w:marLeft w:val="0"/>
                      <w:marRight w:val="0"/>
                      <w:marTop w:val="0"/>
                      <w:marBottom w:val="0"/>
                      <w:divBdr>
                        <w:top w:val="none" w:sz="0" w:space="0" w:color="auto"/>
                        <w:left w:val="none" w:sz="0" w:space="0" w:color="auto"/>
                        <w:bottom w:val="none" w:sz="0" w:space="0" w:color="auto"/>
                        <w:right w:val="none" w:sz="0" w:space="0" w:color="auto"/>
                      </w:divBdr>
                      <w:divsChild>
                        <w:div w:id="153218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928038">
      <w:bodyDiv w:val="1"/>
      <w:marLeft w:val="0"/>
      <w:marRight w:val="0"/>
      <w:marTop w:val="0"/>
      <w:marBottom w:val="0"/>
      <w:divBdr>
        <w:top w:val="none" w:sz="0" w:space="0" w:color="auto"/>
        <w:left w:val="none" w:sz="0" w:space="0" w:color="auto"/>
        <w:bottom w:val="none" w:sz="0" w:space="0" w:color="auto"/>
        <w:right w:val="none" w:sz="0" w:space="0" w:color="auto"/>
      </w:divBdr>
    </w:div>
    <w:div w:id="567960054">
      <w:bodyDiv w:val="1"/>
      <w:marLeft w:val="0"/>
      <w:marRight w:val="0"/>
      <w:marTop w:val="0"/>
      <w:marBottom w:val="0"/>
      <w:divBdr>
        <w:top w:val="none" w:sz="0" w:space="0" w:color="auto"/>
        <w:left w:val="none" w:sz="0" w:space="0" w:color="auto"/>
        <w:bottom w:val="none" w:sz="0" w:space="0" w:color="auto"/>
        <w:right w:val="none" w:sz="0" w:space="0" w:color="auto"/>
      </w:divBdr>
    </w:div>
    <w:div w:id="582764541">
      <w:bodyDiv w:val="1"/>
      <w:marLeft w:val="0"/>
      <w:marRight w:val="0"/>
      <w:marTop w:val="0"/>
      <w:marBottom w:val="0"/>
      <w:divBdr>
        <w:top w:val="none" w:sz="0" w:space="0" w:color="auto"/>
        <w:left w:val="none" w:sz="0" w:space="0" w:color="auto"/>
        <w:bottom w:val="none" w:sz="0" w:space="0" w:color="auto"/>
        <w:right w:val="none" w:sz="0" w:space="0" w:color="auto"/>
      </w:divBdr>
    </w:div>
    <w:div w:id="582882692">
      <w:bodyDiv w:val="1"/>
      <w:marLeft w:val="0"/>
      <w:marRight w:val="0"/>
      <w:marTop w:val="0"/>
      <w:marBottom w:val="0"/>
      <w:divBdr>
        <w:top w:val="none" w:sz="0" w:space="0" w:color="auto"/>
        <w:left w:val="none" w:sz="0" w:space="0" w:color="auto"/>
        <w:bottom w:val="none" w:sz="0" w:space="0" w:color="auto"/>
        <w:right w:val="none" w:sz="0" w:space="0" w:color="auto"/>
      </w:divBdr>
    </w:div>
    <w:div w:id="587925324">
      <w:bodyDiv w:val="1"/>
      <w:marLeft w:val="0"/>
      <w:marRight w:val="0"/>
      <w:marTop w:val="0"/>
      <w:marBottom w:val="0"/>
      <w:divBdr>
        <w:top w:val="none" w:sz="0" w:space="0" w:color="auto"/>
        <w:left w:val="none" w:sz="0" w:space="0" w:color="auto"/>
        <w:bottom w:val="none" w:sz="0" w:space="0" w:color="auto"/>
        <w:right w:val="none" w:sz="0" w:space="0" w:color="auto"/>
      </w:divBdr>
    </w:div>
    <w:div w:id="736779764">
      <w:bodyDiv w:val="1"/>
      <w:marLeft w:val="0"/>
      <w:marRight w:val="0"/>
      <w:marTop w:val="0"/>
      <w:marBottom w:val="0"/>
      <w:divBdr>
        <w:top w:val="none" w:sz="0" w:space="0" w:color="auto"/>
        <w:left w:val="none" w:sz="0" w:space="0" w:color="auto"/>
        <w:bottom w:val="none" w:sz="0" w:space="0" w:color="auto"/>
        <w:right w:val="none" w:sz="0" w:space="0" w:color="auto"/>
      </w:divBdr>
    </w:div>
    <w:div w:id="759374290">
      <w:bodyDiv w:val="1"/>
      <w:marLeft w:val="0"/>
      <w:marRight w:val="0"/>
      <w:marTop w:val="0"/>
      <w:marBottom w:val="0"/>
      <w:divBdr>
        <w:top w:val="none" w:sz="0" w:space="0" w:color="auto"/>
        <w:left w:val="none" w:sz="0" w:space="0" w:color="auto"/>
        <w:bottom w:val="none" w:sz="0" w:space="0" w:color="auto"/>
        <w:right w:val="none" w:sz="0" w:space="0" w:color="auto"/>
      </w:divBdr>
    </w:div>
    <w:div w:id="764303497">
      <w:bodyDiv w:val="1"/>
      <w:marLeft w:val="0"/>
      <w:marRight w:val="0"/>
      <w:marTop w:val="0"/>
      <w:marBottom w:val="0"/>
      <w:divBdr>
        <w:top w:val="none" w:sz="0" w:space="0" w:color="auto"/>
        <w:left w:val="none" w:sz="0" w:space="0" w:color="auto"/>
        <w:bottom w:val="none" w:sz="0" w:space="0" w:color="auto"/>
        <w:right w:val="none" w:sz="0" w:space="0" w:color="auto"/>
      </w:divBdr>
    </w:div>
    <w:div w:id="773551050">
      <w:bodyDiv w:val="1"/>
      <w:marLeft w:val="0"/>
      <w:marRight w:val="0"/>
      <w:marTop w:val="0"/>
      <w:marBottom w:val="0"/>
      <w:divBdr>
        <w:top w:val="none" w:sz="0" w:space="0" w:color="auto"/>
        <w:left w:val="none" w:sz="0" w:space="0" w:color="auto"/>
        <w:bottom w:val="none" w:sz="0" w:space="0" w:color="auto"/>
        <w:right w:val="none" w:sz="0" w:space="0" w:color="auto"/>
      </w:divBdr>
      <w:divsChild>
        <w:div w:id="1680765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4735428">
      <w:bodyDiv w:val="1"/>
      <w:marLeft w:val="0"/>
      <w:marRight w:val="0"/>
      <w:marTop w:val="0"/>
      <w:marBottom w:val="0"/>
      <w:divBdr>
        <w:top w:val="none" w:sz="0" w:space="0" w:color="auto"/>
        <w:left w:val="none" w:sz="0" w:space="0" w:color="auto"/>
        <w:bottom w:val="none" w:sz="0" w:space="0" w:color="auto"/>
        <w:right w:val="none" w:sz="0" w:space="0" w:color="auto"/>
      </w:divBdr>
    </w:div>
    <w:div w:id="831288492">
      <w:bodyDiv w:val="1"/>
      <w:marLeft w:val="0"/>
      <w:marRight w:val="0"/>
      <w:marTop w:val="0"/>
      <w:marBottom w:val="0"/>
      <w:divBdr>
        <w:top w:val="none" w:sz="0" w:space="0" w:color="auto"/>
        <w:left w:val="none" w:sz="0" w:space="0" w:color="auto"/>
        <w:bottom w:val="none" w:sz="0" w:space="0" w:color="auto"/>
        <w:right w:val="none" w:sz="0" w:space="0" w:color="auto"/>
      </w:divBdr>
    </w:div>
    <w:div w:id="864487524">
      <w:bodyDiv w:val="1"/>
      <w:marLeft w:val="0"/>
      <w:marRight w:val="0"/>
      <w:marTop w:val="0"/>
      <w:marBottom w:val="0"/>
      <w:divBdr>
        <w:top w:val="none" w:sz="0" w:space="0" w:color="auto"/>
        <w:left w:val="none" w:sz="0" w:space="0" w:color="auto"/>
        <w:bottom w:val="none" w:sz="0" w:space="0" w:color="auto"/>
        <w:right w:val="none" w:sz="0" w:space="0" w:color="auto"/>
      </w:divBdr>
    </w:div>
    <w:div w:id="891650033">
      <w:bodyDiv w:val="1"/>
      <w:marLeft w:val="0"/>
      <w:marRight w:val="0"/>
      <w:marTop w:val="0"/>
      <w:marBottom w:val="0"/>
      <w:divBdr>
        <w:top w:val="none" w:sz="0" w:space="0" w:color="auto"/>
        <w:left w:val="none" w:sz="0" w:space="0" w:color="auto"/>
        <w:bottom w:val="none" w:sz="0" w:space="0" w:color="auto"/>
        <w:right w:val="none" w:sz="0" w:space="0" w:color="auto"/>
      </w:divBdr>
    </w:div>
    <w:div w:id="929512222">
      <w:bodyDiv w:val="1"/>
      <w:marLeft w:val="0"/>
      <w:marRight w:val="0"/>
      <w:marTop w:val="0"/>
      <w:marBottom w:val="0"/>
      <w:divBdr>
        <w:top w:val="none" w:sz="0" w:space="0" w:color="auto"/>
        <w:left w:val="none" w:sz="0" w:space="0" w:color="auto"/>
        <w:bottom w:val="none" w:sz="0" w:space="0" w:color="auto"/>
        <w:right w:val="none" w:sz="0" w:space="0" w:color="auto"/>
      </w:divBdr>
    </w:div>
    <w:div w:id="936525114">
      <w:bodyDiv w:val="1"/>
      <w:marLeft w:val="0"/>
      <w:marRight w:val="0"/>
      <w:marTop w:val="0"/>
      <w:marBottom w:val="0"/>
      <w:divBdr>
        <w:top w:val="none" w:sz="0" w:space="0" w:color="auto"/>
        <w:left w:val="none" w:sz="0" w:space="0" w:color="auto"/>
        <w:bottom w:val="none" w:sz="0" w:space="0" w:color="auto"/>
        <w:right w:val="none" w:sz="0" w:space="0" w:color="auto"/>
      </w:divBdr>
    </w:div>
    <w:div w:id="985890650">
      <w:bodyDiv w:val="1"/>
      <w:marLeft w:val="0"/>
      <w:marRight w:val="0"/>
      <w:marTop w:val="0"/>
      <w:marBottom w:val="0"/>
      <w:divBdr>
        <w:top w:val="none" w:sz="0" w:space="0" w:color="auto"/>
        <w:left w:val="none" w:sz="0" w:space="0" w:color="auto"/>
        <w:bottom w:val="none" w:sz="0" w:space="0" w:color="auto"/>
        <w:right w:val="none" w:sz="0" w:space="0" w:color="auto"/>
      </w:divBdr>
    </w:div>
    <w:div w:id="987367827">
      <w:bodyDiv w:val="1"/>
      <w:marLeft w:val="0"/>
      <w:marRight w:val="0"/>
      <w:marTop w:val="0"/>
      <w:marBottom w:val="0"/>
      <w:divBdr>
        <w:top w:val="none" w:sz="0" w:space="0" w:color="auto"/>
        <w:left w:val="none" w:sz="0" w:space="0" w:color="auto"/>
        <w:bottom w:val="none" w:sz="0" w:space="0" w:color="auto"/>
        <w:right w:val="none" w:sz="0" w:space="0" w:color="auto"/>
      </w:divBdr>
    </w:div>
    <w:div w:id="1028021199">
      <w:bodyDiv w:val="1"/>
      <w:marLeft w:val="0"/>
      <w:marRight w:val="0"/>
      <w:marTop w:val="0"/>
      <w:marBottom w:val="0"/>
      <w:divBdr>
        <w:top w:val="none" w:sz="0" w:space="0" w:color="auto"/>
        <w:left w:val="none" w:sz="0" w:space="0" w:color="auto"/>
        <w:bottom w:val="none" w:sz="0" w:space="0" w:color="auto"/>
        <w:right w:val="none" w:sz="0" w:space="0" w:color="auto"/>
      </w:divBdr>
    </w:div>
    <w:div w:id="1029528112">
      <w:bodyDiv w:val="1"/>
      <w:marLeft w:val="0"/>
      <w:marRight w:val="0"/>
      <w:marTop w:val="0"/>
      <w:marBottom w:val="0"/>
      <w:divBdr>
        <w:top w:val="none" w:sz="0" w:space="0" w:color="auto"/>
        <w:left w:val="none" w:sz="0" w:space="0" w:color="auto"/>
        <w:bottom w:val="none" w:sz="0" w:space="0" w:color="auto"/>
        <w:right w:val="none" w:sz="0" w:space="0" w:color="auto"/>
      </w:divBdr>
    </w:div>
    <w:div w:id="1048182835">
      <w:bodyDiv w:val="1"/>
      <w:marLeft w:val="0"/>
      <w:marRight w:val="0"/>
      <w:marTop w:val="0"/>
      <w:marBottom w:val="0"/>
      <w:divBdr>
        <w:top w:val="none" w:sz="0" w:space="0" w:color="auto"/>
        <w:left w:val="none" w:sz="0" w:space="0" w:color="auto"/>
        <w:bottom w:val="none" w:sz="0" w:space="0" w:color="auto"/>
        <w:right w:val="none" w:sz="0" w:space="0" w:color="auto"/>
      </w:divBdr>
      <w:divsChild>
        <w:div w:id="1970668126">
          <w:marLeft w:val="0"/>
          <w:marRight w:val="0"/>
          <w:marTop w:val="0"/>
          <w:marBottom w:val="0"/>
          <w:divBdr>
            <w:top w:val="none" w:sz="0" w:space="0" w:color="auto"/>
            <w:left w:val="none" w:sz="0" w:space="0" w:color="auto"/>
            <w:bottom w:val="none" w:sz="0" w:space="0" w:color="auto"/>
            <w:right w:val="none" w:sz="0" w:space="0" w:color="auto"/>
          </w:divBdr>
          <w:divsChild>
            <w:div w:id="2060202511">
              <w:marLeft w:val="0"/>
              <w:marRight w:val="0"/>
              <w:marTop w:val="0"/>
              <w:marBottom w:val="0"/>
              <w:divBdr>
                <w:top w:val="none" w:sz="0" w:space="0" w:color="auto"/>
                <w:left w:val="none" w:sz="0" w:space="0" w:color="auto"/>
                <w:bottom w:val="none" w:sz="0" w:space="0" w:color="auto"/>
                <w:right w:val="none" w:sz="0" w:space="0" w:color="auto"/>
              </w:divBdr>
            </w:div>
          </w:divsChild>
        </w:div>
        <w:div w:id="1283729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8386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89531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275284">
          <w:marLeft w:val="0"/>
          <w:marRight w:val="0"/>
          <w:marTop w:val="0"/>
          <w:marBottom w:val="0"/>
          <w:divBdr>
            <w:top w:val="none" w:sz="0" w:space="0" w:color="auto"/>
            <w:left w:val="none" w:sz="0" w:space="0" w:color="auto"/>
            <w:bottom w:val="none" w:sz="0" w:space="0" w:color="auto"/>
            <w:right w:val="none" w:sz="0" w:space="0" w:color="auto"/>
          </w:divBdr>
          <w:divsChild>
            <w:div w:id="200967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45768">
      <w:bodyDiv w:val="1"/>
      <w:marLeft w:val="0"/>
      <w:marRight w:val="0"/>
      <w:marTop w:val="0"/>
      <w:marBottom w:val="0"/>
      <w:divBdr>
        <w:top w:val="none" w:sz="0" w:space="0" w:color="auto"/>
        <w:left w:val="none" w:sz="0" w:space="0" w:color="auto"/>
        <w:bottom w:val="none" w:sz="0" w:space="0" w:color="auto"/>
        <w:right w:val="none" w:sz="0" w:space="0" w:color="auto"/>
      </w:divBdr>
      <w:divsChild>
        <w:div w:id="2012248871">
          <w:marLeft w:val="660"/>
          <w:marRight w:val="660"/>
          <w:marTop w:val="0"/>
          <w:marBottom w:val="0"/>
          <w:divBdr>
            <w:top w:val="none" w:sz="0" w:space="0" w:color="auto"/>
            <w:left w:val="none" w:sz="0" w:space="0" w:color="auto"/>
            <w:bottom w:val="none" w:sz="0" w:space="0" w:color="auto"/>
            <w:right w:val="none" w:sz="0" w:space="0" w:color="auto"/>
          </w:divBdr>
          <w:divsChild>
            <w:div w:id="1411998199">
              <w:marLeft w:val="0"/>
              <w:marRight w:val="0"/>
              <w:marTop w:val="0"/>
              <w:marBottom w:val="0"/>
              <w:divBdr>
                <w:top w:val="none" w:sz="0" w:space="0" w:color="auto"/>
                <w:left w:val="none" w:sz="0" w:space="0" w:color="auto"/>
                <w:bottom w:val="none" w:sz="0" w:space="0" w:color="auto"/>
                <w:right w:val="none" w:sz="0" w:space="0" w:color="auto"/>
              </w:divBdr>
              <w:divsChild>
                <w:div w:id="1007753457">
                  <w:marLeft w:val="0"/>
                  <w:marRight w:val="0"/>
                  <w:marTop w:val="0"/>
                  <w:marBottom w:val="0"/>
                  <w:divBdr>
                    <w:top w:val="none" w:sz="0" w:space="0" w:color="auto"/>
                    <w:left w:val="none" w:sz="0" w:space="0" w:color="auto"/>
                    <w:bottom w:val="none" w:sz="0" w:space="0" w:color="auto"/>
                    <w:right w:val="none" w:sz="0" w:space="0" w:color="auto"/>
                  </w:divBdr>
                  <w:divsChild>
                    <w:div w:id="703211184">
                      <w:marLeft w:val="0"/>
                      <w:marRight w:val="0"/>
                      <w:marTop w:val="0"/>
                      <w:marBottom w:val="0"/>
                      <w:divBdr>
                        <w:top w:val="none" w:sz="0" w:space="0" w:color="auto"/>
                        <w:left w:val="none" w:sz="0" w:space="0" w:color="auto"/>
                        <w:bottom w:val="none" w:sz="0" w:space="0" w:color="auto"/>
                        <w:right w:val="none" w:sz="0" w:space="0" w:color="auto"/>
                      </w:divBdr>
                      <w:divsChild>
                        <w:div w:id="647441442">
                          <w:marLeft w:val="0"/>
                          <w:marRight w:val="0"/>
                          <w:marTop w:val="0"/>
                          <w:marBottom w:val="0"/>
                          <w:divBdr>
                            <w:top w:val="none" w:sz="0" w:space="0" w:color="auto"/>
                            <w:left w:val="none" w:sz="0" w:space="0" w:color="auto"/>
                            <w:bottom w:val="none" w:sz="0" w:space="0" w:color="auto"/>
                            <w:right w:val="none" w:sz="0" w:space="0" w:color="auto"/>
                          </w:divBdr>
                          <w:divsChild>
                            <w:div w:id="94908392">
                              <w:marLeft w:val="0"/>
                              <w:marRight w:val="0"/>
                              <w:marTop w:val="0"/>
                              <w:marBottom w:val="0"/>
                              <w:divBdr>
                                <w:top w:val="none" w:sz="0" w:space="0" w:color="auto"/>
                                <w:left w:val="none" w:sz="0" w:space="0" w:color="auto"/>
                                <w:bottom w:val="none" w:sz="0" w:space="0" w:color="auto"/>
                                <w:right w:val="none" w:sz="0" w:space="0" w:color="auto"/>
                              </w:divBdr>
                            </w:div>
                            <w:div w:id="29573148">
                              <w:marLeft w:val="0"/>
                              <w:marRight w:val="0"/>
                              <w:marTop w:val="240"/>
                              <w:marBottom w:val="165"/>
                              <w:divBdr>
                                <w:top w:val="none" w:sz="0" w:space="0" w:color="auto"/>
                                <w:left w:val="none" w:sz="0" w:space="0" w:color="auto"/>
                                <w:bottom w:val="none" w:sz="0" w:space="0" w:color="auto"/>
                                <w:right w:val="none" w:sz="0" w:space="0" w:color="auto"/>
                              </w:divBdr>
                              <w:divsChild>
                                <w:div w:id="1011108362">
                                  <w:marLeft w:val="0"/>
                                  <w:marRight w:val="0"/>
                                  <w:marTop w:val="0"/>
                                  <w:marBottom w:val="0"/>
                                  <w:divBdr>
                                    <w:top w:val="none" w:sz="0" w:space="0" w:color="auto"/>
                                    <w:left w:val="none" w:sz="0" w:space="0" w:color="auto"/>
                                    <w:bottom w:val="none" w:sz="0" w:space="0" w:color="auto"/>
                                    <w:right w:val="none" w:sz="0" w:space="0" w:color="auto"/>
                                  </w:divBdr>
                                  <w:divsChild>
                                    <w:div w:id="751850433">
                                      <w:marLeft w:val="0"/>
                                      <w:marRight w:val="0"/>
                                      <w:marTop w:val="0"/>
                                      <w:marBottom w:val="0"/>
                                      <w:divBdr>
                                        <w:top w:val="none" w:sz="0" w:space="0" w:color="auto"/>
                                        <w:left w:val="none" w:sz="0" w:space="0" w:color="auto"/>
                                        <w:bottom w:val="none" w:sz="0" w:space="0" w:color="auto"/>
                                        <w:right w:val="none" w:sz="0" w:space="0" w:color="auto"/>
                                      </w:divBdr>
                                      <w:divsChild>
                                        <w:div w:id="534777908">
                                          <w:marLeft w:val="0"/>
                                          <w:marRight w:val="0"/>
                                          <w:marTop w:val="0"/>
                                          <w:marBottom w:val="0"/>
                                          <w:divBdr>
                                            <w:top w:val="none" w:sz="0" w:space="0" w:color="auto"/>
                                            <w:left w:val="none" w:sz="0" w:space="0" w:color="auto"/>
                                            <w:bottom w:val="none" w:sz="0" w:space="0" w:color="auto"/>
                                            <w:right w:val="none" w:sz="0" w:space="0" w:color="auto"/>
                                          </w:divBdr>
                                          <w:divsChild>
                                            <w:div w:id="210098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786067">
                              <w:marLeft w:val="0"/>
                              <w:marRight w:val="0"/>
                              <w:marTop w:val="240"/>
                              <w:marBottom w:val="165"/>
                              <w:divBdr>
                                <w:top w:val="none" w:sz="0" w:space="0" w:color="auto"/>
                                <w:left w:val="none" w:sz="0" w:space="0" w:color="auto"/>
                                <w:bottom w:val="none" w:sz="0" w:space="0" w:color="auto"/>
                                <w:right w:val="none" w:sz="0" w:space="0" w:color="auto"/>
                              </w:divBdr>
                              <w:divsChild>
                                <w:div w:id="182941845">
                                  <w:marLeft w:val="0"/>
                                  <w:marRight w:val="0"/>
                                  <w:marTop w:val="0"/>
                                  <w:marBottom w:val="0"/>
                                  <w:divBdr>
                                    <w:top w:val="none" w:sz="0" w:space="0" w:color="auto"/>
                                    <w:left w:val="none" w:sz="0" w:space="0" w:color="auto"/>
                                    <w:bottom w:val="none" w:sz="0" w:space="0" w:color="auto"/>
                                    <w:right w:val="none" w:sz="0" w:space="0" w:color="auto"/>
                                  </w:divBdr>
                                  <w:divsChild>
                                    <w:div w:id="1117794421">
                                      <w:marLeft w:val="0"/>
                                      <w:marRight w:val="0"/>
                                      <w:marTop w:val="0"/>
                                      <w:marBottom w:val="0"/>
                                      <w:divBdr>
                                        <w:top w:val="none" w:sz="0" w:space="0" w:color="auto"/>
                                        <w:left w:val="none" w:sz="0" w:space="0" w:color="auto"/>
                                        <w:bottom w:val="none" w:sz="0" w:space="0" w:color="auto"/>
                                        <w:right w:val="none" w:sz="0" w:space="0" w:color="auto"/>
                                      </w:divBdr>
                                      <w:divsChild>
                                        <w:div w:id="537427011">
                                          <w:marLeft w:val="0"/>
                                          <w:marRight w:val="0"/>
                                          <w:marTop w:val="0"/>
                                          <w:marBottom w:val="0"/>
                                          <w:divBdr>
                                            <w:top w:val="none" w:sz="0" w:space="0" w:color="auto"/>
                                            <w:left w:val="none" w:sz="0" w:space="0" w:color="auto"/>
                                            <w:bottom w:val="none" w:sz="0" w:space="0" w:color="auto"/>
                                            <w:right w:val="none" w:sz="0" w:space="0" w:color="auto"/>
                                          </w:divBdr>
                                          <w:divsChild>
                                            <w:div w:id="205345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88365">
                              <w:marLeft w:val="0"/>
                              <w:marRight w:val="0"/>
                              <w:marTop w:val="0"/>
                              <w:marBottom w:val="0"/>
                              <w:divBdr>
                                <w:top w:val="none" w:sz="0" w:space="0" w:color="auto"/>
                                <w:left w:val="none" w:sz="0" w:space="0" w:color="auto"/>
                                <w:bottom w:val="none" w:sz="0" w:space="0" w:color="auto"/>
                                <w:right w:val="none" w:sz="0" w:space="0" w:color="auto"/>
                              </w:divBdr>
                            </w:div>
                            <w:div w:id="1201236592">
                              <w:marLeft w:val="0"/>
                              <w:marRight w:val="0"/>
                              <w:marTop w:val="0"/>
                              <w:marBottom w:val="0"/>
                              <w:divBdr>
                                <w:top w:val="none" w:sz="0" w:space="0" w:color="auto"/>
                                <w:left w:val="none" w:sz="0" w:space="0" w:color="auto"/>
                                <w:bottom w:val="none" w:sz="0" w:space="0" w:color="auto"/>
                                <w:right w:val="none" w:sz="0" w:space="0" w:color="auto"/>
                              </w:divBdr>
                            </w:div>
                            <w:div w:id="796992074">
                              <w:marLeft w:val="0"/>
                              <w:marRight w:val="0"/>
                              <w:marTop w:val="240"/>
                              <w:marBottom w:val="165"/>
                              <w:divBdr>
                                <w:top w:val="none" w:sz="0" w:space="0" w:color="auto"/>
                                <w:left w:val="none" w:sz="0" w:space="0" w:color="auto"/>
                                <w:bottom w:val="none" w:sz="0" w:space="0" w:color="auto"/>
                                <w:right w:val="none" w:sz="0" w:space="0" w:color="auto"/>
                              </w:divBdr>
                              <w:divsChild>
                                <w:div w:id="1374961923">
                                  <w:marLeft w:val="0"/>
                                  <w:marRight w:val="0"/>
                                  <w:marTop w:val="0"/>
                                  <w:marBottom w:val="0"/>
                                  <w:divBdr>
                                    <w:top w:val="none" w:sz="0" w:space="0" w:color="auto"/>
                                    <w:left w:val="none" w:sz="0" w:space="0" w:color="auto"/>
                                    <w:bottom w:val="none" w:sz="0" w:space="0" w:color="auto"/>
                                    <w:right w:val="none" w:sz="0" w:space="0" w:color="auto"/>
                                  </w:divBdr>
                                  <w:divsChild>
                                    <w:div w:id="538009135">
                                      <w:marLeft w:val="0"/>
                                      <w:marRight w:val="0"/>
                                      <w:marTop w:val="0"/>
                                      <w:marBottom w:val="0"/>
                                      <w:divBdr>
                                        <w:top w:val="none" w:sz="0" w:space="0" w:color="auto"/>
                                        <w:left w:val="none" w:sz="0" w:space="0" w:color="auto"/>
                                        <w:bottom w:val="none" w:sz="0" w:space="0" w:color="auto"/>
                                        <w:right w:val="none" w:sz="0" w:space="0" w:color="auto"/>
                                      </w:divBdr>
                                      <w:divsChild>
                                        <w:div w:id="1164590392">
                                          <w:marLeft w:val="0"/>
                                          <w:marRight w:val="0"/>
                                          <w:marTop w:val="0"/>
                                          <w:marBottom w:val="0"/>
                                          <w:divBdr>
                                            <w:top w:val="none" w:sz="0" w:space="0" w:color="auto"/>
                                            <w:left w:val="none" w:sz="0" w:space="0" w:color="auto"/>
                                            <w:bottom w:val="none" w:sz="0" w:space="0" w:color="auto"/>
                                            <w:right w:val="none" w:sz="0" w:space="0" w:color="auto"/>
                                          </w:divBdr>
                                          <w:divsChild>
                                            <w:div w:id="202756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579815">
                              <w:marLeft w:val="0"/>
                              <w:marRight w:val="0"/>
                              <w:marTop w:val="240"/>
                              <w:marBottom w:val="165"/>
                              <w:divBdr>
                                <w:top w:val="none" w:sz="0" w:space="0" w:color="auto"/>
                                <w:left w:val="none" w:sz="0" w:space="0" w:color="auto"/>
                                <w:bottom w:val="none" w:sz="0" w:space="0" w:color="auto"/>
                                <w:right w:val="none" w:sz="0" w:space="0" w:color="auto"/>
                              </w:divBdr>
                              <w:divsChild>
                                <w:div w:id="1342439557">
                                  <w:marLeft w:val="0"/>
                                  <w:marRight w:val="0"/>
                                  <w:marTop w:val="0"/>
                                  <w:marBottom w:val="0"/>
                                  <w:divBdr>
                                    <w:top w:val="none" w:sz="0" w:space="0" w:color="auto"/>
                                    <w:left w:val="none" w:sz="0" w:space="0" w:color="auto"/>
                                    <w:bottom w:val="none" w:sz="0" w:space="0" w:color="auto"/>
                                    <w:right w:val="none" w:sz="0" w:space="0" w:color="auto"/>
                                  </w:divBdr>
                                  <w:divsChild>
                                    <w:div w:id="1405639959">
                                      <w:marLeft w:val="0"/>
                                      <w:marRight w:val="0"/>
                                      <w:marTop w:val="0"/>
                                      <w:marBottom w:val="0"/>
                                      <w:divBdr>
                                        <w:top w:val="none" w:sz="0" w:space="0" w:color="auto"/>
                                        <w:left w:val="none" w:sz="0" w:space="0" w:color="auto"/>
                                        <w:bottom w:val="none" w:sz="0" w:space="0" w:color="auto"/>
                                        <w:right w:val="none" w:sz="0" w:space="0" w:color="auto"/>
                                      </w:divBdr>
                                      <w:divsChild>
                                        <w:div w:id="1589728871">
                                          <w:marLeft w:val="0"/>
                                          <w:marRight w:val="0"/>
                                          <w:marTop w:val="0"/>
                                          <w:marBottom w:val="0"/>
                                          <w:divBdr>
                                            <w:top w:val="none" w:sz="0" w:space="0" w:color="auto"/>
                                            <w:left w:val="none" w:sz="0" w:space="0" w:color="auto"/>
                                            <w:bottom w:val="none" w:sz="0" w:space="0" w:color="auto"/>
                                            <w:right w:val="none" w:sz="0" w:space="0" w:color="auto"/>
                                          </w:divBdr>
                                          <w:divsChild>
                                            <w:div w:id="203522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183554">
                              <w:marLeft w:val="0"/>
                              <w:marRight w:val="0"/>
                              <w:marTop w:val="0"/>
                              <w:marBottom w:val="0"/>
                              <w:divBdr>
                                <w:top w:val="none" w:sz="0" w:space="0" w:color="auto"/>
                                <w:left w:val="none" w:sz="0" w:space="0" w:color="auto"/>
                                <w:bottom w:val="none" w:sz="0" w:space="0" w:color="auto"/>
                                <w:right w:val="none" w:sz="0" w:space="0" w:color="auto"/>
                              </w:divBdr>
                            </w:div>
                            <w:div w:id="1278758745">
                              <w:marLeft w:val="0"/>
                              <w:marRight w:val="0"/>
                              <w:marTop w:val="0"/>
                              <w:marBottom w:val="0"/>
                              <w:divBdr>
                                <w:top w:val="none" w:sz="0" w:space="0" w:color="auto"/>
                                <w:left w:val="none" w:sz="0" w:space="0" w:color="auto"/>
                                <w:bottom w:val="none" w:sz="0" w:space="0" w:color="auto"/>
                                <w:right w:val="none" w:sz="0" w:space="0" w:color="auto"/>
                              </w:divBdr>
                            </w:div>
                            <w:div w:id="1847088829">
                              <w:marLeft w:val="0"/>
                              <w:marRight w:val="0"/>
                              <w:marTop w:val="240"/>
                              <w:marBottom w:val="165"/>
                              <w:divBdr>
                                <w:top w:val="none" w:sz="0" w:space="0" w:color="auto"/>
                                <w:left w:val="none" w:sz="0" w:space="0" w:color="auto"/>
                                <w:bottom w:val="none" w:sz="0" w:space="0" w:color="auto"/>
                                <w:right w:val="none" w:sz="0" w:space="0" w:color="auto"/>
                              </w:divBdr>
                              <w:divsChild>
                                <w:div w:id="1406103139">
                                  <w:marLeft w:val="0"/>
                                  <w:marRight w:val="0"/>
                                  <w:marTop w:val="0"/>
                                  <w:marBottom w:val="0"/>
                                  <w:divBdr>
                                    <w:top w:val="none" w:sz="0" w:space="0" w:color="auto"/>
                                    <w:left w:val="none" w:sz="0" w:space="0" w:color="auto"/>
                                    <w:bottom w:val="none" w:sz="0" w:space="0" w:color="auto"/>
                                    <w:right w:val="none" w:sz="0" w:space="0" w:color="auto"/>
                                  </w:divBdr>
                                  <w:divsChild>
                                    <w:div w:id="1846940415">
                                      <w:marLeft w:val="0"/>
                                      <w:marRight w:val="0"/>
                                      <w:marTop w:val="0"/>
                                      <w:marBottom w:val="0"/>
                                      <w:divBdr>
                                        <w:top w:val="none" w:sz="0" w:space="0" w:color="auto"/>
                                        <w:left w:val="none" w:sz="0" w:space="0" w:color="auto"/>
                                        <w:bottom w:val="none" w:sz="0" w:space="0" w:color="auto"/>
                                        <w:right w:val="none" w:sz="0" w:space="0" w:color="auto"/>
                                      </w:divBdr>
                                      <w:divsChild>
                                        <w:div w:id="1740595830">
                                          <w:marLeft w:val="0"/>
                                          <w:marRight w:val="0"/>
                                          <w:marTop w:val="0"/>
                                          <w:marBottom w:val="0"/>
                                          <w:divBdr>
                                            <w:top w:val="none" w:sz="0" w:space="0" w:color="auto"/>
                                            <w:left w:val="none" w:sz="0" w:space="0" w:color="auto"/>
                                            <w:bottom w:val="none" w:sz="0" w:space="0" w:color="auto"/>
                                            <w:right w:val="none" w:sz="0" w:space="0" w:color="auto"/>
                                          </w:divBdr>
                                          <w:divsChild>
                                            <w:div w:id="41898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570892">
                              <w:marLeft w:val="0"/>
                              <w:marRight w:val="0"/>
                              <w:marTop w:val="0"/>
                              <w:marBottom w:val="0"/>
                              <w:divBdr>
                                <w:top w:val="none" w:sz="0" w:space="0" w:color="auto"/>
                                <w:left w:val="none" w:sz="0" w:space="0" w:color="auto"/>
                                <w:bottom w:val="none" w:sz="0" w:space="0" w:color="auto"/>
                                <w:right w:val="none" w:sz="0" w:space="0" w:color="auto"/>
                              </w:divBdr>
                            </w:div>
                            <w:div w:id="203025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252291">
      <w:bodyDiv w:val="1"/>
      <w:marLeft w:val="0"/>
      <w:marRight w:val="0"/>
      <w:marTop w:val="0"/>
      <w:marBottom w:val="0"/>
      <w:divBdr>
        <w:top w:val="none" w:sz="0" w:space="0" w:color="auto"/>
        <w:left w:val="none" w:sz="0" w:space="0" w:color="auto"/>
        <w:bottom w:val="none" w:sz="0" w:space="0" w:color="auto"/>
        <w:right w:val="none" w:sz="0" w:space="0" w:color="auto"/>
      </w:divBdr>
    </w:div>
    <w:div w:id="1119451858">
      <w:bodyDiv w:val="1"/>
      <w:marLeft w:val="0"/>
      <w:marRight w:val="0"/>
      <w:marTop w:val="0"/>
      <w:marBottom w:val="0"/>
      <w:divBdr>
        <w:top w:val="none" w:sz="0" w:space="0" w:color="auto"/>
        <w:left w:val="none" w:sz="0" w:space="0" w:color="auto"/>
        <w:bottom w:val="none" w:sz="0" w:space="0" w:color="auto"/>
        <w:right w:val="none" w:sz="0" w:space="0" w:color="auto"/>
      </w:divBdr>
    </w:div>
    <w:div w:id="1148472075">
      <w:bodyDiv w:val="1"/>
      <w:marLeft w:val="0"/>
      <w:marRight w:val="0"/>
      <w:marTop w:val="0"/>
      <w:marBottom w:val="0"/>
      <w:divBdr>
        <w:top w:val="none" w:sz="0" w:space="0" w:color="auto"/>
        <w:left w:val="none" w:sz="0" w:space="0" w:color="auto"/>
        <w:bottom w:val="none" w:sz="0" w:space="0" w:color="auto"/>
        <w:right w:val="none" w:sz="0" w:space="0" w:color="auto"/>
      </w:divBdr>
    </w:div>
    <w:div w:id="1190723819">
      <w:bodyDiv w:val="1"/>
      <w:marLeft w:val="0"/>
      <w:marRight w:val="0"/>
      <w:marTop w:val="0"/>
      <w:marBottom w:val="0"/>
      <w:divBdr>
        <w:top w:val="none" w:sz="0" w:space="0" w:color="auto"/>
        <w:left w:val="none" w:sz="0" w:space="0" w:color="auto"/>
        <w:bottom w:val="none" w:sz="0" w:space="0" w:color="auto"/>
        <w:right w:val="none" w:sz="0" w:space="0" w:color="auto"/>
      </w:divBdr>
    </w:div>
    <w:div w:id="1203712593">
      <w:bodyDiv w:val="1"/>
      <w:marLeft w:val="0"/>
      <w:marRight w:val="0"/>
      <w:marTop w:val="0"/>
      <w:marBottom w:val="0"/>
      <w:divBdr>
        <w:top w:val="none" w:sz="0" w:space="0" w:color="auto"/>
        <w:left w:val="none" w:sz="0" w:space="0" w:color="auto"/>
        <w:bottom w:val="none" w:sz="0" w:space="0" w:color="auto"/>
        <w:right w:val="none" w:sz="0" w:space="0" w:color="auto"/>
      </w:divBdr>
    </w:div>
    <w:div w:id="1221788104">
      <w:bodyDiv w:val="1"/>
      <w:marLeft w:val="0"/>
      <w:marRight w:val="0"/>
      <w:marTop w:val="0"/>
      <w:marBottom w:val="0"/>
      <w:divBdr>
        <w:top w:val="none" w:sz="0" w:space="0" w:color="auto"/>
        <w:left w:val="none" w:sz="0" w:space="0" w:color="auto"/>
        <w:bottom w:val="none" w:sz="0" w:space="0" w:color="auto"/>
        <w:right w:val="none" w:sz="0" w:space="0" w:color="auto"/>
      </w:divBdr>
    </w:div>
    <w:div w:id="1238318381">
      <w:bodyDiv w:val="1"/>
      <w:marLeft w:val="0"/>
      <w:marRight w:val="0"/>
      <w:marTop w:val="0"/>
      <w:marBottom w:val="0"/>
      <w:divBdr>
        <w:top w:val="none" w:sz="0" w:space="0" w:color="auto"/>
        <w:left w:val="none" w:sz="0" w:space="0" w:color="auto"/>
        <w:bottom w:val="none" w:sz="0" w:space="0" w:color="auto"/>
        <w:right w:val="none" w:sz="0" w:space="0" w:color="auto"/>
      </w:divBdr>
    </w:div>
    <w:div w:id="1239706744">
      <w:bodyDiv w:val="1"/>
      <w:marLeft w:val="0"/>
      <w:marRight w:val="0"/>
      <w:marTop w:val="0"/>
      <w:marBottom w:val="0"/>
      <w:divBdr>
        <w:top w:val="none" w:sz="0" w:space="0" w:color="auto"/>
        <w:left w:val="none" w:sz="0" w:space="0" w:color="auto"/>
        <w:bottom w:val="none" w:sz="0" w:space="0" w:color="auto"/>
        <w:right w:val="none" w:sz="0" w:space="0" w:color="auto"/>
      </w:divBdr>
    </w:div>
    <w:div w:id="1242788994">
      <w:bodyDiv w:val="1"/>
      <w:marLeft w:val="0"/>
      <w:marRight w:val="0"/>
      <w:marTop w:val="0"/>
      <w:marBottom w:val="0"/>
      <w:divBdr>
        <w:top w:val="none" w:sz="0" w:space="0" w:color="auto"/>
        <w:left w:val="none" w:sz="0" w:space="0" w:color="auto"/>
        <w:bottom w:val="none" w:sz="0" w:space="0" w:color="auto"/>
        <w:right w:val="none" w:sz="0" w:space="0" w:color="auto"/>
      </w:divBdr>
    </w:div>
    <w:div w:id="1245603120">
      <w:bodyDiv w:val="1"/>
      <w:marLeft w:val="0"/>
      <w:marRight w:val="0"/>
      <w:marTop w:val="0"/>
      <w:marBottom w:val="0"/>
      <w:divBdr>
        <w:top w:val="none" w:sz="0" w:space="0" w:color="auto"/>
        <w:left w:val="none" w:sz="0" w:space="0" w:color="auto"/>
        <w:bottom w:val="none" w:sz="0" w:space="0" w:color="auto"/>
        <w:right w:val="none" w:sz="0" w:space="0" w:color="auto"/>
      </w:divBdr>
    </w:div>
    <w:div w:id="1268076737">
      <w:bodyDiv w:val="1"/>
      <w:marLeft w:val="0"/>
      <w:marRight w:val="0"/>
      <w:marTop w:val="0"/>
      <w:marBottom w:val="0"/>
      <w:divBdr>
        <w:top w:val="none" w:sz="0" w:space="0" w:color="auto"/>
        <w:left w:val="none" w:sz="0" w:space="0" w:color="auto"/>
        <w:bottom w:val="none" w:sz="0" w:space="0" w:color="auto"/>
        <w:right w:val="none" w:sz="0" w:space="0" w:color="auto"/>
      </w:divBdr>
    </w:div>
    <w:div w:id="1300722371">
      <w:bodyDiv w:val="1"/>
      <w:marLeft w:val="0"/>
      <w:marRight w:val="0"/>
      <w:marTop w:val="0"/>
      <w:marBottom w:val="0"/>
      <w:divBdr>
        <w:top w:val="none" w:sz="0" w:space="0" w:color="auto"/>
        <w:left w:val="none" w:sz="0" w:space="0" w:color="auto"/>
        <w:bottom w:val="none" w:sz="0" w:space="0" w:color="auto"/>
        <w:right w:val="none" w:sz="0" w:space="0" w:color="auto"/>
      </w:divBdr>
    </w:div>
    <w:div w:id="1307972701">
      <w:bodyDiv w:val="1"/>
      <w:marLeft w:val="0"/>
      <w:marRight w:val="0"/>
      <w:marTop w:val="0"/>
      <w:marBottom w:val="0"/>
      <w:divBdr>
        <w:top w:val="none" w:sz="0" w:space="0" w:color="auto"/>
        <w:left w:val="none" w:sz="0" w:space="0" w:color="auto"/>
        <w:bottom w:val="none" w:sz="0" w:space="0" w:color="auto"/>
        <w:right w:val="none" w:sz="0" w:space="0" w:color="auto"/>
      </w:divBdr>
    </w:div>
    <w:div w:id="1322269805">
      <w:bodyDiv w:val="1"/>
      <w:marLeft w:val="0"/>
      <w:marRight w:val="0"/>
      <w:marTop w:val="0"/>
      <w:marBottom w:val="0"/>
      <w:divBdr>
        <w:top w:val="none" w:sz="0" w:space="0" w:color="auto"/>
        <w:left w:val="none" w:sz="0" w:space="0" w:color="auto"/>
        <w:bottom w:val="none" w:sz="0" w:space="0" w:color="auto"/>
        <w:right w:val="none" w:sz="0" w:space="0" w:color="auto"/>
      </w:divBdr>
    </w:div>
    <w:div w:id="1429083950">
      <w:bodyDiv w:val="1"/>
      <w:marLeft w:val="0"/>
      <w:marRight w:val="0"/>
      <w:marTop w:val="0"/>
      <w:marBottom w:val="0"/>
      <w:divBdr>
        <w:top w:val="none" w:sz="0" w:space="0" w:color="auto"/>
        <w:left w:val="none" w:sz="0" w:space="0" w:color="auto"/>
        <w:bottom w:val="none" w:sz="0" w:space="0" w:color="auto"/>
        <w:right w:val="none" w:sz="0" w:space="0" w:color="auto"/>
      </w:divBdr>
    </w:div>
    <w:div w:id="1444694204">
      <w:bodyDiv w:val="1"/>
      <w:marLeft w:val="0"/>
      <w:marRight w:val="0"/>
      <w:marTop w:val="0"/>
      <w:marBottom w:val="0"/>
      <w:divBdr>
        <w:top w:val="none" w:sz="0" w:space="0" w:color="auto"/>
        <w:left w:val="none" w:sz="0" w:space="0" w:color="auto"/>
        <w:bottom w:val="none" w:sz="0" w:space="0" w:color="auto"/>
        <w:right w:val="none" w:sz="0" w:space="0" w:color="auto"/>
      </w:divBdr>
    </w:div>
    <w:div w:id="1459645941">
      <w:bodyDiv w:val="1"/>
      <w:marLeft w:val="0"/>
      <w:marRight w:val="0"/>
      <w:marTop w:val="0"/>
      <w:marBottom w:val="0"/>
      <w:divBdr>
        <w:top w:val="none" w:sz="0" w:space="0" w:color="auto"/>
        <w:left w:val="none" w:sz="0" w:space="0" w:color="auto"/>
        <w:bottom w:val="none" w:sz="0" w:space="0" w:color="auto"/>
        <w:right w:val="none" w:sz="0" w:space="0" w:color="auto"/>
      </w:divBdr>
      <w:divsChild>
        <w:div w:id="2025008580">
          <w:marLeft w:val="0"/>
          <w:marRight w:val="0"/>
          <w:marTop w:val="0"/>
          <w:marBottom w:val="0"/>
          <w:divBdr>
            <w:top w:val="none" w:sz="0" w:space="0" w:color="auto"/>
            <w:left w:val="none" w:sz="0" w:space="0" w:color="auto"/>
            <w:bottom w:val="none" w:sz="0" w:space="0" w:color="auto"/>
            <w:right w:val="none" w:sz="0" w:space="0" w:color="auto"/>
          </w:divBdr>
          <w:divsChild>
            <w:div w:id="1739013484">
              <w:marLeft w:val="0"/>
              <w:marRight w:val="0"/>
              <w:marTop w:val="0"/>
              <w:marBottom w:val="0"/>
              <w:divBdr>
                <w:top w:val="none" w:sz="0" w:space="0" w:color="auto"/>
                <w:left w:val="none" w:sz="0" w:space="0" w:color="auto"/>
                <w:bottom w:val="none" w:sz="0" w:space="0" w:color="auto"/>
                <w:right w:val="none" w:sz="0" w:space="0" w:color="auto"/>
              </w:divBdr>
              <w:divsChild>
                <w:div w:id="1406337914">
                  <w:marLeft w:val="0"/>
                  <w:marRight w:val="0"/>
                  <w:marTop w:val="0"/>
                  <w:marBottom w:val="0"/>
                  <w:divBdr>
                    <w:top w:val="none" w:sz="0" w:space="0" w:color="auto"/>
                    <w:left w:val="none" w:sz="0" w:space="0" w:color="auto"/>
                    <w:bottom w:val="none" w:sz="0" w:space="0" w:color="auto"/>
                    <w:right w:val="none" w:sz="0" w:space="0" w:color="auto"/>
                  </w:divBdr>
                  <w:divsChild>
                    <w:div w:id="214436119">
                      <w:marLeft w:val="0"/>
                      <w:marRight w:val="0"/>
                      <w:marTop w:val="0"/>
                      <w:marBottom w:val="0"/>
                      <w:divBdr>
                        <w:top w:val="none" w:sz="0" w:space="0" w:color="auto"/>
                        <w:left w:val="none" w:sz="0" w:space="0" w:color="auto"/>
                        <w:bottom w:val="none" w:sz="0" w:space="0" w:color="auto"/>
                        <w:right w:val="none" w:sz="0" w:space="0" w:color="auto"/>
                      </w:divBdr>
                      <w:divsChild>
                        <w:div w:id="528876564">
                          <w:marLeft w:val="0"/>
                          <w:marRight w:val="0"/>
                          <w:marTop w:val="0"/>
                          <w:marBottom w:val="0"/>
                          <w:divBdr>
                            <w:top w:val="none" w:sz="0" w:space="0" w:color="auto"/>
                            <w:left w:val="none" w:sz="0" w:space="0" w:color="auto"/>
                            <w:bottom w:val="none" w:sz="0" w:space="0" w:color="auto"/>
                            <w:right w:val="none" w:sz="0" w:space="0" w:color="auto"/>
                          </w:divBdr>
                          <w:divsChild>
                            <w:div w:id="1975716345">
                              <w:marLeft w:val="0"/>
                              <w:marRight w:val="0"/>
                              <w:marTop w:val="0"/>
                              <w:marBottom w:val="0"/>
                              <w:divBdr>
                                <w:top w:val="none" w:sz="0" w:space="0" w:color="auto"/>
                                <w:left w:val="none" w:sz="0" w:space="0" w:color="auto"/>
                                <w:bottom w:val="none" w:sz="0" w:space="0" w:color="auto"/>
                                <w:right w:val="none" w:sz="0" w:space="0" w:color="auto"/>
                              </w:divBdr>
                              <w:divsChild>
                                <w:div w:id="314723269">
                                  <w:marLeft w:val="0"/>
                                  <w:marRight w:val="0"/>
                                  <w:marTop w:val="0"/>
                                  <w:marBottom w:val="0"/>
                                  <w:divBdr>
                                    <w:top w:val="none" w:sz="0" w:space="0" w:color="auto"/>
                                    <w:left w:val="none" w:sz="0" w:space="0" w:color="auto"/>
                                    <w:bottom w:val="none" w:sz="0" w:space="0" w:color="auto"/>
                                    <w:right w:val="none" w:sz="0" w:space="0" w:color="auto"/>
                                  </w:divBdr>
                                  <w:divsChild>
                                    <w:div w:id="815531285">
                                      <w:marLeft w:val="0"/>
                                      <w:marRight w:val="0"/>
                                      <w:marTop w:val="0"/>
                                      <w:marBottom w:val="0"/>
                                      <w:divBdr>
                                        <w:top w:val="none" w:sz="0" w:space="0" w:color="auto"/>
                                        <w:left w:val="none" w:sz="0" w:space="0" w:color="auto"/>
                                        <w:bottom w:val="none" w:sz="0" w:space="0" w:color="auto"/>
                                        <w:right w:val="none" w:sz="0" w:space="0" w:color="auto"/>
                                      </w:divBdr>
                                      <w:divsChild>
                                        <w:div w:id="2078824572">
                                          <w:marLeft w:val="0"/>
                                          <w:marRight w:val="0"/>
                                          <w:marTop w:val="0"/>
                                          <w:marBottom w:val="0"/>
                                          <w:divBdr>
                                            <w:top w:val="none" w:sz="0" w:space="0" w:color="auto"/>
                                            <w:left w:val="none" w:sz="0" w:space="0" w:color="auto"/>
                                            <w:bottom w:val="none" w:sz="0" w:space="0" w:color="auto"/>
                                            <w:right w:val="none" w:sz="0" w:space="0" w:color="auto"/>
                                          </w:divBdr>
                                          <w:divsChild>
                                            <w:div w:id="1411346319">
                                              <w:marLeft w:val="0"/>
                                              <w:marRight w:val="0"/>
                                              <w:marTop w:val="0"/>
                                              <w:marBottom w:val="0"/>
                                              <w:divBdr>
                                                <w:top w:val="none" w:sz="0" w:space="0" w:color="auto"/>
                                                <w:left w:val="none" w:sz="0" w:space="0" w:color="auto"/>
                                                <w:bottom w:val="none" w:sz="0" w:space="0" w:color="auto"/>
                                                <w:right w:val="none" w:sz="0" w:space="0" w:color="auto"/>
                                              </w:divBdr>
                                              <w:divsChild>
                                                <w:div w:id="981541996">
                                                  <w:marLeft w:val="0"/>
                                                  <w:marRight w:val="0"/>
                                                  <w:marTop w:val="0"/>
                                                  <w:marBottom w:val="0"/>
                                                  <w:divBdr>
                                                    <w:top w:val="none" w:sz="0" w:space="0" w:color="auto"/>
                                                    <w:left w:val="none" w:sz="0" w:space="0" w:color="auto"/>
                                                    <w:bottom w:val="none" w:sz="0" w:space="0" w:color="auto"/>
                                                    <w:right w:val="none" w:sz="0" w:space="0" w:color="auto"/>
                                                  </w:divBdr>
                                                  <w:divsChild>
                                                    <w:div w:id="555318799">
                                                      <w:marLeft w:val="0"/>
                                                      <w:marRight w:val="0"/>
                                                      <w:marTop w:val="0"/>
                                                      <w:marBottom w:val="0"/>
                                                      <w:divBdr>
                                                        <w:top w:val="none" w:sz="0" w:space="0" w:color="auto"/>
                                                        <w:left w:val="none" w:sz="0" w:space="0" w:color="auto"/>
                                                        <w:bottom w:val="none" w:sz="0" w:space="0" w:color="auto"/>
                                                        <w:right w:val="none" w:sz="0" w:space="0" w:color="auto"/>
                                                      </w:divBdr>
                                                      <w:divsChild>
                                                        <w:div w:id="37219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3116382">
      <w:bodyDiv w:val="1"/>
      <w:marLeft w:val="0"/>
      <w:marRight w:val="0"/>
      <w:marTop w:val="0"/>
      <w:marBottom w:val="0"/>
      <w:divBdr>
        <w:top w:val="none" w:sz="0" w:space="0" w:color="auto"/>
        <w:left w:val="none" w:sz="0" w:space="0" w:color="auto"/>
        <w:bottom w:val="none" w:sz="0" w:space="0" w:color="auto"/>
        <w:right w:val="none" w:sz="0" w:space="0" w:color="auto"/>
      </w:divBdr>
    </w:div>
    <w:div w:id="1471752905">
      <w:bodyDiv w:val="1"/>
      <w:marLeft w:val="0"/>
      <w:marRight w:val="0"/>
      <w:marTop w:val="0"/>
      <w:marBottom w:val="0"/>
      <w:divBdr>
        <w:top w:val="none" w:sz="0" w:space="0" w:color="auto"/>
        <w:left w:val="none" w:sz="0" w:space="0" w:color="auto"/>
        <w:bottom w:val="none" w:sz="0" w:space="0" w:color="auto"/>
        <w:right w:val="none" w:sz="0" w:space="0" w:color="auto"/>
      </w:divBdr>
    </w:div>
    <w:div w:id="1502311780">
      <w:bodyDiv w:val="1"/>
      <w:marLeft w:val="0"/>
      <w:marRight w:val="0"/>
      <w:marTop w:val="0"/>
      <w:marBottom w:val="0"/>
      <w:divBdr>
        <w:top w:val="none" w:sz="0" w:space="0" w:color="auto"/>
        <w:left w:val="none" w:sz="0" w:space="0" w:color="auto"/>
        <w:bottom w:val="none" w:sz="0" w:space="0" w:color="auto"/>
        <w:right w:val="none" w:sz="0" w:space="0" w:color="auto"/>
      </w:divBdr>
    </w:div>
    <w:div w:id="1523669391">
      <w:bodyDiv w:val="1"/>
      <w:marLeft w:val="0"/>
      <w:marRight w:val="0"/>
      <w:marTop w:val="0"/>
      <w:marBottom w:val="0"/>
      <w:divBdr>
        <w:top w:val="none" w:sz="0" w:space="0" w:color="auto"/>
        <w:left w:val="none" w:sz="0" w:space="0" w:color="auto"/>
        <w:bottom w:val="none" w:sz="0" w:space="0" w:color="auto"/>
        <w:right w:val="none" w:sz="0" w:space="0" w:color="auto"/>
      </w:divBdr>
      <w:divsChild>
        <w:div w:id="337929726">
          <w:marLeft w:val="0"/>
          <w:marRight w:val="0"/>
          <w:marTop w:val="0"/>
          <w:marBottom w:val="0"/>
          <w:divBdr>
            <w:top w:val="none" w:sz="0" w:space="0" w:color="auto"/>
            <w:left w:val="none" w:sz="0" w:space="0" w:color="auto"/>
            <w:bottom w:val="none" w:sz="0" w:space="0" w:color="auto"/>
            <w:right w:val="none" w:sz="0" w:space="0" w:color="auto"/>
          </w:divBdr>
          <w:divsChild>
            <w:div w:id="1437363595">
              <w:marLeft w:val="0"/>
              <w:marRight w:val="0"/>
              <w:marTop w:val="0"/>
              <w:marBottom w:val="0"/>
              <w:divBdr>
                <w:top w:val="none" w:sz="0" w:space="0" w:color="auto"/>
                <w:left w:val="none" w:sz="0" w:space="0" w:color="auto"/>
                <w:bottom w:val="none" w:sz="0" w:space="0" w:color="auto"/>
                <w:right w:val="none" w:sz="0" w:space="0" w:color="auto"/>
              </w:divBdr>
              <w:divsChild>
                <w:div w:id="1268123173">
                  <w:marLeft w:val="0"/>
                  <w:marRight w:val="0"/>
                  <w:marTop w:val="0"/>
                  <w:marBottom w:val="0"/>
                  <w:divBdr>
                    <w:top w:val="none" w:sz="0" w:space="0" w:color="auto"/>
                    <w:left w:val="none" w:sz="0" w:space="0" w:color="auto"/>
                    <w:bottom w:val="none" w:sz="0" w:space="0" w:color="auto"/>
                    <w:right w:val="none" w:sz="0" w:space="0" w:color="auto"/>
                  </w:divBdr>
                  <w:divsChild>
                    <w:div w:id="468985357">
                      <w:marLeft w:val="0"/>
                      <w:marRight w:val="0"/>
                      <w:marTop w:val="0"/>
                      <w:marBottom w:val="0"/>
                      <w:divBdr>
                        <w:top w:val="none" w:sz="0" w:space="0" w:color="auto"/>
                        <w:left w:val="none" w:sz="0" w:space="0" w:color="auto"/>
                        <w:bottom w:val="none" w:sz="0" w:space="0" w:color="auto"/>
                        <w:right w:val="none" w:sz="0" w:space="0" w:color="auto"/>
                      </w:divBdr>
                      <w:divsChild>
                        <w:div w:id="1117025819">
                          <w:marLeft w:val="0"/>
                          <w:marRight w:val="0"/>
                          <w:marTop w:val="0"/>
                          <w:marBottom w:val="0"/>
                          <w:divBdr>
                            <w:top w:val="none" w:sz="0" w:space="0" w:color="auto"/>
                            <w:left w:val="none" w:sz="0" w:space="0" w:color="auto"/>
                            <w:bottom w:val="none" w:sz="0" w:space="0" w:color="auto"/>
                            <w:right w:val="none" w:sz="0" w:space="0" w:color="auto"/>
                          </w:divBdr>
                          <w:divsChild>
                            <w:div w:id="1420978715">
                              <w:marLeft w:val="0"/>
                              <w:marRight w:val="0"/>
                              <w:marTop w:val="0"/>
                              <w:marBottom w:val="0"/>
                              <w:divBdr>
                                <w:top w:val="none" w:sz="0" w:space="0" w:color="auto"/>
                                <w:left w:val="none" w:sz="0" w:space="0" w:color="auto"/>
                                <w:bottom w:val="none" w:sz="0" w:space="0" w:color="auto"/>
                                <w:right w:val="none" w:sz="0" w:space="0" w:color="auto"/>
                              </w:divBdr>
                              <w:divsChild>
                                <w:div w:id="2059013580">
                                  <w:marLeft w:val="0"/>
                                  <w:marRight w:val="0"/>
                                  <w:marTop w:val="0"/>
                                  <w:marBottom w:val="0"/>
                                  <w:divBdr>
                                    <w:top w:val="none" w:sz="0" w:space="0" w:color="auto"/>
                                    <w:left w:val="none" w:sz="0" w:space="0" w:color="auto"/>
                                    <w:bottom w:val="none" w:sz="0" w:space="0" w:color="auto"/>
                                    <w:right w:val="none" w:sz="0" w:space="0" w:color="auto"/>
                                  </w:divBdr>
                                  <w:divsChild>
                                    <w:div w:id="11745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9490812">
      <w:bodyDiv w:val="1"/>
      <w:marLeft w:val="0"/>
      <w:marRight w:val="0"/>
      <w:marTop w:val="0"/>
      <w:marBottom w:val="0"/>
      <w:divBdr>
        <w:top w:val="none" w:sz="0" w:space="0" w:color="auto"/>
        <w:left w:val="none" w:sz="0" w:space="0" w:color="auto"/>
        <w:bottom w:val="none" w:sz="0" w:space="0" w:color="auto"/>
        <w:right w:val="none" w:sz="0" w:space="0" w:color="auto"/>
      </w:divBdr>
    </w:div>
    <w:div w:id="1565027239">
      <w:bodyDiv w:val="1"/>
      <w:marLeft w:val="0"/>
      <w:marRight w:val="0"/>
      <w:marTop w:val="0"/>
      <w:marBottom w:val="0"/>
      <w:divBdr>
        <w:top w:val="none" w:sz="0" w:space="0" w:color="auto"/>
        <w:left w:val="none" w:sz="0" w:space="0" w:color="auto"/>
        <w:bottom w:val="none" w:sz="0" w:space="0" w:color="auto"/>
        <w:right w:val="none" w:sz="0" w:space="0" w:color="auto"/>
      </w:divBdr>
      <w:divsChild>
        <w:div w:id="1577012410">
          <w:marLeft w:val="0"/>
          <w:marRight w:val="0"/>
          <w:marTop w:val="0"/>
          <w:marBottom w:val="0"/>
          <w:divBdr>
            <w:top w:val="none" w:sz="0" w:space="0" w:color="auto"/>
            <w:left w:val="none" w:sz="0" w:space="0" w:color="auto"/>
            <w:bottom w:val="none" w:sz="0" w:space="0" w:color="auto"/>
            <w:right w:val="none" w:sz="0" w:space="0" w:color="auto"/>
          </w:divBdr>
        </w:div>
        <w:div w:id="1055619095">
          <w:marLeft w:val="0"/>
          <w:marRight w:val="0"/>
          <w:marTop w:val="0"/>
          <w:marBottom w:val="0"/>
          <w:divBdr>
            <w:top w:val="none" w:sz="0" w:space="0" w:color="auto"/>
            <w:left w:val="none" w:sz="0" w:space="0" w:color="auto"/>
            <w:bottom w:val="none" w:sz="0" w:space="0" w:color="auto"/>
            <w:right w:val="none" w:sz="0" w:space="0" w:color="auto"/>
          </w:divBdr>
        </w:div>
        <w:div w:id="1969432107">
          <w:marLeft w:val="0"/>
          <w:marRight w:val="0"/>
          <w:marTop w:val="0"/>
          <w:marBottom w:val="0"/>
          <w:divBdr>
            <w:top w:val="none" w:sz="0" w:space="0" w:color="auto"/>
            <w:left w:val="none" w:sz="0" w:space="0" w:color="auto"/>
            <w:bottom w:val="none" w:sz="0" w:space="0" w:color="auto"/>
            <w:right w:val="none" w:sz="0" w:space="0" w:color="auto"/>
          </w:divBdr>
        </w:div>
        <w:div w:id="60980735">
          <w:marLeft w:val="0"/>
          <w:marRight w:val="0"/>
          <w:marTop w:val="0"/>
          <w:marBottom w:val="0"/>
          <w:divBdr>
            <w:top w:val="none" w:sz="0" w:space="0" w:color="auto"/>
            <w:left w:val="none" w:sz="0" w:space="0" w:color="auto"/>
            <w:bottom w:val="none" w:sz="0" w:space="0" w:color="auto"/>
            <w:right w:val="none" w:sz="0" w:space="0" w:color="auto"/>
          </w:divBdr>
        </w:div>
        <w:div w:id="693464001">
          <w:marLeft w:val="0"/>
          <w:marRight w:val="0"/>
          <w:marTop w:val="0"/>
          <w:marBottom w:val="0"/>
          <w:divBdr>
            <w:top w:val="none" w:sz="0" w:space="0" w:color="auto"/>
            <w:left w:val="none" w:sz="0" w:space="0" w:color="auto"/>
            <w:bottom w:val="none" w:sz="0" w:space="0" w:color="auto"/>
            <w:right w:val="none" w:sz="0" w:space="0" w:color="auto"/>
          </w:divBdr>
        </w:div>
        <w:div w:id="1025210450">
          <w:marLeft w:val="0"/>
          <w:marRight w:val="0"/>
          <w:marTop w:val="0"/>
          <w:marBottom w:val="0"/>
          <w:divBdr>
            <w:top w:val="none" w:sz="0" w:space="0" w:color="auto"/>
            <w:left w:val="none" w:sz="0" w:space="0" w:color="auto"/>
            <w:bottom w:val="none" w:sz="0" w:space="0" w:color="auto"/>
            <w:right w:val="none" w:sz="0" w:space="0" w:color="auto"/>
          </w:divBdr>
        </w:div>
        <w:div w:id="980774092">
          <w:marLeft w:val="0"/>
          <w:marRight w:val="0"/>
          <w:marTop w:val="0"/>
          <w:marBottom w:val="0"/>
          <w:divBdr>
            <w:top w:val="none" w:sz="0" w:space="0" w:color="auto"/>
            <w:left w:val="none" w:sz="0" w:space="0" w:color="auto"/>
            <w:bottom w:val="none" w:sz="0" w:space="0" w:color="auto"/>
            <w:right w:val="none" w:sz="0" w:space="0" w:color="auto"/>
          </w:divBdr>
        </w:div>
        <w:div w:id="1396002741">
          <w:marLeft w:val="0"/>
          <w:marRight w:val="0"/>
          <w:marTop w:val="0"/>
          <w:marBottom w:val="0"/>
          <w:divBdr>
            <w:top w:val="none" w:sz="0" w:space="0" w:color="auto"/>
            <w:left w:val="none" w:sz="0" w:space="0" w:color="auto"/>
            <w:bottom w:val="none" w:sz="0" w:space="0" w:color="auto"/>
            <w:right w:val="none" w:sz="0" w:space="0" w:color="auto"/>
          </w:divBdr>
        </w:div>
        <w:div w:id="1619754777">
          <w:marLeft w:val="0"/>
          <w:marRight w:val="0"/>
          <w:marTop w:val="240"/>
          <w:marBottom w:val="165"/>
          <w:divBdr>
            <w:top w:val="none" w:sz="0" w:space="0" w:color="auto"/>
            <w:left w:val="none" w:sz="0" w:space="0" w:color="auto"/>
            <w:bottom w:val="none" w:sz="0" w:space="0" w:color="auto"/>
            <w:right w:val="none" w:sz="0" w:space="0" w:color="auto"/>
          </w:divBdr>
          <w:divsChild>
            <w:div w:id="1959336033">
              <w:marLeft w:val="0"/>
              <w:marRight w:val="0"/>
              <w:marTop w:val="0"/>
              <w:marBottom w:val="0"/>
              <w:divBdr>
                <w:top w:val="none" w:sz="0" w:space="0" w:color="auto"/>
                <w:left w:val="none" w:sz="0" w:space="0" w:color="auto"/>
                <w:bottom w:val="none" w:sz="0" w:space="0" w:color="auto"/>
                <w:right w:val="none" w:sz="0" w:space="0" w:color="auto"/>
              </w:divBdr>
              <w:divsChild>
                <w:div w:id="1648433063">
                  <w:marLeft w:val="0"/>
                  <w:marRight w:val="0"/>
                  <w:marTop w:val="0"/>
                  <w:marBottom w:val="0"/>
                  <w:divBdr>
                    <w:top w:val="none" w:sz="0" w:space="0" w:color="auto"/>
                    <w:left w:val="none" w:sz="0" w:space="0" w:color="auto"/>
                    <w:bottom w:val="none" w:sz="0" w:space="0" w:color="auto"/>
                    <w:right w:val="none" w:sz="0" w:space="0" w:color="auto"/>
                  </w:divBdr>
                  <w:divsChild>
                    <w:div w:id="775636299">
                      <w:marLeft w:val="0"/>
                      <w:marRight w:val="0"/>
                      <w:marTop w:val="0"/>
                      <w:marBottom w:val="0"/>
                      <w:divBdr>
                        <w:top w:val="none" w:sz="0" w:space="0" w:color="auto"/>
                        <w:left w:val="none" w:sz="0" w:space="0" w:color="auto"/>
                        <w:bottom w:val="none" w:sz="0" w:space="0" w:color="auto"/>
                        <w:right w:val="none" w:sz="0" w:space="0" w:color="auto"/>
                      </w:divBdr>
                      <w:divsChild>
                        <w:div w:id="170493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934194">
          <w:marLeft w:val="0"/>
          <w:marRight w:val="0"/>
          <w:marTop w:val="0"/>
          <w:marBottom w:val="0"/>
          <w:divBdr>
            <w:top w:val="none" w:sz="0" w:space="0" w:color="auto"/>
            <w:left w:val="none" w:sz="0" w:space="0" w:color="auto"/>
            <w:bottom w:val="none" w:sz="0" w:space="0" w:color="auto"/>
            <w:right w:val="none" w:sz="0" w:space="0" w:color="auto"/>
          </w:divBdr>
        </w:div>
        <w:div w:id="546377377">
          <w:marLeft w:val="0"/>
          <w:marRight w:val="0"/>
          <w:marTop w:val="0"/>
          <w:marBottom w:val="0"/>
          <w:divBdr>
            <w:top w:val="none" w:sz="0" w:space="0" w:color="auto"/>
            <w:left w:val="none" w:sz="0" w:space="0" w:color="auto"/>
            <w:bottom w:val="none" w:sz="0" w:space="0" w:color="auto"/>
            <w:right w:val="none" w:sz="0" w:space="0" w:color="auto"/>
          </w:divBdr>
        </w:div>
        <w:div w:id="1278025770">
          <w:marLeft w:val="0"/>
          <w:marRight w:val="0"/>
          <w:marTop w:val="0"/>
          <w:marBottom w:val="0"/>
          <w:divBdr>
            <w:top w:val="none" w:sz="0" w:space="0" w:color="auto"/>
            <w:left w:val="none" w:sz="0" w:space="0" w:color="auto"/>
            <w:bottom w:val="none" w:sz="0" w:space="0" w:color="auto"/>
            <w:right w:val="none" w:sz="0" w:space="0" w:color="auto"/>
          </w:divBdr>
        </w:div>
        <w:div w:id="1823737737">
          <w:marLeft w:val="0"/>
          <w:marRight w:val="0"/>
          <w:marTop w:val="0"/>
          <w:marBottom w:val="0"/>
          <w:divBdr>
            <w:top w:val="none" w:sz="0" w:space="0" w:color="auto"/>
            <w:left w:val="none" w:sz="0" w:space="0" w:color="auto"/>
            <w:bottom w:val="none" w:sz="0" w:space="0" w:color="auto"/>
            <w:right w:val="none" w:sz="0" w:space="0" w:color="auto"/>
          </w:divBdr>
        </w:div>
        <w:div w:id="1678849583">
          <w:marLeft w:val="0"/>
          <w:marRight w:val="0"/>
          <w:marTop w:val="240"/>
          <w:marBottom w:val="165"/>
          <w:divBdr>
            <w:top w:val="none" w:sz="0" w:space="0" w:color="auto"/>
            <w:left w:val="none" w:sz="0" w:space="0" w:color="auto"/>
            <w:bottom w:val="none" w:sz="0" w:space="0" w:color="auto"/>
            <w:right w:val="none" w:sz="0" w:space="0" w:color="auto"/>
          </w:divBdr>
          <w:divsChild>
            <w:div w:id="886376518">
              <w:marLeft w:val="0"/>
              <w:marRight w:val="0"/>
              <w:marTop w:val="0"/>
              <w:marBottom w:val="0"/>
              <w:divBdr>
                <w:top w:val="none" w:sz="0" w:space="0" w:color="auto"/>
                <w:left w:val="none" w:sz="0" w:space="0" w:color="auto"/>
                <w:bottom w:val="none" w:sz="0" w:space="0" w:color="auto"/>
                <w:right w:val="none" w:sz="0" w:space="0" w:color="auto"/>
              </w:divBdr>
              <w:divsChild>
                <w:div w:id="421033273">
                  <w:marLeft w:val="0"/>
                  <w:marRight w:val="0"/>
                  <w:marTop w:val="0"/>
                  <w:marBottom w:val="0"/>
                  <w:divBdr>
                    <w:top w:val="none" w:sz="0" w:space="0" w:color="auto"/>
                    <w:left w:val="none" w:sz="0" w:space="0" w:color="auto"/>
                    <w:bottom w:val="none" w:sz="0" w:space="0" w:color="auto"/>
                    <w:right w:val="none" w:sz="0" w:space="0" w:color="auto"/>
                  </w:divBdr>
                  <w:divsChild>
                    <w:div w:id="1672483171">
                      <w:marLeft w:val="0"/>
                      <w:marRight w:val="0"/>
                      <w:marTop w:val="0"/>
                      <w:marBottom w:val="0"/>
                      <w:divBdr>
                        <w:top w:val="none" w:sz="0" w:space="0" w:color="auto"/>
                        <w:left w:val="none" w:sz="0" w:space="0" w:color="auto"/>
                        <w:bottom w:val="none" w:sz="0" w:space="0" w:color="auto"/>
                        <w:right w:val="none" w:sz="0" w:space="0" w:color="auto"/>
                      </w:divBdr>
                      <w:divsChild>
                        <w:div w:id="24472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2222759">
      <w:bodyDiv w:val="1"/>
      <w:marLeft w:val="0"/>
      <w:marRight w:val="0"/>
      <w:marTop w:val="0"/>
      <w:marBottom w:val="0"/>
      <w:divBdr>
        <w:top w:val="none" w:sz="0" w:space="0" w:color="auto"/>
        <w:left w:val="none" w:sz="0" w:space="0" w:color="auto"/>
        <w:bottom w:val="none" w:sz="0" w:space="0" w:color="auto"/>
        <w:right w:val="none" w:sz="0" w:space="0" w:color="auto"/>
      </w:divBdr>
    </w:div>
    <w:div w:id="1622688340">
      <w:bodyDiv w:val="1"/>
      <w:marLeft w:val="0"/>
      <w:marRight w:val="0"/>
      <w:marTop w:val="0"/>
      <w:marBottom w:val="0"/>
      <w:divBdr>
        <w:top w:val="none" w:sz="0" w:space="0" w:color="auto"/>
        <w:left w:val="none" w:sz="0" w:space="0" w:color="auto"/>
        <w:bottom w:val="none" w:sz="0" w:space="0" w:color="auto"/>
        <w:right w:val="none" w:sz="0" w:space="0" w:color="auto"/>
      </w:divBdr>
    </w:div>
    <w:div w:id="1622883051">
      <w:bodyDiv w:val="1"/>
      <w:marLeft w:val="0"/>
      <w:marRight w:val="0"/>
      <w:marTop w:val="0"/>
      <w:marBottom w:val="0"/>
      <w:divBdr>
        <w:top w:val="none" w:sz="0" w:space="0" w:color="auto"/>
        <w:left w:val="none" w:sz="0" w:space="0" w:color="auto"/>
        <w:bottom w:val="none" w:sz="0" w:space="0" w:color="auto"/>
        <w:right w:val="none" w:sz="0" w:space="0" w:color="auto"/>
      </w:divBdr>
    </w:div>
    <w:div w:id="1680350429">
      <w:bodyDiv w:val="1"/>
      <w:marLeft w:val="0"/>
      <w:marRight w:val="0"/>
      <w:marTop w:val="0"/>
      <w:marBottom w:val="0"/>
      <w:divBdr>
        <w:top w:val="none" w:sz="0" w:space="0" w:color="auto"/>
        <w:left w:val="none" w:sz="0" w:space="0" w:color="auto"/>
        <w:bottom w:val="none" w:sz="0" w:space="0" w:color="auto"/>
        <w:right w:val="none" w:sz="0" w:space="0" w:color="auto"/>
      </w:divBdr>
      <w:divsChild>
        <w:div w:id="655913484">
          <w:marLeft w:val="0"/>
          <w:marRight w:val="0"/>
          <w:marTop w:val="0"/>
          <w:marBottom w:val="0"/>
          <w:divBdr>
            <w:top w:val="none" w:sz="0" w:space="0" w:color="auto"/>
            <w:left w:val="none" w:sz="0" w:space="0" w:color="auto"/>
            <w:bottom w:val="none" w:sz="0" w:space="0" w:color="auto"/>
            <w:right w:val="none" w:sz="0" w:space="0" w:color="auto"/>
          </w:divBdr>
          <w:divsChild>
            <w:div w:id="293564735">
              <w:marLeft w:val="0"/>
              <w:marRight w:val="0"/>
              <w:marTop w:val="0"/>
              <w:marBottom w:val="0"/>
              <w:divBdr>
                <w:top w:val="none" w:sz="0" w:space="0" w:color="auto"/>
                <w:left w:val="none" w:sz="0" w:space="0" w:color="auto"/>
                <w:bottom w:val="none" w:sz="0" w:space="0" w:color="auto"/>
                <w:right w:val="none" w:sz="0" w:space="0" w:color="auto"/>
              </w:divBdr>
              <w:divsChild>
                <w:div w:id="1297418201">
                  <w:marLeft w:val="0"/>
                  <w:marRight w:val="0"/>
                  <w:marTop w:val="0"/>
                  <w:marBottom w:val="0"/>
                  <w:divBdr>
                    <w:top w:val="none" w:sz="0" w:space="0" w:color="auto"/>
                    <w:left w:val="none" w:sz="0" w:space="0" w:color="auto"/>
                    <w:bottom w:val="none" w:sz="0" w:space="0" w:color="auto"/>
                    <w:right w:val="none" w:sz="0" w:space="0" w:color="auto"/>
                  </w:divBdr>
                  <w:divsChild>
                    <w:div w:id="131026604">
                      <w:marLeft w:val="0"/>
                      <w:marRight w:val="0"/>
                      <w:marTop w:val="0"/>
                      <w:marBottom w:val="0"/>
                      <w:divBdr>
                        <w:top w:val="none" w:sz="0" w:space="0" w:color="auto"/>
                        <w:left w:val="none" w:sz="0" w:space="0" w:color="auto"/>
                        <w:bottom w:val="none" w:sz="0" w:space="0" w:color="auto"/>
                        <w:right w:val="none" w:sz="0" w:space="0" w:color="auto"/>
                      </w:divBdr>
                      <w:divsChild>
                        <w:div w:id="9190131">
                          <w:marLeft w:val="0"/>
                          <w:marRight w:val="0"/>
                          <w:marTop w:val="0"/>
                          <w:marBottom w:val="0"/>
                          <w:divBdr>
                            <w:top w:val="none" w:sz="0" w:space="0" w:color="auto"/>
                            <w:left w:val="none" w:sz="0" w:space="0" w:color="auto"/>
                            <w:bottom w:val="none" w:sz="0" w:space="0" w:color="auto"/>
                            <w:right w:val="none" w:sz="0" w:space="0" w:color="auto"/>
                          </w:divBdr>
                          <w:divsChild>
                            <w:div w:id="2040426737">
                              <w:marLeft w:val="0"/>
                              <w:marRight w:val="0"/>
                              <w:marTop w:val="0"/>
                              <w:marBottom w:val="0"/>
                              <w:divBdr>
                                <w:top w:val="none" w:sz="0" w:space="0" w:color="auto"/>
                                <w:left w:val="none" w:sz="0" w:space="0" w:color="auto"/>
                                <w:bottom w:val="none" w:sz="0" w:space="0" w:color="auto"/>
                                <w:right w:val="none" w:sz="0" w:space="0" w:color="auto"/>
                              </w:divBdr>
                              <w:divsChild>
                                <w:div w:id="1716351691">
                                  <w:marLeft w:val="0"/>
                                  <w:marRight w:val="0"/>
                                  <w:marTop w:val="0"/>
                                  <w:marBottom w:val="0"/>
                                  <w:divBdr>
                                    <w:top w:val="none" w:sz="0" w:space="0" w:color="auto"/>
                                    <w:left w:val="none" w:sz="0" w:space="0" w:color="auto"/>
                                    <w:bottom w:val="none" w:sz="0" w:space="0" w:color="auto"/>
                                    <w:right w:val="none" w:sz="0" w:space="0" w:color="auto"/>
                                  </w:divBdr>
                                  <w:divsChild>
                                    <w:div w:id="1142767323">
                                      <w:marLeft w:val="0"/>
                                      <w:marRight w:val="0"/>
                                      <w:marTop w:val="0"/>
                                      <w:marBottom w:val="0"/>
                                      <w:divBdr>
                                        <w:top w:val="none" w:sz="0" w:space="0" w:color="auto"/>
                                        <w:left w:val="none" w:sz="0" w:space="0" w:color="auto"/>
                                        <w:bottom w:val="none" w:sz="0" w:space="0" w:color="auto"/>
                                        <w:right w:val="none" w:sz="0" w:space="0" w:color="auto"/>
                                      </w:divBdr>
                                      <w:divsChild>
                                        <w:div w:id="907689767">
                                          <w:marLeft w:val="0"/>
                                          <w:marRight w:val="0"/>
                                          <w:marTop w:val="0"/>
                                          <w:marBottom w:val="0"/>
                                          <w:divBdr>
                                            <w:top w:val="none" w:sz="0" w:space="0" w:color="auto"/>
                                            <w:left w:val="none" w:sz="0" w:space="0" w:color="auto"/>
                                            <w:bottom w:val="none" w:sz="0" w:space="0" w:color="auto"/>
                                            <w:right w:val="none" w:sz="0" w:space="0" w:color="auto"/>
                                          </w:divBdr>
                                          <w:divsChild>
                                            <w:div w:id="663508265">
                                              <w:marLeft w:val="0"/>
                                              <w:marRight w:val="0"/>
                                              <w:marTop w:val="0"/>
                                              <w:marBottom w:val="0"/>
                                              <w:divBdr>
                                                <w:top w:val="none" w:sz="0" w:space="0" w:color="auto"/>
                                                <w:left w:val="none" w:sz="0" w:space="0" w:color="auto"/>
                                                <w:bottom w:val="none" w:sz="0" w:space="0" w:color="auto"/>
                                                <w:right w:val="none" w:sz="0" w:space="0" w:color="auto"/>
                                              </w:divBdr>
                                              <w:divsChild>
                                                <w:div w:id="1393576052">
                                                  <w:marLeft w:val="0"/>
                                                  <w:marRight w:val="0"/>
                                                  <w:marTop w:val="0"/>
                                                  <w:marBottom w:val="0"/>
                                                  <w:divBdr>
                                                    <w:top w:val="none" w:sz="0" w:space="0" w:color="auto"/>
                                                    <w:left w:val="none" w:sz="0" w:space="0" w:color="auto"/>
                                                    <w:bottom w:val="none" w:sz="0" w:space="0" w:color="auto"/>
                                                    <w:right w:val="none" w:sz="0" w:space="0" w:color="auto"/>
                                                  </w:divBdr>
                                                  <w:divsChild>
                                                    <w:div w:id="1234509151">
                                                      <w:marLeft w:val="0"/>
                                                      <w:marRight w:val="0"/>
                                                      <w:marTop w:val="0"/>
                                                      <w:marBottom w:val="0"/>
                                                      <w:divBdr>
                                                        <w:top w:val="none" w:sz="0" w:space="0" w:color="auto"/>
                                                        <w:left w:val="none" w:sz="0" w:space="0" w:color="auto"/>
                                                        <w:bottom w:val="none" w:sz="0" w:space="0" w:color="auto"/>
                                                        <w:right w:val="none" w:sz="0" w:space="0" w:color="auto"/>
                                                      </w:divBdr>
                                                      <w:divsChild>
                                                        <w:div w:id="85296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0884271">
      <w:bodyDiv w:val="1"/>
      <w:marLeft w:val="0"/>
      <w:marRight w:val="0"/>
      <w:marTop w:val="0"/>
      <w:marBottom w:val="0"/>
      <w:divBdr>
        <w:top w:val="none" w:sz="0" w:space="0" w:color="auto"/>
        <w:left w:val="none" w:sz="0" w:space="0" w:color="auto"/>
        <w:bottom w:val="none" w:sz="0" w:space="0" w:color="auto"/>
        <w:right w:val="none" w:sz="0" w:space="0" w:color="auto"/>
      </w:divBdr>
    </w:div>
    <w:div w:id="1739741326">
      <w:bodyDiv w:val="1"/>
      <w:marLeft w:val="0"/>
      <w:marRight w:val="0"/>
      <w:marTop w:val="0"/>
      <w:marBottom w:val="0"/>
      <w:divBdr>
        <w:top w:val="none" w:sz="0" w:space="0" w:color="auto"/>
        <w:left w:val="none" w:sz="0" w:space="0" w:color="auto"/>
        <w:bottom w:val="none" w:sz="0" w:space="0" w:color="auto"/>
        <w:right w:val="none" w:sz="0" w:space="0" w:color="auto"/>
      </w:divBdr>
    </w:div>
    <w:div w:id="1790321845">
      <w:bodyDiv w:val="1"/>
      <w:marLeft w:val="0"/>
      <w:marRight w:val="0"/>
      <w:marTop w:val="0"/>
      <w:marBottom w:val="0"/>
      <w:divBdr>
        <w:top w:val="none" w:sz="0" w:space="0" w:color="auto"/>
        <w:left w:val="none" w:sz="0" w:space="0" w:color="auto"/>
        <w:bottom w:val="none" w:sz="0" w:space="0" w:color="auto"/>
        <w:right w:val="none" w:sz="0" w:space="0" w:color="auto"/>
      </w:divBdr>
    </w:div>
    <w:div w:id="1807048810">
      <w:bodyDiv w:val="1"/>
      <w:marLeft w:val="0"/>
      <w:marRight w:val="0"/>
      <w:marTop w:val="0"/>
      <w:marBottom w:val="0"/>
      <w:divBdr>
        <w:top w:val="none" w:sz="0" w:space="0" w:color="auto"/>
        <w:left w:val="none" w:sz="0" w:space="0" w:color="auto"/>
        <w:bottom w:val="none" w:sz="0" w:space="0" w:color="auto"/>
        <w:right w:val="none" w:sz="0" w:space="0" w:color="auto"/>
      </w:divBdr>
      <w:divsChild>
        <w:div w:id="1937327522">
          <w:marLeft w:val="300"/>
          <w:marRight w:val="300"/>
          <w:marTop w:val="0"/>
          <w:marBottom w:val="0"/>
          <w:divBdr>
            <w:top w:val="none" w:sz="0" w:space="0" w:color="auto"/>
            <w:left w:val="none" w:sz="0" w:space="0" w:color="auto"/>
            <w:bottom w:val="none" w:sz="0" w:space="0" w:color="auto"/>
            <w:right w:val="none" w:sz="0" w:space="0" w:color="auto"/>
          </w:divBdr>
          <w:divsChild>
            <w:div w:id="1786535632">
              <w:marLeft w:val="0"/>
              <w:marRight w:val="0"/>
              <w:marTop w:val="0"/>
              <w:marBottom w:val="0"/>
              <w:divBdr>
                <w:top w:val="none" w:sz="0" w:space="0" w:color="auto"/>
                <w:left w:val="none" w:sz="0" w:space="0" w:color="auto"/>
                <w:bottom w:val="none" w:sz="0" w:space="0" w:color="auto"/>
                <w:right w:val="none" w:sz="0" w:space="0" w:color="auto"/>
              </w:divBdr>
              <w:divsChild>
                <w:div w:id="486091305">
                  <w:marLeft w:val="0"/>
                  <w:marRight w:val="0"/>
                  <w:marTop w:val="0"/>
                  <w:marBottom w:val="0"/>
                  <w:divBdr>
                    <w:top w:val="none" w:sz="0" w:space="0" w:color="auto"/>
                    <w:left w:val="none" w:sz="0" w:space="0" w:color="auto"/>
                    <w:bottom w:val="none" w:sz="0" w:space="0" w:color="auto"/>
                    <w:right w:val="none" w:sz="0" w:space="0" w:color="auto"/>
                  </w:divBdr>
                  <w:divsChild>
                    <w:div w:id="1230460114">
                      <w:marLeft w:val="0"/>
                      <w:marRight w:val="0"/>
                      <w:marTop w:val="0"/>
                      <w:marBottom w:val="0"/>
                      <w:divBdr>
                        <w:top w:val="none" w:sz="0" w:space="0" w:color="auto"/>
                        <w:left w:val="none" w:sz="0" w:space="0" w:color="auto"/>
                        <w:bottom w:val="none" w:sz="0" w:space="0" w:color="auto"/>
                        <w:right w:val="none" w:sz="0" w:space="0" w:color="auto"/>
                      </w:divBdr>
                      <w:divsChild>
                        <w:div w:id="1584489938">
                          <w:marLeft w:val="0"/>
                          <w:marRight w:val="0"/>
                          <w:marTop w:val="0"/>
                          <w:marBottom w:val="0"/>
                          <w:divBdr>
                            <w:top w:val="none" w:sz="0" w:space="0" w:color="auto"/>
                            <w:left w:val="none" w:sz="0" w:space="0" w:color="auto"/>
                            <w:bottom w:val="none" w:sz="0" w:space="0" w:color="auto"/>
                            <w:right w:val="none" w:sz="0" w:space="0" w:color="auto"/>
                          </w:divBdr>
                          <w:divsChild>
                            <w:div w:id="1125180">
                              <w:marLeft w:val="0"/>
                              <w:marRight w:val="0"/>
                              <w:marTop w:val="0"/>
                              <w:marBottom w:val="0"/>
                              <w:divBdr>
                                <w:top w:val="none" w:sz="0" w:space="0" w:color="auto"/>
                                <w:left w:val="none" w:sz="0" w:space="0" w:color="auto"/>
                                <w:bottom w:val="none" w:sz="0" w:space="0" w:color="auto"/>
                                <w:right w:val="none" w:sz="0" w:space="0" w:color="auto"/>
                              </w:divBdr>
                            </w:div>
                            <w:div w:id="122311532">
                              <w:marLeft w:val="0"/>
                              <w:marRight w:val="0"/>
                              <w:marTop w:val="240"/>
                              <w:marBottom w:val="165"/>
                              <w:divBdr>
                                <w:top w:val="none" w:sz="0" w:space="0" w:color="auto"/>
                                <w:left w:val="none" w:sz="0" w:space="0" w:color="auto"/>
                                <w:bottom w:val="none" w:sz="0" w:space="0" w:color="auto"/>
                                <w:right w:val="none" w:sz="0" w:space="0" w:color="auto"/>
                              </w:divBdr>
                              <w:divsChild>
                                <w:div w:id="139084424">
                                  <w:marLeft w:val="0"/>
                                  <w:marRight w:val="0"/>
                                  <w:marTop w:val="0"/>
                                  <w:marBottom w:val="0"/>
                                  <w:divBdr>
                                    <w:top w:val="none" w:sz="0" w:space="0" w:color="auto"/>
                                    <w:left w:val="none" w:sz="0" w:space="0" w:color="auto"/>
                                    <w:bottom w:val="none" w:sz="0" w:space="0" w:color="auto"/>
                                    <w:right w:val="none" w:sz="0" w:space="0" w:color="auto"/>
                                  </w:divBdr>
                                  <w:divsChild>
                                    <w:div w:id="466971569">
                                      <w:marLeft w:val="0"/>
                                      <w:marRight w:val="0"/>
                                      <w:marTop w:val="0"/>
                                      <w:marBottom w:val="0"/>
                                      <w:divBdr>
                                        <w:top w:val="none" w:sz="0" w:space="0" w:color="auto"/>
                                        <w:left w:val="none" w:sz="0" w:space="0" w:color="auto"/>
                                        <w:bottom w:val="none" w:sz="0" w:space="0" w:color="auto"/>
                                        <w:right w:val="none" w:sz="0" w:space="0" w:color="auto"/>
                                      </w:divBdr>
                                      <w:divsChild>
                                        <w:div w:id="75518459">
                                          <w:marLeft w:val="0"/>
                                          <w:marRight w:val="0"/>
                                          <w:marTop w:val="0"/>
                                          <w:marBottom w:val="0"/>
                                          <w:divBdr>
                                            <w:top w:val="none" w:sz="0" w:space="0" w:color="auto"/>
                                            <w:left w:val="none" w:sz="0" w:space="0" w:color="auto"/>
                                            <w:bottom w:val="none" w:sz="0" w:space="0" w:color="auto"/>
                                            <w:right w:val="none" w:sz="0" w:space="0" w:color="auto"/>
                                          </w:divBdr>
                                          <w:divsChild>
                                            <w:div w:id="102972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41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081432">
      <w:bodyDiv w:val="1"/>
      <w:marLeft w:val="0"/>
      <w:marRight w:val="0"/>
      <w:marTop w:val="0"/>
      <w:marBottom w:val="0"/>
      <w:divBdr>
        <w:top w:val="none" w:sz="0" w:space="0" w:color="auto"/>
        <w:left w:val="none" w:sz="0" w:space="0" w:color="auto"/>
        <w:bottom w:val="none" w:sz="0" w:space="0" w:color="auto"/>
        <w:right w:val="none" w:sz="0" w:space="0" w:color="auto"/>
      </w:divBdr>
      <w:divsChild>
        <w:div w:id="453837410">
          <w:marLeft w:val="0"/>
          <w:marRight w:val="0"/>
          <w:marTop w:val="0"/>
          <w:marBottom w:val="0"/>
          <w:divBdr>
            <w:top w:val="none" w:sz="0" w:space="0" w:color="auto"/>
            <w:left w:val="none" w:sz="0" w:space="0" w:color="auto"/>
            <w:bottom w:val="none" w:sz="0" w:space="0" w:color="auto"/>
            <w:right w:val="none" w:sz="0" w:space="0" w:color="auto"/>
          </w:divBdr>
          <w:divsChild>
            <w:div w:id="722944866">
              <w:marLeft w:val="0"/>
              <w:marRight w:val="0"/>
              <w:marTop w:val="0"/>
              <w:marBottom w:val="0"/>
              <w:divBdr>
                <w:top w:val="none" w:sz="0" w:space="0" w:color="auto"/>
                <w:left w:val="none" w:sz="0" w:space="0" w:color="auto"/>
                <w:bottom w:val="none" w:sz="0" w:space="0" w:color="auto"/>
                <w:right w:val="none" w:sz="0" w:space="0" w:color="auto"/>
              </w:divBdr>
              <w:divsChild>
                <w:div w:id="133523801">
                  <w:marLeft w:val="0"/>
                  <w:marRight w:val="0"/>
                  <w:marTop w:val="0"/>
                  <w:marBottom w:val="0"/>
                  <w:divBdr>
                    <w:top w:val="none" w:sz="0" w:space="0" w:color="auto"/>
                    <w:left w:val="none" w:sz="0" w:space="0" w:color="auto"/>
                    <w:bottom w:val="none" w:sz="0" w:space="0" w:color="auto"/>
                    <w:right w:val="none" w:sz="0" w:space="0" w:color="auto"/>
                  </w:divBdr>
                  <w:divsChild>
                    <w:div w:id="1961910923">
                      <w:marLeft w:val="0"/>
                      <w:marRight w:val="0"/>
                      <w:marTop w:val="0"/>
                      <w:marBottom w:val="0"/>
                      <w:divBdr>
                        <w:top w:val="none" w:sz="0" w:space="0" w:color="auto"/>
                        <w:left w:val="none" w:sz="0" w:space="0" w:color="auto"/>
                        <w:bottom w:val="none" w:sz="0" w:space="0" w:color="auto"/>
                        <w:right w:val="none" w:sz="0" w:space="0" w:color="auto"/>
                      </w:divBdr>
                      <w:divsChild>
                        <w:div w:id="637036034">
                          <w:marLeft w:val="0"/>
                          <w:marRight w:val="0"/>
                          <w:marTop w:val="0"/>
                          <w:marBottom w:val="0"/>
                          <w:divBdr>
                            <w:top w:val="none" w:sz="0" w:space="0" w:color="auto"/>
                            <w:left w:val="none" w:sz="0" w:space="0" w:color="auto"/>
                            <w:bottom w:val="none" w:sz="0" w:space="0" w:color="auto"/>
                            <w:right w:val="none" w:sz="0" w:space="0" w:color="auto"/>
                          </w:divBdr>
                          <w:divsChild>
                            <w:div w:id="843979876">
                              <w:marLeft w:val="0"/>
                              <w:marRight w:val="0"/>
                              <w:marTop w:val="0"/>
                              <w:marBottom w:val="0"/>
                              <w:divBdr>
                                <w:top w:val="none" w:sz="0" w:space="0" w:color="auto"/>
                                <w:left w:val="none" w:sz="0" w:space="0" w:color="auto"/>
                                <w:bottom w:val="none" w:sz="0" w:space="0" w:color="auto"/>
                                <w:right w:val="none" w:sz="0" w:space="0" w:color="auto"/>
                              </w:divBdr>
                              <w:divsChild>
                                <w:div w:id="1508054946">
                                  <w:marLeft w:val="0"/>
                                  <w:marRight w:val="0"/>
                                  <w:marTop w:val="0"/>
                                  <w:marBottom w:val="0"/>
                                  <w:divBdr>
                                    <w:top w:val="none" w:sz="0" w:space="0" w:color="auto"/>
                                    <w:left w:val="none" w:sz="0" w:space="0" w:color="auto"/>
                                    <w:bottom w:val="none" w:sz="0" w:space="0" w:color="auto"/>
                                    <w:right w:val="none" w:sz="0" w:space="0" w:color="auto"/>
                                  </w:divBdr>
                                  <w:divsChild>
                                    <w:div w:id="100220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1165326">
      <w:bodyDiv w:val="1"/>
      <w:marLeft w:val="0"/>
      <w:marRight w:val="0"/>
      <w:marTop w:val="0"/>
      <w:marBottom w:val="0"/>
      <w:divBdr>
        <w:top w:val="none" w:sz="0" w:space="0" w:color="auto"/>
        <w:left w:val="none" w:sz="0" w:space="0" w:color="auto"/>
        <w:bottom w:val="none" w:sz="0" w:space="0" w:color="auto"/>
        <w:right w:val="none" w:sz="0" w:space="0" w:color="auto"/>
      </w:divBdr>
    </w:div>
    <w:div w:id="1840079376">
      <w:bodyDiv w:val="1"/>
      <w:marLeft w:val="0"/>
      <w:marRight w:val="0"/>
      <w:marTop w:val="0"/>
      <w:marBottom w:val="0"/>
      <w:divBdr>
        <w:top w:val="none" w:sz="0" w:space="0" w:color="auto"/>
        <w:left w:val="none" w:sz="0" w:space="0" w:color="auto"/>
        <w:bottom w:val="none" w:sz="0" w:space="0" w:color="auto"/>
        <w:right w:val="none" w:sz="0" w:space="0" w:color="auto"/>
      </w:divBdr>
      <w:divsChild>
        <w:div w:id="487401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357629">
      <w:bodyDiv w:val="1"/>
      <w:marLeft w:val="0"/>
      <w:marRight w:val="0"/>
      <w:marTop w:val="0"/>
      <w:marBottom w:val="0"/>
      <w:divBdr>
        <w:top w:val="none" w:sz="0" w:space="0" w:color="auto"/>
        <w:left w:val="none" w:sz="0" w:space="0" w:color="auto"/>
        <w:bottom w:val="none" w:sz="0" w:space="0" w:color="auto"/>
        <w:right w:val="none" w:sz="0" w:space="0" w:color="auto"/>
      </w:divBdr>
      <w:divsChild>
        <w:div w:id="1076514294">
          <w:marLeft w:val="0"/>
          <w:marRight w:val="0"/>
          <w:marTop w:val="0"/>
          <w:marBottom w:val="0"/>
          <w:divBdr>
            <w:top w:val="none" w:sz="0" w:space="0" w:color="auto"/>
            <w:left w:val="none" w:sz="0" w:space="0" w:color="auto"/>
            <w:bottom w:val="none" w:sz="0" w:space="0" w:color="auto"/>
            <w:right w:val="none" w:sz="0" w:space="0" w:color="auto"/>
          </w:divBdr>
          <w:divsChild>
            <w:div w:id="1802453071">
              <w:marLeft w:val="0"/>
              <w:marRight w:val="0"/>
              <w:marTop w:val="0"/>
              <w:marBottom w:val="0"/>
              <w:divBdr>
                <w:top w:val="none" w:sz="0" w:space="0" w:color="auto"/>
                <w:left w:val="none" w:sz="0" w:space="0" w:color="auto"/>
                <w:bottom w:val="none" w:sz="0" w:space="0" w:color="auto"/>
                <w:right w:val="none" w:sz="0" w:space="0" w:color="auto"/>
              </w:divBdr>
              <w:divsChild>
                <w:div w:id="109783479">
                  <w:marLeft w:val="0"/>
                  <w:marRight w:val="0"/>
                  <w:marTop w:val="0"/>
                  <w:marBottom w:val="0"/>
                  <w:divBdr>
                    <w:top w:val="none" w:sz="0" w:space="0" w:color="auto"/>
                    <w:left w:val="none" w:sz="0" w:space="0" w:color="auto"/>
                    <w:bottom w:val="none" w:sz="0" w:space="0" w:color="auto"/>
                    <w:right w:val="none" w:sz="0" w:space="0" w:color="auto"/>
                  </w:divBdr>
                  <w:divsChild>
                    <w:div w:id="843789556">
                      <w:marLeft w:val="0"/>
                      <w:marRight w:val="0"/>
                      <w:marTop w:val="0"/>
                      <w:marBottom w:val="0"/>
                      <w:divBdr>
                        <w:top w:val="none" w:sz="0" w:space="0" w:color="auto"/>
                        <w:left w:val="none" w:sz="0" w:space="0" w:color="auto"/>
                        <w:bottom w:val="none" w:sz="0" w:space="0" w:color="auto"/>
                        <w:right w:val="none" w:sz="0" w:space="0" w:color="auto"/>
                      </w:divBdr>
                      <w:divsChild>
                        <w:div w:id="1510557228">
                          <w:marLeft w:val="0"/>
                          <w:marRight w:val="0"/>
                          <w:marTop w:val="0"/>
                          <w:marBottom w:val="0"/>
                          <w:divBdr>
                            <w:top w:val="none" w:sz="0" w:space="0" w:color="auto"/>
                            <w:left w:val="none" w:sz="0" w:space="0" w:color="auto"/>
                            <w:bottom w:val="none" w:sz="0" w:space="0" w:color="auto"/>
                            <w:right w:val="none" w:sz="0" w:space="0" w:color="auto"/>
                          </w:divBdr>
                          <w:divsChild>
                            <w:div w:id="1289513293">
                              <w:marLeft w:val="0"/>
                              <w:marRight w:val="0"/>
                              <w:marTop w:val="0"/>
                              <w:marBottom w:val="0"/>
                              <w:divBdr>
                                <w:top w:val="none" w:sz="0" w:space="0" w:color="auto"/>
                                <w:left w:val="none" w:sz="0" w:space="0" w:color="auto"/>
                                <w:bottom w:val="none" w:sz="0" w:space="0" w:color="auto"/>
                                <w:right w:val="none" w:sz="0" w:space="0" w:color="auto"/>
                              </w:divBdr>
                              <w:divsChild>
                                <w:div w:id="691107316">
                                  <w:marLeft w:val="0"/>
                                  <w:marRight w:val="0"/>
                                  <w:marTop w:val="0"/>
                                  <w:marBottom w:val="0"/>
                                  <w:divBdr>
                                    <w:top w:val="none" w:sz="0" w:space="0" w:color="auto"/>
                                    <w:left w:val="none" w:sz="0" w:space="0" w:color="auto"/>
                                    <w:bottom w:val="none" w:sz="0" w:space="0" w:color="auto"/>
                                    <w:right w:val="none" w:sz="0" w:space="0" w:color="auto"/>
                                  </w:divBdr>
                                  <w:divsChild>
                                    <w:div w:id="116157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1673551">
      <w:bodyDiv w:val="1"/>
      <w:marLeft w:val="0"/>
      <w:marRight w:val="0"/>
      <w:marTop w:val="0"/>
      <w:marBottom w:val="0"/>
      <w:divBdr>
        <w:top w:val="none" w:sz="0" w:space="0" w:color="auto"/>
        <w:left w:val="none" w:sz="0" w:space="0" w:color="auto"/>
        <w:bottom w:val="none" w:sz="0" w:space="0" w:color="auto"/>
        <w:right w:val="none" w:sz="0" w:space="0" w:color="auto"/>
      </w:divBdr>
    </w:div>
    <w:div w:id="1900165914">
      <w:bodyDiv w:val="1"/>
      <w:marLeft w:val="0"/>
      <w:marRight w:val="0"/>
      <w:marTop w:val="0"/>
      <w:marBottom w:val="0"/>
      <w:divBdr>
        <w:top w:val="none" w:sz="0" w:space="0" w:color="auto"/>
        <w:left w:val="none" w:sz="0" w:space="0" w:color="auto"/>
        <w:bottom w:val="none" w:sz="0" w:space="0" w:color="auto"/>
        <w:right w:val="none" w:sz="0" w:space="0" w:color="auto"/>
      </w:divBdr>
    </w:div>
    <w:div w:id="1911882296">
      <w:bodyDiv w:val="1"/>
      <w:marLeft w:val="0"/>
      <w:marRight w:val="0"/>
      <w:marTop w:val="0"/>
      <w:marBottom w:val="0"/>
      <w:divBdr>
        <w:top w:val="none" w:sz="0" w:space="0" w:color="auto"/>
        <w:left w:val="none" w:sz="0" w:space="0" w:color="auto"/>
        <w:bottom w:val="none" w:sz="0" w:space="0" w:color="auto"/>
        <w:right w:val="none" w:sz="0" w:space="0" w:color="auto"/>
      </w:divBdr>
    </w:div>
    <w:div w:id="1998727066">
      <w:bodyDiv w:val="1"/>
      <w:marLeft w:val="0"/>
      <w:marRight w:val="0"/>
      <w:marTop w:val="0"/>
      <w:marBottom w:val="0"/>
      <w:divBdr>
        <w:top w:val="none" w:sz="0" w:space="0" w:color="auto"/>
        <w:left w:val="none" w:sz="0" w:space="0" w:color="auto"/>
        <w:bottom w:val="none" w:sz="0" w:space="0" w:color="auto"/>
        <w:right w:val="none" w:sz="0" w:space="0" w:color="auto"/>
      </w:divBdr>
    </w:div>
    <w:div w:id="2020497971">
      <w:bodyDiv w:val="1"/>
      <w:marLeft w:val="0"/>
      <w:marRight w:val="0"/>
      <w:marTop w:val="0"/>
      <w:marBottom w:val="0"/>
      <w:divBdr>
        <w:top w:val="none" w:sz="0" w:space="0" w:color="auto"/>
        <w:left w:val="none" w:sz="0" w:space="0" w:color="auto"/>
        <w:bottom w:val="none" w:sz="0" w:space="0" w:color="auto"/>
        <w:right w:val="none" w:sz="0" w:space="0" w:color="auto"/>
      </w:divBdr>
      <w:divsChild>
        <w:div w:id="463741050">
          <w:marLeft w:val="0"/>
          <w:marRight w:val="0"/>
          <w:marTop w:val="0"/>
          <w:marBottom w:val="0"/>
          <w:divBdr>
            <w:top w:val="none" w:sz="0" w:space="0" w:color="auto"/>
            <w:left w:val="none" w:sz="0" w:space="0" w:color="auto"/>
            <w:bottom w:val="none" w:sz="0" w:space="0" w:color="auto"/>
            <w:right w:val="none" w:sz="0" w:space="0" w:color="auto"/>
          </w:divBdr>
          <w:divsChild>
            <w:div w:id="336004567">
              <w:marLeft w:val="0"/>
              <w:marRight w:val="0"/>
              <w:marTop w:val="0"/>
              <w:marBottom w:val="0"/>
              <w:divBdr>
                <w:top w:val="none" w:sz="0" w:space="0" w:color="auto"/>
                <w:left w:val="none" w:sz="0" w:space="0" w:color="auto"/>
                <w:bottom w:val="none" w:sz="0" w:space="0" w:color="auto"/>
                <w:right w:val="none" w:sz="0" w:space="0" w:color="auto"/>
              </w:divBdr>
              <w:divsChild>
                <w:div w:id="89396813">
                  <w:marLeft w:val="0"/>
                  <w:marRight w:val="0"/>
                  <w:marTop w:val="0"/>
                  <w:marBottom w:val="0"/>
                  <w:divBdr>
                    <w:top w:val="none" w:sz="0" w:space="0" w:color="auto"/>
                    <w:left w:val="none" w:sz="0" w:space="0" w:color="auto"/>
                    <w:bottom w:val="none" w:sz="0" w:space="0" w:color="auto"/>
                    <w:right w:val="none" w:sz="0" w:space="0" w:color="auto"/>
                  </w:divBdr>
                  <w:divsChild>
                    <w:div w:id="2146195786">
                      <w:marLeft w:val="0"/>
                      <w:marRight w:val="0"/>
                      <w:marTop w:val="0"/>
                      <w:marBottom w:val="0"/>
                      <w:divBdr>
                        <w:top w:val="none" w:sz="0" w:space="0" w:color="auto"/>
                        <w:left w:val="none" w:sz="0" w:space="0" w:color="auto"/>
                        <w:bottom w:val="none" w:sz="0" w:space="0" w:color="auto"/>
                        <w:right w:val="none" w:sz="0" w:space="0" w:color="auto"/>
                      </w:divBdr>
                      <w:divsChild>
                        <w:div w:id="551618700">
                          <w:marLeft w:val="0"/>
                          <w:marRight w:val="0"/>
                          <w:marTop w:val="0"/>
                          <w:marBottom w:val="0"/>
                          <w:divBdr>
                            <w:top w:val="none" w:sz="0" w:space="0" w:color="auto"/>
                            <w:left w:val="none" w:sz="0" w:space="0" w:color="auto"/>
                            <w:bottom w:val="none" w:sz="0" w:space="0" w:color="auto"/>
                            <w:right w:val="none" w:sz="0" w:space="0" w:color="auto"/>
                          </w:divBdr>
                          <w:divsChild>
                            <w:div w:id="799956279">
                              <w:marLeft w:val="0"/>
                              <w:marRight w:val="0"/>
                              <w:marTop w:val="0"/>
                              <w:marBottom w:val="0"/>
                              <w:divBdr>
                                <w:top w:val="none" w:sz="0" w:space="0" w:color="auto"/>
                                <w:left w:val="none" w:sz="0" w:space="0" w:color="auto"/>
                                <w:bottom w:val="none" w:sz="0" w:space="0" w:color="auto"/>
                                <w:right w:val="none" w:sz="0" w:space="0" w:color="auto"/>
                              </w:divBdr>
                              <w:divsChild>
                                <w:div w:id="1629966469">
                                  <w:marLeft w:val="0"/>
                                  <w:marRight w:val="0"/>
                                  <w:marTop w:val="0"/>
                                  <w:marBottom w:val="0"/>
                                  <w:divBdr>
                                    <w:top w:val="none" w:sz="0" w:space="0" w:color="auto"/>
                                    <w:left w:val="none" w:sz="0" w:space="0" w:color="auto"/>
                                    <w:bottom w:val="none" w:sz="0" w:space="0" w:color="auto"/>
                                    <w:right w:val="none" w:sz="0" w:space="0" w:color="auto"/>
                                  </w:divBdr>
                                  <w:divsChild>
                                    <w:div w:id="1114401035">
                                      <w:marLeft w:val="0"/>
                                      <w:marRight w:val="0"/>
                                      <w:marTop w:val="0"/>
                                      <w:marBottom w:val="0"/>
                                      <w:divBdr>
                                        <w:top w:val="none" w:sz="0" w:space="0" w:color="auto"/>
                                        <w:left w:val="none" w:sz="0" w:space="0" w:color="auto"/>
                                        <w:bottom w:val="none" w:sz="0" w:space="0" w:color="auto"/>
                                        <w:right w:val="none" w:sz="0" w:space="0" w:color="auto"/>
                                      </w:divBdr>
                                      <w:divsChild>
                                        <w:div w:id="2075812215">
                                          <w:marLeft w:val="0"/>
                                          <w:marRight w:val="0"/>
                                          <w:marTop w:val="0"/>
                                          <w:marBottom w:val="0"/>
                                          <w:divBdr>
                                            <w:top w:val="none" w:sz="0" w:space="0" w:color="auto"/>
                                            <w:left w:val="none" w:sz="0" w:space="0" w:color="auto"/>
                                            <w:bottom w:val="none" w:sz="0" w:space="0" w:color="auto"/>
                                            <w:right w:val="none" w:sz="0" w:space="0" w:color="auto"/>
                                          </w:divBdr>
                                          <w:divsChild>
                                            <w:div w:id="1949770774">
                                              <w:marLeft w:val="0"/>
                                              <w:marRight w:val="0"/>
                                              <w:marTop w:val="0"/>
                                              <w:marBottom w:val="0"/>
                                              <w:divBdr>
                                                <w:top w:val="none" w:sz="0" w:space="0" w:color="auto"/>
                                                <w:left w:val="none" w:sz="0" w:space="0" w:color="auto"/>
                                                <w:bottom w:val="none" w:sz="0" w:space="0" w:color="auto"/>
                                                <w:right w:val="none" w:sz="0" w:space="0" w:color="auto"/>
                                              </w:divBdr>
                                              <w:divsChild>
                                                <w:div w:id="1953127547">
                                                  <w:marLeft w:val="0"/>
                                                  <w:marRight w:val="0"/>
                                                  <w:marTop w:val="0"/>
                                                  <w:marBottom w:val="0"/>
                                                  <w:divBdr>
                                                    <w:top w:val="none" w:sz="0" w:space="0" w:color="auto"/>
                                                    <w:left w:val="none" w:sz="0" w:space="0" w:color="auto"/>
                                                    <w:bottom w:val="none" w:sz="0" w:space="0" w:color="auto"/>
                                                    <w:right w:val="none" w:sz="0" w:space="0" w:color="auto"/>
                                                  </w:divBdr>
                                                  <w:divsChild>
                                                    <w:div w:id="227813969">
                                                      <w:marLeft w:val="0"/>
                                                      <w:marRight w:val="0"/>
                                                      <w:marTop w:val="0"/>
                                                      <w:marBottom w:val="0"/>
                                                      <w:divBdr>
                                                        <w:top w:val="none" w:sz="0" w:space="0" w:color="auto"/>
                                                        <w:left w:val="none" w:sz="0" w:space="0" w:color="auto"/>
                                                        <w:bottom w:val="none" w:sz="0" w:space="0" w:color="auto"/>
                                                        <w:right w:val="none" w:sz="0" w:space="0" w:color="auto"/>
                                                      </w:divBdr>
                                                      <w:divsChild>
                                                        <w:div w:id="126290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4087232">
      <w:bodyDiv w:val="1"/>
      <w:marLeft w:val="0"/>
      <w:marRight w:val="0"/>
      <w:marTop w:val="0"/>
      <w:marBottom w:val="0"/>
      <w:divBdr>
        <w:top w:val="none" w:sz="0" w:space="0" w:color="auto"/>
        <w:left w:val="none" w:sz="0" w:space="0" w:color="auto"/>
        <w:bottom w:val="none" w:sz="0" w:space="0" w:color="auto"/>
        <w:right w:val="none" w:sz="0" w:space="0" w:color="auto"/>
      </w:divBdr>
    </w:div>
    <w:div w:id="2059278942">
      <w:bodyDiv w:val="1"/>
      <w:marLeft w:val="0"/>
      <w:marRight w:val="0"/>
      <w:marTop w:val="0"/>
      <w:marBottom w:val="0"/>
      <w:divBdr>
        <w:top w:val="none" w:sz="0" w:space="0" w:color="auto"/>
        <w:left w:val="none" w:sz="0" w:space="0" w:color="auto"/>
        <w:bottom w:val="none" w:sz="0" w:space="0" w:color="auto"/>
        <w:right w:val="none" w:sz="0" w:space="0" w:color="auto"/>
      </w:divBdr>
      <w:divsChild>
        <w:div w:id="297298901">
          <w:marLeft w:val="0"/>
          <w:marRight w:val="0"/>
          <w:marTop w:val="0"/>
          <w:marBottom w:val="0"/>
          <w:divBdr>
            <w:top w:val="none" w:sz="0" w:space="0" w:color="auto"/>
            <w:left w:val="none" w:sz="0" w:space="0" w:color="auto"/>
            <w:bottom w:val="none" w:sz="0" w:space="0" w:color="auto"/>
            <w:right w:val="none" w:sz="0" w:space="0" w:color="auto"/>
          </w:divBdr>
          <w:divsChild>
            <w:div w:id="303434092">
              <w:marLeft w:val="0"/>
              <w:marRight w:val="0"/>
              <w:marTop w:val="0"/>
              <w:marBottom w:val="0"/>
              <w:divBdr>
                <w:top w:val="none" w:sz="0" w:space="0" w:color="auto"/>
                <w:left w:val="none" w:sz="0" w:space="0" w:color="auto"/>
                <w:bottom w:val="none" w:sz="0" w:space="0" w:color="auto"/>
                <w:right w:val="none" w:sz="0" w:space="0" w:color="auto"/>
              </w:divBdr>
              <w:divsChild>
                <w:div w:id="410469538">
                  <w:marLeft w:val="0"/>
                  <w:marRight w:val="0"/>
                  <w:marTop w:val="0"/>
                  <w:marBottom w:val="0"/>
                  <w:divBdr>
                    <w:top w:val="none" w:sz="0" w:space="0" w:color="auto"/>
                    <w:left w:val="none" w:sz="0" w:space="0" w:color="auto"/>
                    <w:bottom w:val="none" w:sz="0" w:space="0" w:color="auto"/>
                    <w:right w:val="none" w:sz="0" w:space="0" w:color="auto"/>
                  </w:divBdr>
                  <w:divsChild>
                    <w:div w:id="956374419">
                      <w:marLeft w:val="0"/>
                      <w:marRight w:val="0"/>
                      <w:marTop w:val="0"/>
                      <w:marBottom w:val="0"/>
                      <w:divBdr>
                        <w:top w:val="none" w:sz="0" w:space="0" w:color="auto"/>
                        <w:left w:val="none" w:sz="0" w:space="0" w:color="auto"/>
                        <w:bottom w:val="none" w:sz="0" w:space="0" w:color="auto"/>
                        <w:right w:val="none" w:sz="0" w:space="0" w:color="auto"/>
                      </w:divBdr>
                      <w:divsChild>
                        <w:div w:id="3939979">
                          <w:marLeft w:val="0"/>
                          <w:marRight w:val="0"/>
                          <w:marTop w:val="0"/>
                          <w:marBottom w:val="0"/>
                          <w:divBdr>
                            <w:top w:val="none" w:sz="0" w:space="0" w:color="auto"/>
                            <w:left w:val="none" w:sz="0" w:space="0" w:color="auto"/>
                            <w:bottom w:val="none" w:sz="0" w:space="0" w:color="auto"/>
                            <w:right w:val="none" w:sz="0" w:space="0" w:color="auto"/>
                          </w:divBdr>
                          <w:divsChild>
                            <w:div w:id="852844614">
                              <w:marLeft w:val="0"/>
                              <w:marRight w:val="0"/>
                              <w:marTop w:val="0"/>
                              <w:marBottom w:val="0"/>
                              <w:divBdr>
                                <w:top w:val="none" w:sz="0" w:space="0" w:color="auto"/>
                                <w:left w:val="none" w:sz="0" w:space="0" w:color="auto"/>
                                <w:bottom w:val="none" w:sz="0" w:space="0" w:color="auto"/>
                                <w:right w:val="none" w:sz="0" w:space="0" w:color="auto"/>
                              </w:divBdr>
                              <w:divsChild>
                                <w:div w:id="1762675065">
                                  <w:marLeft w:val="0"/>
                                  <w:marRight w:val="0"/>
                                  <w:marTop w:val="0"/>
                                  <w:marBottom w:val="0"/>
                                  <w:divBdr>
                                    <w:top w:val="none" w:sz="0" w:space="0" w:color="auto"/>
                                    <w:left w:val="none" w:sz="0" w:space="0" w:color="auto"/>
                                    <w:bottom w:val="none" w:sz="0" w:space="0" w:color="auto"/>
                                    <w:right w:val="none" w:sz="0" w:space="0" w:color="auto"/>
                                  </w:divBdr>
                                  <w:divsChild>
                                    <w:div w:id="1924990919">
                                      <w:marLeft w:val="0"/>
                                      <w:marRight w:val="0"/>
                                      <w:marTop w:val="0"/>
                                      <w:marBottom w:val="0"/>
                                      <w:divBdr>
                                        <w:top w:val="none" w:sz="0" w:space="0" w:color="auto"/>
                                        <w:left w:val="none" w:sz="0" w:space="0" w:color="auto"/>
                                        <w:bottom w:val="none" w:sz="0" w:space="0" w:color="auto"/>
                                        <w:right w:val="none" w:sz="0" w:space="0" w:color="auto"/>
                                      </w:divBdr>
                                      <w:divsChild>
                                        <w:div w:id="210904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7407199">
      <w:bodyDiv w:val="1"/>
      <w:marLeft w:val="0"/>
      <w:marRight w:val="0"/>
      <w:marTop w:val="0"/>
      <w:marBottom w:val="0"/>
      <w:divBdr>
        <w:top w:val="none" w:sz="0" w:space="0" w:color="auto"/>
        <w:left w:val="none" w:sz="0" w:space="0" w:color="auto"/>
        <w:bottom w:val="none" w:sz="0" w:space="0" w:color="auto"/>
        <w:right w:val="none" w:sz="0" w:space="0" w:color="auto"/>
      </w:divBdr>
      <w:divsChild>
        <w:div w:id="1180699537">
          <w:marLeft w:val="0"/>
          <w:marRight w:val="0"/>
          <w:marTop w:val="240"/>
          <w:marBottom w:val="165"/>
          <w:divBdr>
            <w:top w:val="none" w:sz="0" w:space="0" w:color="auto"/>
            <w:left w:val="none" w:sz="0" w:space="0" w:color="auto"/>
            <w:bottom w:val="none" w:sz="0" w:space="0" w:color="auto"/>
            <w:right w:val="none" w:sz="0" w:space="0" w:color="auto"/>
          </w:divBdr>
          <w:divsChild>
            <w:div w:id="1976980881">
              <w:marLeft w:val="0"/>
              <w:marRight w:val="0"/>
              <w:marTop w:val="0"/>
              <w:marBottom w:val="0"/>
              <w:divBdr>
                <w:top w:val="none" w:sz="0" w:space="0" w:color="auto"/>
                <w:left w:val="none" w:sz="0" w:space="0" w:color="auto"/>
                <w:bottom w:val="none" w:sz="0" w:space="0" w:color="auto"/>
                <w:right w:val="none" w:sz="0" w:space="0" w:color="auto"/>
              </w:divBdr>
              <w:divsChild>
                <w:div w:id="861823503">
                  <w:marLeft w:val="0"/>
                  <w:marRight w:val="0"/>
                  <w:marTop w:val="0"/>
                  <w:marBottom w:val="0"/>
                  <w:divBdr>
                    <w:top w:val="none" w:sz="0" w:space="0" w:color="auto"/>
                    <w:left w:val="none" w:sz="0" w:space="0" w:color="auto"/>
                    <w:bottom w:val="none" w:sz="0" w:space="0" w:color="auto"/>
                    <w:right w:val="none" w:sz="0" w:space="0" w:color="auto"/>
                  </w:divBdr>
                  <w:divsChild>
                    <w:div w:id="1037318446">
                      <w:marLeft w:val="0"/>
                      <w:marRight w:val="0"/>
                      <w:marTop w:val="0"/>
                      <w:marBottom w:val="0"/>
                      <w:divBdr>
                        <w:top w:val="none" w:sz="0" w:space="0" w:color="auto"/>
                        <w:left w:val="none" w:sz="0" w:space="0" w:color="auto"/>
                        <w:bottom w:val="none" w:sz="0" w:space="0" w:color="auto"/>
                        <w:right w:val="none" w:sz="0" w:space="0" w:color="auto"/>
                      </w:divBdr>
                      <w:divsChild>
                        <w:div w:id="63992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979124">
          <w:marLeft w:val="0"/>
          <w:marRight w:val="0"/>
          <w:marTop w:val="0"/>
          <w:marBottom w:val="0"/>
          <w:divBdr>
            <w:top w:val="none" w:sz="0" w:space="0" w:color="auto"/>
            <w:left w:val="none" w:sz="0" w:space="0" w:color="auto"/>
            <w:bottom w:val="none" w:sz="0" w:space="0" w:color="auto"/>
            <w:right w:val="none" w:sz="0" w:space="0" w:color="auto"/>
          </w:divBdr>
        </w:div>
        <w:div w:id="1398477122">
          <w:marLeft w:val="0"/>
          <w:marRight w:val="0"/>
          <w:marTop w:val="0"/>
          <w:marBottom w:val="0"/>
          <w:divBdr>
            <w:top w:val="none" w:sz="0" w:space="0" w:color="auto"/>
            <w:left w:val="none" w:sz="0" w:space="0" w:color="auto"/>
            <w:bottom w:val="none" w:sz="0" w:space="0" w:color="auto"/>
            <w:right w:val="none" w:sz="0" w:space="0" w:color="auto"/>
          </w:divBdr>
        </w:div>
        <w:div w:id="1758402568">
          <w:marLeft w:val="0"/>
          <w:marRight w:val="0"/>
          <w:marTop w:val="240"/>
          <w:marBottom w:val="165"/>
          <w:divBdr>
            <w:top w:val="none" w:sz="0" w:space="0" w:color="auto"/>
            <w:left w:val="none" w:sz="0" w:space="0" w:color="auto"/>
            <w:bottom w:val="none" w:sz="0" w:space="0" w:color="auto"/>
            <w:right w:val="none" w:sz="0" w:space="0" w:color="auto"/>
          </w:divBdr>
          <w:divsChild>
            <w:div w:id="337460995">
              <w:marLeft w:val="0"/>
              <w:marRight w:val="0"/>
              <w:marTop w:val="0"/>
              <w:marBottom w:val="0"/>
              <w:divBdr>
                <w:top w:val="none" w:sz="0" w:space="0" w:color="auto"/>
                <w:left w:val="none" w:sz="0" w:space="0" w:color="auto"/>
                <w:bottom w:val="none" w:sz="0" w:space="0" w:color="auto"/>
                <w:right w:val="none" w:sz="0" w:space="0" w:color="auto"/>
              </w:divBdr>
              <w:divsChild>
                <w:div w:id="1525627391">
                  <w:marLeft w:val="0"/>
                  <w:marRight w:val="0"/>
                  <w:marTop w:val="0"/>
                  <w:marBottom w:val="0"/>
                  <w:divBdr>
                    <w:top w:val="none" w:sz="0" w:space="0" w:color="auto"/>
                    <w:left w:val="none" w:sz="0" w:space="0" w:color="auto"/>
                    <w:bottom w:val="none" w:sz="0" w:space="0" w:color="auto"/>
                    <w:right w:val="none" w:sz="0" w:space="0" w:color="auto"/>
                  </w:divBdr>
                  <w:divsChild>
                    <w:div w:id="2094205104">
                      <w:marLeft w:val="0"/>
                      <w:marRight w:val="0"/>
                      <w:marTop w:val="0"/>
                      <w:marBottom w:val="0"/>
                      <w:divBdr>
                        <w:top w:val="none" w:sz="0" w:space="0" w:color="auto"/>
                        <w:left w:val="none" w:sz="0" w:space="0" w:color="auto"/>
                        <w:bottom w:val="none" w:sz="0" w:space="0" w:color="auto"/>
                        <w:right w:val="none" w:sz="0" w:space="0" w:color="auto"/>
                      </w:divBdr>
                      <w:divsChild>
                        <w:div w:id="77563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2511">
          <w:marLeft w:val="0"/>
          <w:marRight w:val="0"/>
          <w:marTop w:val="0"/>
          <w:marBottom w:val="0"/>
          <w:divBdr>
            <w:top w:val="none" w:sz="0" w:space="0" w:color="auto"/>
            <w:left w:val="none" w:sz="0" w:space="0" w:color="auto"/>
            <w:bottom w:val="none" w:sz="0" w:space="0" w:color="auto"/>
            <w:right w:val="none" w:sz="0" w:space="0" w:color="auto"/>
          </w:divBdr>
        </w:div>
        <w:div w:id="1970044803">
          <w:marLeft w:val="0"/>
          <w:marRight w:val="0"/>
          <w:marTop w:val="240"/>
          <w:marBottom w:val="165"/>
          <w:divBdr>
            <w:top w:val="none" w:sz="0" w:space="0" w:color="auto"/>
            <w:left w:val="none" w:sz="0" w:space="0" w:color="auto"/>
            <w:bottom w:val="none" w:sz="0" w:space="0" w:color="auto"/>
            <w:right w:val="none" w:sz="0" w:space="0" w:color="auto"/>
          </w:divBdr>
          <w:divsChild>
            <w:div w:id="1839031112">
              <w:marLeft w:val="0"/>
              <w:marRight w:val="0"/>
              <w:marTop w:val="0"/>
              <w:marBottom w:val="0"/>
              <w:divBdr>
                <w:top w:val="none" w:sz="0" w:space="0" w:color="auto"/>
                <w:left w:val="none" w:sz="0" w:space="0" w:color="auto"/>
                <w:bottom w:val="none" w:sz="0" w:space="0" w:color="auto"/>
                <w:right w:val="none" w:sz="0" w:space="0" w:color="auto"/>
              </w:divBdr>
              <w:divsChild>
                <w:div w:id="213859885">
                  <w:marLeft w:val="0"/>
                  <w:marRight w:val="0"/>
                  <w:marTop w:val="0"/>
                  <w:marBottom w:val="0"/>
                  <w:divBdr>
                    <w:top w:val="none" w:sz="0" w:space="0" w:color="auto"/>
                    <w:left w:val="none" w:sz="0" w:space="0" w:color="auto"/>
                    <w:bottom w:val="none" w:sz="0" w:space="0" w:color="auto"/>
                    <w:right w:val="none" w:sz="0" w:space="0" w:color="auto"/>
                  </w:divBdr>
                  <w:divsChild>
                    <w:div w:id="874658403">
                      <w:marLeft w:val="0"/>
                      <w:marRight w:val="0"/>
                      <w:marTop w:val="0"/>
                      <w:marBottom w:val="0"/>
                      <w:divBdr>
                        <w:top w:val="none" w:sz="0" w:space="0" w:color="auto"/>
                        <w:left w:val="none" w:sz="0" w:space="0" w:color="auto"/>
                        <w:bottom w:val="none" w:sz="0" w:space="0" w:color="auto"/>
                        <w:right w:val="none" w:sz="0" w:space="0" w:color="auto"/>
                      </w:divBdr>
                      <w:divsChild>
                        <w:div w:id="185677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313804">
          <w:marLeft w:val="0"/>
          <w:marRight w:val="0"/>
          <w:marTop w:val="0"/>
          <w:marBottom w:val="0"/>
          <w:divBdr>
            <w:top w:val="none" w:sz="0" w:space="0" w:color="auto"/>
            <w:left w:val="none" w:sz="0" w:space="0" w:color="auto"/>
            <w:bottom w:val="none" w:sz="0" w:space="0" w:color="auto"/>
            <w:right w:val="none" w:sz="0" w:space="0" w:color="auto"/>
          </w:divBdr>
        </w:div>
        <w:div w:id="2094088977">
          <w:marLeft w:val="0"/>
          <w:marRight w:val="0"/>
          <w:marTop w:val="240"/>
          <w:marBottom w:val="165"/>
          <w:divBdr>
            <w:top w:val="none" w:sz="0" w:space="0" w:color="auto"/>
            <w:left w:val="none" w:sz="0" w:space="0" w:color="auto"/>
            <w:bottom w:val="none" w:sz="0" w:space="0" w:color="auto"/>
            <w:right w:val="none" w:sz="0" w:space="0" w:color="auto"/>
          </w:divBdr>
          <w:divsChild>
            <w:div w:id="1079863280">
              <w:marLeft w:val="0"/>
              <w:marRight w:val="0"/>
              <w:marTop w:val="0"/>
              <w:marBottom w:val="0"/>
              <w:divBdr>
                <w:top w:val="none" w:sz="0" w:space="0" w:color="auto"/>
                <w:left w:val="none" w:sz="0" w:space="0" w:color="auto"/>
                <w:bottom w:val="none" w:sz="0" w:space="0" w:color="auto"/>
                <w:right w:val="none" w:sz="0" w:space="0" w:color="auto"/>
              </w:divBdr>
              <w:divsChild>
                <w:div w:id="1023214180">
                  <w:marLeft w:val="0"/>
                  <w:marRight w:val="0"/>
                  <w:marTop w:val="0"/>
                  <w:marBottom w:val="0"/>
                  <w:divBdr>
                    <w:top w:val="none" w:sz="0" w:space="0" w:color="auto"/>
                    <w:left w:val="none" w:sz="0" w:space="0" w:color="auto"/>
                    <w:bottom w:val="none" w:sz="0" w:space="0" w:color="auto"/>
                    <w:right w:val="none" w:sz="0" w:space="0" w:color="auto"/>
                  </w:divBdr>
                  <w:divsChild>
                    <w:div w:id="1868057880">
                      <w:marLeft w:val="0"/>
                      <w:marRight w:val="0"/>
                      <w:marTop w:val="0"/>
                      <w:marBottom w:val="0"/>
                      <w:divBdr>
                        <w:top w:val="none" w:sz="0" w:space="0" w:color="auto"/>
                        <w:left w:val="none" w:sz="0" w:space="0" w:color="auto"/>
                        <w:bottom w:val="none" w:sz="0" w:space="0" w:color="auto"/>
                        <w:right w:val="none" w:sz="0" w:space="0" w:color="auto"/>
                      </w:divBdr>
                      <w:divsChild>
                        <w:div w:id="158645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555517">
          <w:marLeft w:val="0"/>
          <w:marRight w:val="0"/>
          <w:marTop w:val="240"/>
          <w:marBottom w:val="165"/>
          <w:divBdr>
            <w:top w:val="none" w:sz="0" w:space="0" w:color="auto"/>
            <w:left w:val="none" w:sz="0" w:space="0" w:color="auto"/>
            <w:bottom w:val="none" w:sz="0" w:space="0" w:color="auto"/>
            <w:right w:val="none" w:sz="0" w:space="0" w:color="auto"/>
          </w:divBdr>
          <w:divsChild>
            <w:div w:id="395784273">
              <w:marLeft w:val="0"/>
              <w:marRight w:val="0"/>
              <w:marTop w:val="0"/>
              <w:marBottom w:val="0"/>
              <w:divBdr>
                <w:top w:val="none" w:sz="0" w:space="0" w:color="auto"/>
                <w:left w:val="none" w:sz="0" w:space="0" w:color="auto"/>
                <w:bottom w:val="none" w:sz="0" w:space="0" w:color="auto"/>
                <w:right w:val="none" w:sz="0" w:space="0" w:color="auto"/>
              </w:divBdr>
              <w:divsChild>
                <w:div w:id="1522695164">
                  <w:marLeft w:val="0"/>
                  <w:marRight w:val="0"/>
                  <w:marTop w:val="0"/>
                  <w:marBottom w:val="0"/>
                  <w:divBdr>
                    <w:top w:val="none" w:sz="0" w:space="0" w:color="auto"/>
                    <w:left w:val="none" w:sz="0" w:space="0" w:color="auto"/>
                    <w:bottom w:val="none" w:sz="0" w:space="0" w:color="auto"/>
                    <w:right w:val="none" w:sz="0" w:space="0" w:color="auto"/>
                  </w:divBdr>
                  <w:divsChild>
                    <w:div w:id="1106072344">
                      <w:marLeft w:val="0"/>
                      <w:marRight w:val="0"/>
                      <w:marTop w:val="0"/>
                      <w:marBottom w:val="0"/>
                      <w:divBdr>
                        <w:top w:val="none" w:sz="0" w:space="0" w:color="auto"/>
                        <w:left w:val="none" w:sz="0" w:space="0" w:color="auto"/>
                        <w:bottom w:val="none" w:sz="0" w:space="0" w:color="auto"/>
                        <w:right w:val="none" w:sz="0" w:space="0" w:color="auto"/>
                      </w:divBdr>
                      <w:divsChild>
                        <w:div w:id="17099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156608">
          <w:marLeft w:val="0"/>
          <w:marRight w:val="0"/>
          <w:marTop w:val="240"/>
          <w:marBottom w:val="165"/>
          <w:divBdr>
            <w:top w:val="none" w:sz="0" w:space="0" w:color="auto"/>
            <w:left w:val="none" w:sz="0" w:space="0" w:color="auto"/>
            <w:bottom w:val="none" w:sz="0" w:space="0" w:color="auto"/>
            <w:right w:val="none" w:sz="0" w:space="0" w:color="auto"/>
          </w:divBdr>
          <w:divsChild>
            <w:div w:id="1891575929">
              <w:marLeft w:val="0"/>
              <w:marRight w:val="0"/>
              <w:marTop w:val="0"/>
              <w:marBottom w:val="0"/>
              <w:divBdr>
                <w:top w:val="none" w:sz="0" w:space="0" w:color="auto"/>
                <w:left w:val="none" w:sz="0" w:space="0" w:color="auto"/>
                <w:bottom w:val="none" w:sz="0" w:space="0" w:color="auto"/>
                <w:right w:val="none" w:sz="0" w:space="0" w:color="auto"/>
              </w:divBdr>
              <w:divsChild>
                <w:div w:id="1154032859">
                  <w:marLeft w:val="0"/>
                  <w:marRight w:val="0"/>
                  <w:marTop w:val="0"/>
                  <w:marBottom w:val="0"/>
                  <w:divBdr>
                    <w:top w:val="none" w:sz="0" w:space="0" w:color="auto"/>
                    <w:left w:val="none" w:sz="0" w:space="0" w:color="auto"/>
                    <w:bottom w:val="none" w:sz="0" w:space="0" w:color="auto"/>
                    <w:right w:val="none" w:sz="0" w:space="0" w:color="auto"/>
                  </w:divBdr>
                  <w:divsChild>
                    <w:div w:id="1641880620">
                      <w:marLeft w:val="0"/>
                      <w:marRight w:val="0"/>
                      <w:marTop w:val="0"/>
                      <w:marBottom w:val="0"/>
                      <w:divBdr>
                        <w:top w:val="none" w:sz="0" w:space="0" w:color="auto"/>
                        <w:left w:val="none" w:sz="0" w:space="0" w:color="auto"/>
                        <w:bottom w:val="none" w:sz="0" w:space="0" w:color="auto"/>
                        <w:right w:val="none" w:sz="0" w:space="0" w:color="auto"/>
                      </w:divBdr>
                      <w:divsChild>
                        <w:div w:id="194511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16303">
          <w:marLeft w:val="0"/>
          <w:marRight w:val="0"/>
          <w:marTop w:val="240"/>
          <w:marBottom w:val="165"/>
          <w:divBdr>
            <w:top w:val="none" w:sz="0" w:space="0" w:color="auto"/>
            <w:left w:val="none" w:sz="0" w:space="0" w:color="auto"/>
            <w:bottom w:val="none" w:sz="0" w:space="0" w:color="auto"/>
            <w:right w:val="none" w:sz="0" w:space="0" w:color="auto"/>
          </w:divBdr>
          <w:divsChild>
            <w:div w:id="1569917059">
              <w:marLeft w:val="0"/>
              <w:marRight w:val="0"/>
              <w:marTop w:val="0"/>
              <w:marBottom w:val="0"/>
              <w:divBdr>
                <w:top w:val="none" w:sz="0" w:space="0" w:color="auto"/>
                <w:left w:val="none" w:sz="0" w:space="0" w:color="auto"/>
                <w:bottom w:val="none" w:sz="0" w:space="0" w:color="auto"/>
                <w:right w:val="none" w:sz="0" w:space="0" w:color="auto"/>
              </w:divBdr>
              <w:divsChild>
                <w:div w:id="1530953129">
                  <w:marLeft w:val="0"/>
                  <w:marRight w:val="0"/>
                  <w:marTop w:val="0"/>
                  <w:marBottom w:val="0"/>
                  <w:divBdr>
                    <w:top w:val="none" w:sz="0" w:space="0" w:color="auto"/>
                    <w:left w:val="none" w:sz="0" w:space="0" w:color="auto"/>
                    <w:bottom w:val="none" w:sz="0" w:space="0" w:color="auto"/>
                    <w:right w:val="none" w:sz="0" w:space="0" w:color="auto"/>
                  </w:divBdr>
                  <w:divsChild>
                    <w:div w:id="1135637137">
                      <w:marLeft w:val="0"/>
                      <w:marRight w:val="0"/>
                      <w:marTop w:val="0"/>
                      <w:marBottom w:val="0"/>
                      <w:divBdr>
                        <w:top w:val="none" w:sz="0" w:space="0" w:color="auto"/>
                        <w:left w:val="none" w:sz="0" w:space="0" w:color="auto"/>
                        <w:bottom w:val="none" w:sz="0" w:space="0" w:color="auto"/>
                        <w:right w:val="none" w:sz="0" w:space="0" w:color="auto"/>
                      </w:divBdr>
                      <w:divsChild>
                        <w:div w:id="45429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979914">
          <w:marLeft w:val="0"/>
          <w:marRight w:val="0"/>
          <w:marTop w:val="0"/>
          <w:marBottom w:val="0"/>
          <w:divBdr>
            <w:top w:val="none" w:sz="0" w:space="0" w:color="auto"/>
            <w:left w:val="none" w:sz="0" w:space="0" w:color="auto"/>
            <w:bottom w:val="none" w:sz="0" w:space="0" w:color="auto"/>
            <w:right w:val="none" w:sz="0" w:space="0" w:color="auto"/>
          </w:divBdr>
        </w:div>
        <w:div w:id="1808278157">
          <w:marLeft w:val="0"/>
          <w:marRight w:val="0"/>
          <w:marTop w:val="0"/>
          <w:marBottom w:val="0"/>
          <w:divBdr>
            <w:top w:val="none" w:sz="0" w:space="0" w:color="auto"/>
            <w:left w:val="none" w:sz="0" w:space="0" w:color="auto"/>
            <w:bottom w:val="none" w:sz="0" w:space="0" w:color="auto"/>
            <w:right w:val="none" w:sz="0" w:space="0" w:color="auto"/>
          </w:divBdr>
        </w:div>
        <w:div w:id="979000927">
          <w:marLeft w:val="0"/>
          <w:marRight w:val="0"/>
          <w:marTop w:val="240"/>
          <w:marBottom w:val="165"/>
          <w:divBdr>
            <w:top w:val="none" w:sz="0" w:space="0" w:color="auto"/>
            <w:left w:val="none" w:sz="0" w:space="0" w:color="auto"/>
            <w:bottom w:val="none" w:sz="0" w:space="0" w:color="auto"/>
            <w:right w:val="none" w:sz="0" w:space="0" w:color="auto"/>
          </w:divBdr>
          <w:divsChild>
            <w:div w:id="1311669051">
              <w:marLeft w:val="0"/>
              <w:marRight w:val="0"/>
              <w:marTop w:val="0"/>
              <w:marBottom w:val="0"/>
              <w:divBdr>
                <w:top w:val="none" w:sz="0" w:space="0" w:color="auto"/>
                <w:left w:val="none" w:sz="0" w:space="0" w:color="auto"/>
                <w:bottom w:val="none" w:sz="0" w:space="0" w:color="auto"/>
                <w:right w:val="none" w:sz="0" w:space="0" w:color="auto"/>
              </w:divBdr>
              <w:divsChild>
                <w:div w:id="62605569">
                  <w:marLeft w:val="0"/>
                  <w:marRight w:val="0"/>
                  <w:marTop w:val="0"/>
                  <w:marBottom w:val="0"/>
                  <w:divBdr>
                    <w:top w:val="none" w:sz="0" w:space="0" w:color="auto"/>
                    <w:left w:val="none" w:sz="0" w:space="0" w:color="auto"/>
                    <w:bottom w:val="none" w:sz="0" w:space="0" w:color="auto"/>
                    <w:right w:val="none" w:sz="0" w:space="0" w:color="auto"/>
                  </w:divBdr>
                  <w:divsChild>
                    <w:div w:id="833571935">
                      <w:marLeft w:val="0"/>
                      <w:marRight w:val="0"/>
                      <w:marTop w:val="0"/>
                      <w:marBottom w:val="0"/>
                      <w:divBdr>
                        <w:top w:val="none" w:sz="0" w:space="0" w:color="auto"/>
                        <w:left w:val="none" w:sz="0" w:space="0" w:color="auto"/>
                        <w:bottom w:val="none" w:sz="0" w:space="0" w:color="auto"/>
                        <w:right w:val="none" w:sz="0" w:space="0" w:color="auto"/>
                      </w:divBdr>
                      <w:divsChild>
                        <w:div w:id="41274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162066">
          <w:marLeft w:val="0"/>
          <w:marRight w:val="0"/>
          <w:marTop w:val="0"/>
          <w:marBottom w:val="0"/>
          <w:divBdr>
            <w:top w:val="none" w:sz="0" w:space="0" w:color="auto"/>
            <w:left w:val="none" w:sz="0" w:space="0" w:color="auto"/>
            <w:bottom w:val="none" w:sz="0" w:space="0" w:color="auto"/>
            <w:right w:val="none" w:sz="0" w:space="0" w:color="auto"/>
          </w:divBdr>
        </w:div>
        <w:div w:id="2015063213">
          <w:marLeft w:val="0"/>
          <w:marRight w:val="0"/>
          <w:marTop w:val="0"/>
          <w:marBottom w:val="0"/>
          <w:divBdr>
            <w:top w:val="none" w:sz="0" w:space="0" w:color="auto"/>
            <w:left w:val="none" w:sz="0" w:space="0" w:color="auto"/>
            <w:bottom w:val="none" w:sz="0" w:space="0" w:color="auto"/>
            <w:right w:val="none" w:sz="0" w:space="0" w:color="auto"/>
          </w:divBdr>
        </w:div>
        <w:div w:id="2052148295">
          <w:marLeft w:val="0"/>
          <w:marRight w:val="0"/>
          <w:marTop w:val="240"/>
          <w:marBottom w:val="165"/>
          <w:divBdr>
            <w:top w:val="none" w:sz="0" w:space="0" w:color="auto"/>
            <w:left w:val="none" w:sz="0" w:space="0" w:color="auto"/>
            <w:bottom w:val="none" w:sz="0" w:space="0" w:color="auto"/>
            <w:right w:val="none" w:sz="0" w:space="0" w:color="auto"/>
          </w:divBdr>
          <w:divsChild>
            <w:div w:id="1098982132">
              <w:marLeft w:val="0"/>
              <w:marRight w:val="0"/>
              <w:marTop w:val="0"/>
              <w:marBottom w:val="0"/>
              <w:divBdr>
                <w:top w:val="none" w:sz="0" w:space="0" w:color="auto"/>
                <w:left w:val="none" w:sz="0" w:space="0" w:color="auto"/>
                <w:bottom w:val="none" w:sz="0" w:space="0" w:color="auto"/>
                <w:right w:val="none" w:sz="0" w:space="0" w:color="auto"/>
              </w:divBdr>
              <w:divsChild>
                <w:div w:id="1101072910">
                  <w:marLeft w:val="0"/>
                  <w:marRight w:val="0"/>
                  <w:marTop w:val="0"/>
                  <w:marBottom w:val="0"/>
                  <w:divBdr>
                    <w:top w:val="none" w:sz="0" w:space="0" w:color="auto"/>
                    <w:left w:val="none" w:sz="0" w:space="0" w:color="auto"/>
                    <w:bottom w:val="none" w:sz="0" w:space="0" w:color="auto"/>
                    <w:right w:val="none" w:sz="0" w:space="0" w:color="auto"/>
                  </w:divBdr>
                  <w:divsChild>
                    <w:div w:id="161163462">
                      <w:marLeft w:val="0"/>
                      <w:marRight w:val="0"/>
                      <w:marTop w:val="0"/>
                      <w:marBottom w:val="0"/>
                      <w:divBdr>
                        <w:top w:val="none" w:sz="0" w:space="0" w:color="auto"/>
                        <w:left w:val="none" w:sz="0" w:space="0" w:color="auto"/>
                        <w:bottom w:val="none" w:sz="0" w:space="0" w:color="auto"/>
                        <w:right w:val="none" w:sz="0" w:space="0" w:color="auto"/>
                      </w:divBdr>
                      <w:divsChild>
                        <w:div w:id="126703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255915">
          <w:marLeft w:val="0"/>
          <w:marRight w:val="0"/>
          <w:marTop w:val="0"/>
          <w:marBottom w:val="0"/>
          <w:divBdr>
            <w:top w:val="none" w:sz="0" w:space="0" w:color="auto"/>
            <w:left w:val="none" w:sz="0" w:space="0" w:color="auto"/>
            <w:bottom w:val="none" w:sz="0" w:space="0" w:color="auto"/>
            <w:right w:val="none" w:sz="0" w:space="0" w:color="auto"/>
          </w:divBdr>
        </w:div>
        <w:div w:id="1995839741">
          <w:marLeft w:val="0"/>
          <w:marRight w:val="0"/>
          <w:marTop w:val="0"/>
          <w:marBottom w:val="0"/>
          <w:divBdr>
            <w:top w:val="none" w:sz="0" w:space="0" w:color="auto"/>
            <w:left w:val="none" w:sz="0" w:space="0" w:color="auto"/>
            <w:bottom w:val="none" w:sz="0" w:space="0" w:color="auto"/>
            <w:right w:val="none" w:sz="0" w:space="0" w:color="auto"/>
          </w:divBdr>
        </w:div>
        <w:div w:id="1231572026">
          <w:marLeft w:val="0"/>
          <w:marRight w:val="0"/>
          <w:marTop w:val="0"/>
          <w:marBottom w:val="0"/>
          <w:divBdr>
            <w:top w:val="none" w:sz="0" w:space="0" w:color="auto"/>
            <w:left w:val="none" w:sz="0" w:space="0" w:color="auto"/>
            <w:bottom w:val="none" w:sz="0" w:space="0" w:color="auto"/>
            <w:right w:val="none" w:sz="0" w:space="0" w:color="auto"/>
          </w:divBdr>
        </w:div>
      </w:divsChild>
    </w:div>
    <w:div w:id="2077700545">
      <w:bodyDiv w:val="1"/>
      <w:marLeft w:val="0"/>
      <w:marRight w:val="0"/>
      <w:marTop w:val="0"/>
      <w:marBottom w:val="0"/>
      <w:divBdr>
        <w:top w:val="none" w:sz="0" w:space="0" w:color="auto"/>
        <w:left w:val="none" w:sz="0" w:space="0" w:color="auto"/>
        <w:bottom w:val="none" w:sz="0" w:space="0" w:color="auto"/>
        <w:right w:val="none" w:sz="0" w:space="0" w:color="auto"/>
      </w:divBdr>
    </w:div>
    <w:div w:id="2120099904">
      <w:bodyDiv w:val="1"/>
      <w:marLeft w:val="0"/>
      <w:marRight w:val="0"/>
      <w:marTop w:val="0"/>
      <w:marBottom w:val="0"/>
      <w:divBdr>
        <w:top w:val="none" w:sz="0" w:space="0" w:color="auto"/>
        <w:left w:val="none" w:sz="0" w:space="0" w:color="auto"/>
        <w:bottom w:val="none" w:sz="0" w:space="0" w:color="auto"/>
        <w:right w:val="none" w:sz="0" w:space="0" w:color="auto"/>
      </w:divBdr>
    </w:div>
    <w:div w:id="2121029000">
      <w:bodyDiv w:val="1"/>
      <w:marLeft w:val="0"/>
      <w:marRight w:val="0"/>
      <w:marTop w:val="0"/>
      <w:marBottom w:val="0"/>
      <w:divBdr>
        <w:top w:val="none" w:sz="0" w:space="0" w:color="auto"/>
        <w:left w:val="none" w:sz="0" w:space="0" w:color="auto"/>
        <w:bottom w:val="none" w:sz="0" w:space="0" w:color="auto"/>
        <w:right w:val="none" w:sz="0" w:space="0" w:color="auto"/>
      </w:divBdr>
      <w:divsChild>
        <w:div w:id="1634020111">
          <w:marLeft w:val="0"/>
          <w:marRight w:val="0"/>
          <w:marTop w:val="0"/>
          <w:marBottom w:val="0"/>
          <w:divBdr>
            <w:top w:val="none" w:sz="0" w:space="0" w:color="auto"/>
            <w:left w:val="none" w:sz="0" w:space="0" w:color="auto"/>
            <w:bottom w:val="none" w:sz="0" w:space="0" w:color="auto"/>
            <w:right w:val="none" w:sz="0" w:space="0" w:color="auto"/>
          </w:divBdr>
          <w:divsChild>
            <w:div w:id="1048535263">
              <w:marLeft w:val="0"/>
              <w:marRight w:val="0"/>
              <w:marTop w:val="0"/>
              <w:marBottom w:val="0"/>
              <w:divBdr>
                <w:top w:val="none" w:sz="0" w:space="0" w:color="auto"/>
                <w:left w:val="none" w:sz="0" w:space="0" w:color="auto"/>
                <w:bottom w:val="none" w:sz="0" w:space="0" w:color="auto"/>
                <w:right w:val="none" w:sz="0" w:space="0" w:color="auto"/>
              </w:divBdr>
              <w:divsChild>
                <w:div w:id="1331567693">
                  <w:marLeft w:val="0"/>
                  <w:marRight w:val="0"/>
                  <w:marTop w:val="0"/>
                  <w:marBottom w:val="0"/>
                  <w:divBdr>
                    <w:top w:val="none" w:sz="0" w:space="0" w:color="auto"/>
                    <w:left w:val="none" w:sz="0" w:space="0" w:color="auto"/>
                    <w:bottom w:val="none" w:sz="0" w:space="0" w:color="auto"/>
                    <w:right w:val="none" w:sz="0" w:space="0" w:color="auto"/>
                  </w:divBdr>
                  <w:divsChild>
                    <w:div w:id="1629049297">
                      <w:marLeft w:val="0"/>
                      <w:marRight w:val="0"/>
                      <w:marTop w:val="0"/>
                      <w:marBottom w:val="0"/>
                      <w:divBdr>
                        <w:top w:val="none" w:sz="0" w:space="0" w:color="auto"/>
                        <w:left w:val="none" w:sz="0" w:space="0" w:color="auto"/>
                        <w:bottom w:val="none" w:sz="0" w:space="0" w:color="auto"/>
                        <w:right w:val="none" w:sz="0" w:space="0" w:color="auto"/>
                      </w:divBdr>
                      <w:divsChild>
                        <w:div w:id="1587300713">
                          <w:marLeft w:val="0"/>
                          <w:marRight w:val="0"/>
                          <w:marTop w:val="0"/>
                          <w:marBottom w:val="0"/>
                          <w:divBdr>
                            <w:top w:val="none" w:sz="0" w:space="0" w:color="auto"/>
                            <w:left w:val="none" w:sz="0" w:space="0" w:color="auto"/>
                            <w:bottom w:val="none" w:sz="0" w:space="0" w:color="auto"/>
                            <w:right w:val="none" w:sz="0" w:space="0" w:color="auto"/>
                          </w:divBdr>
                          <w:divsChild>
                            <w:div w:id="1934126367">
                              <w:marLeft w:val="0"/>
                              <w:marRight w:val="0"/>
                              <w:marTop w:val="0"/>
                              <w:marBottom w:val="0"/>
                              <w:divBdr>
                                <w:top w:val="none" w:sz="0" w:space="0" w:color="auto"/>
                                <w:left w:val="none" w:sz="0" w:space="0" w:color="auto"/>
                                <w:bottom w:val="none" w:sz="0" w:space="0" w:color="auto"/>
                                <w:right w:val="none" w:sz="0" w:space="0" w:color="auto"/>
                              </w:divBdr>
                              <w:divsChild>
                                <w:div w:id="1269897100">
                                  <w:marLeft w:val="0"/>
                                  <w:marRight w:val="0"/>
                                  <w:marTop w:val="0"/>
                                  <w:marBottom w:val="0"/>
                                  <w:divBdr>
                                    <w:top w:val="none" w:sz="0" w:space="0" w:color="auto"/>
                                    <w:left w:val="none" w:sz="0" w:space="0" w:color="auto"/>
                                    <w:bottom w:val="none" w:sz="0" w:space="0" w:color="auto"/>
                                    <w:right w:val="none" w:sz="0" w:space="0" w:color="auto"/>
                                  </w:divBdr>
                                  <w:divsChild>
                                    <w:div w:id="147738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1891972">
      <w:bodyDiv w:val="1"/>
      <w:marLeft w:val="0"/>
      <w:marRight w:val="0"/>
      <w:marTop w:val="0"/>
      <w:marBottom w:val="0"/>
      <w:divBdr>
        <w:top w:val="none" w:sz="0" w:space="0" w:color="auto"/>
        <w:left w:val="none" w:sz="0" w:space="0" w:color="auto"/>
        <w:bottom w:val="none" w:sz="0" w:space="0" w:color="auto"/>
        <w:right w:val="none" w:sz="0" w:space="0" w:color="auto"/>
      </w:divBdr>
      <w:divsChild>
        <w:div w:id="425616534">
          <w:marLeft w:val="660"/>
          <w:marRight w:val="660"/>
          <w:marTop w:val="0"/>
          <w:marBottom w:val="0"/>
          <w:divBdr>
            <w:top w:val="none" w:sz="0" w:space="0" w:color="auto"/>
            <w:left w:val="none" w:sz="0" w:space="0" w:color="auto"/>
            <w:bottom w:val="none" w:sz="0" w:space="0" w:color="auto"/>
            <w:right w:val="none" w:sz="0" w:space="0" w:color="auto"/>
          </w:divBdr>
          <w:divsChild>
            <w:div w:id="880946043">
              <w:marLeft w:val="0"/>
              <w:marRight w:val="0"/>
              <w:marTop w:val="0"/>
              <w:marBottom w:val="0"/>
              <w:divBdr>
                <w:top w:val="none" w:sz="0" w:space="0" w:color="auto"/>
                <w:left w:val="none" w:sz="0" w:space="0" w:color="auto"/>
                <w:bottom w:val="none" w:sz="0" w:space="0" w:color="auto"/>
                <w:right w:val="none" w:sz="0" w:space="0" w:color="auto"/>
              </w:divBdr>
              <w:divsChild>
                <w:div w:id="1028146919">
                  <w:marLeft w:val="0"/>
                  <w:marRight w:val="0"/>
                  <w:marTop w:val="0"/>
                  <w:marBottom w:val="0"/>
                  <w:divBdr>
                    <w:top w:val="none" w:sz="0" w:space="0" w:color="auto"/>
                    <w:left w:val="none" w:sz="0" w:space="0" w:color="auto"/>
                    <w:bottom w:val="none" w:sz="0" w:space="0" w:color="auto"/>
                    <w:right w:val="none" w:sz="0" w:space="0" w:color="auto"/>
                  </w:divBdr>
                  <w:divsChild>
                    <w:div w:id="205609908">
                      <w:marLeft w:val="0"/>
                      <w:marRight w:val="0"/>
                      <w:marTop w:val="0"/>
                      <w:marBottom w:val="0"/>
                      <w:divBdr>
                        <w:top w:val="none" w:sz="0" w:space="0" w:color="auto"/>
                        <w:left w:val="none" w:sz="0" w:space="0" w:color="auto"/>
                        <w:bottom w:val="none" w:sz="0" w:space="0" w:color="auto"/>
                        <w:right w:val="none" w:sz="0" w:space="0" w:color="auto"/>
                      </w:divBdr>
                      <w:divsChild>
                        <w:div w:id="2111048218">
                          <w:marLeft w:val="0"/>
                          <w:marRight w:val="0"/>
                          <w:marTop w:val="0"/>
                          <w:marBottom w:val="0"/>
                          <w:divBdr>
                            <w:top w:val="none" w:sz="0" w:space="0" w:color="auto"/>
                            <w:left w:val="none" w:sz="0" w:space="0" w:color="auto"/>
                            <w:bottom w:val="none" w:sz="0" w:space="0" w:color="auto"/>
                            <w:right w:val="none" w:sz="0" w:space="0" w:color="auto"/>
                          </w:divBdr>
                          <w:divsChild>
                            <w:div w:id="30011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theme" Target="theme/theme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hyperlink" Target="https://task.best/" TargetMode="External"/><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77C7DA-4E2C-46DD-AD65-29976A02E0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926</TotalTime>
  <Pages>157</Pages>
  <Words>24677</Words>
  <Characters>140659</Characters>
  <Application>Microsoft Office Word</Application>
  <DocSecurity>0</DocSecurity>
  <Lines>1172</Lines>
  <Paragraphs>330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NS</dc:creator>
  <cp:keywords/>
  <dc:description/>
  <cp:lastModifiedBy>NS</cp:lastModifiedBy>
  <cp:revision>44</cp:revision>
  <dcterms:created xsi:type="dcterms:W3CDTF">2026-06-28T15:57:00Z</dcterms:created>
  <dcterms:modified xsi:type="dcterms:W3CDTF">2026-06-30T11:11:00Z</dcterms:modified>
</cp:coreProperties>
</file>