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02237" w14:textId="6B02FE7A" w:rsidR="001D3CD2" w:rsidRDefault="00517D45">
      <w:r w:rsidRPr="00517D45">
        <w:t>https://websalihacom.wordpress.com/2024/08/04/saliha-dil/</w:t>
      </w:r>
    </w:p>
    <w:sectPr w:rsidR="001D3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15"/>
    <w:rsid w:val="001D3CD2"/>
    <w:rsid w:val="003C1A15"/>
    <w:rsid w:val="0051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70D8C-382B-44B0-B5FF-5434F4FE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salis salis</dc:creator>
  <cp:keywords/>
  <dc:description/>
  <cp:lastModifiedBy>salis salis</cp:lastModifiedBy>
  <cp:revision>2</cp:revision>
  <dcterms:created xsi:type="dcterms:W3CDTF">2024-08-04T20:43:00Z</dcterms:created>
  <dcterms:modified xsi:type="dcterms:W3CDTF">2024-08-04T20:44:00Z</dcterms:modified>
</cp:coreProperties>
</file>