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209C3D" w14:textId="77777777" w:rsidR="00F77B85" w:rsidRPr="00F77B85" w:rsidRDefault="00F77B85" w:rsidP="00BB3C34">
      <w:pPr>
        <w:jc w:val="both"/>
      </w:pPr>
    </w:p>
    <w:p w14:paraId="7AE03C31" w14:textId="6242D4C7" w:rsidR="007A5D29" w:rsidRDefault="00F77B85" w:rsidP="007A5D29">
      <w:pPr>
        <w:jc w:val="both"/>
      </w:pPr>
      <w:r>
        <w:t>PayCore tarafında</w:t>
      </w:r>
      <w:r w:rsidRPr="00F77B85">
        <w:t xml:space="preserve"> gün sonunda otomatik çalışan </w:t>
      </w:r>
      <w:r>
        <w:t>Job’lar bulunmaktadır.</w:t>
      </w:r>
      <w:r w:rsidRPr="00F77B85">
        <w:t xml:space="preserve"> </w:t>
      </w:r>
      <w:r w:rsidR="007A5D29">
        <w:t>Gün sonunda txt</w:t>
      </w:r>
      <w:r w:rsidR="007A5D29">
        <w:t>.</w:t>
      </w:r>
      <w:r w:rsidR="007A5D29">
        <w:t xml:space="preserve"> formatında dosya</w:t>
      </w:r>
      <w:r w:rsidR="007A5D29">
        <w:t>, “</w:t>
      </w:r>
      <w:r w:rsidR="007A5D29">
        <w:t>takaslaşmış başarılı işlemler</w:t>
      </w:r>
      <w:r w:rsidR="007A5D29">
        <w:t>”</w:t>
      </w:r>
      <w:r w:rsidR="007A5D29">
        <w:t xml:space="preserve"> ve </w:t>
      </w:r>
      <w:r w:rsidR="007A5D29">
        <w:t>“</w:t>
      </w:r>
      <w:r w:rsidR="007A5D29">
        <w:t>başarısız olduğu için takasa hiç girmeyen işlemler</w:t>
      </w:r>
      <w:r w:rsidR="007A5D29">
        <w:t>”</w:t>
      </w:r>
      <w:r w:rsidR="007A5D29">
        <w:t xml:space="preserve"> CARD_TRANSACTION_YYYYMMDD (o günün tarihi yazılı) </w:t>
      </w:r>
      <w:r w:rsidR="007A5D29">
        <w:t xml:space="preserve">şeklinde </w:t>
      </w:r>
      <w:r w:rsidR="007A5D29">
        <w:t>Sftp dosyası içerisine</w:t>
      </w:r>
      <w:r w:rsidR="007A5D29">
        <w:t xml:space="preserve"> </w:t>
      </w:r>
      <w:r w:rsidR="007A5D29">
        <w:t>bırakılır.</w:t>
      </w:r>
    </w:p>
    <w:p w14:paraId="7816DA05" w14:textId="63D0D4A9" w:rsidR="007A5D29" w:rsidRPr="007A5D29" w:rsidRDefault="007A5D29" w:rsidP="007A5D29">
      <w:pPr>
        <w:jc w:val="both"/>
        <w:rPr>
          <w:b/>
          <w:bCs/>
        </w:rPr>
      </w:pPr>
      <w:r w:rsidRPr="007A5D29">
        <w:rPr>
          <w:b/>
          <w:bCs/>
        </w:rPr>
        <w:t>Açıklamalar:</w:t>
      </w:r>
    </w:p>
    <w:p w14:paraId="2C18C1AF" w14:textId="2431E921" w:rsidR="00132B69" w:rsidRDefault="00132B69" w:rsidP="00BB3C34">
      <w:pPr>
        <w:jc w:val="both"/>
      </w:pPr>
      <w:r w:rsidRPr="00132B69">
        <w:rPr>
          <w:b/>
          <w:bCs/>
        </w:rPr>
        <w:t>OceanTxnGUID</w:t>
      </w:r>
      <w:r w:rsidRPr="00132B69">
        <w:rPr>
          <w:b/>
          <w:bCs/>
        </w:rPr>
        <w:t>:</w:t>
      </w:r>
      <w:r>
        <w:t xml:space="preserve"> PayCore tarafında tutulan ve her işleme atanan </w:t>
      </w:r>
      <w:r w:rsidRPr="006B0D2F">
        <w:rPr>
          <w:rFonts w:eastAsia="Times New Roman"/>
        </w:rPr>
        <w:t>unique</w:t>
      </w:r>
      <w:r>
        <w:t xml:space="preserve"> değerdir. </w:t>
      </w:r>
      <w:r w:rsidRPr="00132B69">
        <w:t xml:space="preserve"> </w:t>
      </w:r>
    </w:p>
    <w:p w14:paraId="108BCA08" w14:textId="6A70AE75" w:rsidR="00132B69" w:rsidRDefault="00132B69" w:rsidP="00BB3C34">
      <w:pPr>
        <w:jc w:val="both"/>
      </w:pPr>
      <w:r w:rsidRPr="00132B69">
        <w:rPr>
          <w:b/>
          <w:bCs/>
        </w:rPr>
        <w:t>Ocean</w:t>
      </w:r>
      <w:r>
        <w:rPr>
          <w:b/>
          <w:bCs/>
        </w:rPr>
        <w:t>Main</w:t>
      </w:r>
      <w:r w:rsidRPr="00132B69">
        <w:rPr>
          <w:b/>
          <w:bCs/>
        </w:rPr>
        <w:t>TxnGUID:</w:t>
      </w:r>
      <w:r>
        <w:rPr>
          <w:b/>
          <w:bCs/>
        </w:rPr>
        <w:t xml:space="preserve"> </w:t>
      </w:r>
      <w:r w:rsidRPr="00132B69">
        <w:t xml:space="preserve">İki işlem birbirine bağlı ise ana işlemi referans veren </w:t>
      </w:r>
      <w:r w:rsidRPr="00132B69">
        <w:t>değerdir.</w:t>
      </w:r>
      <w:r>
        <w:t xml:space="preserve"> </w:t>
      </w:r>
      <w:r w:rsidRPr="00132B69">
        <w:t xml:space="preserve"> </w:t>
      </w:r>
    </w:p>
    <w:p w14:paraId="0F6FB92F" w14:textId="5B98F1E9" w:rsidR="00132B69" w:rsidRDefault="00132B69" w:rsidP="00BB3C34">
      <w:pPr>
        <w:jc w:val="both"/>
      </w:pPr>
      <w:r w:rsidRPr="00132B69">
        <w:rPr>
          <w:b/>
          <w:bCs/>
        </w:rPr>
        <w:t>RRN</w:t>
      </w:r>
      <w:r>
        <w:rPr>
          <w:b/>
          <w:bCs/>
        </w:rPr>
        <w:t xml:space="preserve"> – Retrieval Reference Number: </w:t>
      </w:r>
      <w:r w:rsidRPr="00132B69">
        <w:t>G</w:t>
      </w:r>
      <w:r w:rsidRPr="00132B69">
        <w:t>enellikle finansal işlemler sırasında kullanılan benzersiz bir referans numarasıdır. Bu numara, özellikle kredi kartı işlemleri, para transferleri ve diğer bankacılık işlemlerinde kullanılır. RRN, işlemle ilgili bilgilerin izlenebilirliğini ve doğruluğunu sağlamak amacıyla oluşturulur.</w:t>
      </w:r>
    </w:p>
    <w:p w14:paraId="1663C34D" w14:textId="39EFFBCA" w:rsidR="00132B69" w:rsidRPr="00132B69" w:rsidRDefault="00132B69" w:rsidP="00BB3C34">
      <w:pPr>
        <w:jc w:val="both"/>
        <w:rPr>
          <w:b/>
          <w:bCs/>
        </w:rPr>
      </w:pPr>
      <w:r w:rsidRPr="00132B69">
        <w:rPr>
          <w:b/>
          <w:bCs/>
        </w:rPr>
        <w:t>OTC</w:t>
      </w:r>
      <w:r>
        <w:rPr>
          <w:b/>
          <w:bCs/>
        </w:rPr>
        <w:t>:</w:t>
      </w:r>
      <w:r w:rsidRPr="00132B69">
        <w:rPr>
          <w:b/>
          <w:bCs/>
        </w:rPr>
        <w:tab/>
      </w:r>
      <w:r w:rsidRPr="00132B69">
        <w:t>İşlem kodu bilgisidir. Alan, sistem seviyesinde yönetilmektedir.</w:t>
      </w:r>
      <w:r w:rsidRPr="00132B69">
        <w:rPr>
          <w:b/>
          <w:bCs/>
        </w:rPr>
        <w:t xml:space="preserve"> </w:t>
      </w:r>
    </w:p>
    <w:p w14:paraId="03E5BDE4" w14:textId="469B5591" w:rsidR="00132B69" w:rsidRPr="00132B69" w:rsidRDefault="00132B69" w:rsidP="00BB3C34">
      <w:pPr>
        <w:jc w:val="both"/>
        <w:rPr>
          <w:b/>
          <w:bCs/>
        </w:rPr>
      </w:pPr>
      <w:r w:rsidRPr="00132B69">
        <w:rPr>
          <w:b/>
          <w:bCs/>
        </w:rPr>
        <w:t>OTS</w:t>
      </w:r>
      <w:r>
        <w:rPr>
          <w:b/>
          <w:bCs/>
        </w:rPr>
        <w:t>:</w:t>
      </w:r>
      <w:r w:rsidRPr="00132B69">
        <w:rPr>
          <w:b/>
          <w:bCs/>
        </w:rPr>
        <w:tab/>
      </w:r>
      <w:r w:rsidRPr="00132B69">
        <w:t>İşlem alt kodu bilgisidir. Alan, sistem seviyesinde yönetilmektedir.</w:t>
      </w:r>
    </w:p>
    <w:p w14:paraId="06EF59B3" w14:textId="7C014AF3" w:rsidR="00132B69" w:rsidRDefault="00132B69" w:rsidP="00BB3C34">
      <w:pPr>
        <w:spacing w:after="0" w:line="240" w:lineRule="auto"/>
        <w:jc w:val="both"/>
      </w:pPr>
      <w:r w:rsidRPr="00132B69">
        <w:rPr>
          <w:b/>
        </w:rPr>
        <w:t xml:space="preserve">Security Level Inicator: </w:t>
      </w:r>
      <w:r w:rsidRPr="00DA6A4D">
        <w:t>3D işlemin bir kodudur.</w:t>
      </w:r>
      <w:r>
        <w:t xml:space="preserve"> </w:t>
      </w:r>
      <w:r w:rsidR="001D0052">
        <w:t>N</w:t>
      </w:r>
      <w:r>
        <w:t>on-secure, half-secure ve full-secure işlemler vardır</w:t>
      </w:r>
      <w:r w:rsidR="001D0052">
        <w:t>:</w:t>
      </w:r>
    </w:p>
    <w:p w14:paraId="55E19A1F" w14:textId="77777777" w:rsidR="001D0052" w:rsidRDefault="001D0052" w:rsidP="00BB3C34">
      <w:pPr>
        <w:spacing w:after="0" w:line="240" w:lineRule="auto"/>
        <w:jc w:val="both"/>
      </w:pPr>
    </w:p>
    <w:p w14:paraId="63A8998B" w14:textId="6AE684AD" w:rsidR="00132B69" w:rsidRDefault="001D0052" w:rsidP="00BB3C34">
      <w:pPr>
        <w:jc w:val="both"/>
      </w:pPr>
      <w:r w:rsidRPr="001D0052">
        <w:t>Non-secure işlemler, minimum güvenlik önlemleri ile gerçekleştirilen işlemlerdir. Bu işlemler genellikle düşük riskli ve düşük tutarlı işlemler için kullanılır.</w:t>
      </w:r>
      <w:r w:rsidR="00132B69" w:rsidRPr="00DB750B">
        <w:t xml:space="preserve"> </w:t>
      </w:r>
      <w:r w:rsidRPr="00DB750B">
        <w:t xml:space="preserve">Üye işyeri </w:t>
      </w:r>
      <w:r>
        <w:t>3D’y</w:t>
      </w:r>
      <w:r w:rsidRPr="00DB750B">
        <w:t>i desteklemiyor</w:t>
      </w:r>
      <w:r>
        <w:t>, issuer</w:t>
      </w:r>
      <w:r w:rsidRPr="00DB750B">
        <w:t xml:space="preserve"> destekliyorsa </w:t>
      </w:r>
      <w:r>
        <w:t xml:space="preserve">işleme onay </w:t>
      </w:r>
      <w:r w:rsidRPr="00DB750B">
        <w:t>verilir. Pos</w:t>
      </w:r>
      <w:r>
        <w:t>’</w:t>
      </w:r>
      <w:r w:rsidRPr="00DB750B">
        <w:t xml:space="preserve">tan işlem </w:t>
      </w:r>
      <w:r>
        <w:t xml:space="preserve">3D </w:t>
      </w:r>
      <w:r w:rsidRPr="00DB750B">
        <w:t>başlamı</w:t>
      </w:r>
      <w:r>
        <w:t>yorsa</w:t>
      </w:r>
      <w:r w:rsidRPr="00DB750B">
        <w:t xml:space="preserve"> bu</w:t>
      </w:r>
      <w:r>
        <w:t xml:space="preserve"> non-secure olarak gerçekleşir</w:t>
      </w:r>
      <w:r>
        <w:t>.</w:t>
      </w:r>
    </w:p>
    <w:p w14:paraId="575396D5" w14:textId="48CC97E3" w:rsidR="00132B69" w:rsidRPr="001D0052" w:rsidRDefault="001D0052" w:rsidP="00BB3C34">
      <w:pPr>
        <w:jc w:val="both"/>
        <w:rPr>
          <w:b/>
          <w:bCs/>
        </w:rPr>
      </w:pPr>
      <w:r w:rsidRPr="001D0052">
        <w:t>Half-secure işlemler, orta seviyede güvenlik önlemleri ile gerçekleştirilen işlemlerdir. Bu işlemler orta riskli ve orta tutarlı işlemler için uygundur.</w:t>
      </w:r>
      <w:r>
        <w:t xml:space="preserve"> </w:t>
      </w:r>
      <w:r w:rsidR="00132B69">
        <w:t>Ü</w:t>
      </w:r>
      <w:r w:rsidR="00132B69" w:rsidRPr="00DB750B">
        <w:t xml:space="preserve">ye işyeri </w:t>
      </w:r>
      <w:r w:rsidR="00132B69">
        <w:t xml:space="preserve">işlemi </w:t>
      </w:r>
      <w:r w:rsidR="00132B69" w:rsidRPr="00DB750B">
        <w:t>destekliyor</w:t>
      </w:r>
      <w:r w:rsidR="00132B69">
        <w:t xml:space="preserve"> ve 3D </w:t>
      </w:r>
      <w:r w:rsidR="00132B69" w:rsidRPr="00DB750B">
        <w:t>başlatıyor ama herhangi bir sebeple</w:t>
      </w:r>
      <w:r w:rsidR="00132B69">
        <w:t xml:space="preserve"> issuer</w:t>
      </w:r>
      <w:r w:rsidR="00132B69" w:rsidRPr="00DB750B">
        <w:t xml:space="preserve"> bunu karşılayamıyor</w:t>
      </w:r>
      <w:r w:rsidR="00132B69">
        <w:t xml:space="preserve"> y</w:t>
      </w:r>
      <w:r w:rsidR="00132B69" w:rsidRPr="00DB750B">
        <w:t xml:space="preserve">a da </w:t>
      </w:r>
      <w:r w:rsidR="00132B69">
        <w:t xml:space="preserve">issuer 3D </w:t>
      </w:r>
      <w:r w:rsidR="00132B69" w:rsidRPr="00DB750B">
        <w:t xml:space="preserve"> desteklemiyorsa bu işlem </w:t>
      </w:r>
      <w:r w:rsidR="00132B69">
        <w:t>half-secure olarak</w:t>
      </w:r>
      <w:r w:rsidR="00132B69" w:rsidRPr="00DB750B">
        <w:t xml:space="preserve"> gerçekleşir.</w:t>
      </w:r>
      <w:r w:rsidR="00132B69">
        <w:t xml:space="preserve"> Bu işlemde s</w:t>
      </w:r>
      <w:r w:rsidR="00132B69" w:rsidRPr="00DB750B">
        <w:t xml:space="preserve">orumluluk </w:t>
      </w:r>
      <w:r w:rsidR="00132B69">
        <w:t>issuer</w:t>
      </w:r>
      <w:r w:rsidR="00132B69" w:rsidRPr="00DB750B">
        <w:t xml:space="preserve"> taraftadır. Yani </w:t>
      </w:r>
      <w:r w:rsidR="00132B69">
        <w:t>POS 3D işlem</w:t>
      </w:r>
      <w:r w:rsidR="00132B69" w:rsidRPr="00DB750B">
        <w:t xml:space="preserve"> başlatmış </w:t>
      </w:r>
      <w:r w:rsidR="00132B69">
        <w:t>ancak issuer</w:t>
      </w:r>
      <w:r w:rsidR="00132B69" w:rsidRPr="00DB750B">
        <w:t xml:space="preserve"> herhangi bir şekilde </w:t>
      </w:r>
      <w:r w:rsidR="00132B69">
        <w:t xml:space="preserve">işlemi </w:t>
      </w:r>
      <w:r w:rsidR="00132B69" w:rsidRPr="00DB750B">
        <w:t>karşılayama</w:t>
      </w:r>
      <w:r w:rsidR="00132B69">
        <w:t xml:space="preserve">mış ve half – secure </w:t>
      </w:r>
      <w:r w:rsidR="00132B69" w:rsidRPr="00DB750B">
        <w:t xml:space="preserve">bittiyse </w:t>
      </w:r>
      <w:r w:rsidR="00132B69">
        <w:t>yani</w:t>
      </w:r>
      <w:r w:rsidR="00132B69" w:rsidRPr="00DB750B">
        <w:t xml:space="preserve"> müşteriye bir SMS </w:t>
      </w:r>
      <w:r w:rsidR="00132B69">
        <w:t>gönderip</w:t>
      </w:r>
      <w:r w:rsidR="00132B69" w:rsidRPr="00DB750B">
        <w:t xml:space="preserve"> </w:t>
      </w:r>
      <w:r w:rsidR="00132B69">
        <w:t xml:space="preserve">işleme </w:t>
      </w:r>
      <w:r w:rsidR="00132B69" w:rsidRPr="00DB750B">
        <w:t>doğru</w:t>
      </w:r>
      <w:r w:rsidR="00132B69">
        <w:t>lama</w:t>
      </w:r>
      <w:r w:rsidR="00132B69" w:rsidRPr="00DB750B">
        <w:t xml:space="preserve"> alamadı</w:t>
      </w:r>
      <w:r w:rsidR="00132B69">
        <w:t>ysa ve gerçekleşen bir</w:t>
      </w:r>
      <w:r w:rsidR="00132B69" w:rsidRPr="00DB750B">
        <w:t xml:space="preserve"> zarar varsa parayı i</w:t>
      </w:r>
      <w:r w:rsidR="00132B69">
        <w:t>ssuer’dan</w:t>
      </w:r>
      <w:r w:rsidR="00132B69" w:rsidRPr="00DB750B">
        <w:t xml:space="preserve"> alır</w:t>
      </w:r>
      <w:r w:rsidR="00132B69">
        <w:t xml:space="preserve">, bu da chargeback tarafında bir kuraldır. </w:t>
      </w:r>
    </w:p>
    <w:p w14:paraId="52B5CD54" w14:textId="03A7E7E0" w:rsidR="00132B69" w:rsidRDefault="00132B69" w:rsidP="00BB3C34">
      <w:pPr>
        <w:jc w:val="both"/>
      </w:pPr>
      <w:r>
        <w:lastRenderedPageBreak/>
        <w:t>F</w:t>
      </w:r>
      <w:r w:rsidRPr="00DB750B">
        <w:t>ull</w:t>
      </w:r>
      <w:r>
        <w:t xml:space="preserve">-secure: </w:t>
      </w:r>
      <w:r w:rsidR="001D0052" w:rsidRPr="001D0052">
        <w:t>Full-secure işlemler, en yüksek seviyede güvenlik önlemleri ile gerçekleştirilen işlemlerdir. Bu işlemler yüksek riskli ve yüksek tutarlı işlemler için gereklidir.</w:t>
      </w:r>
      <w:r>
        <w:t>İşlem 3D başladı</w:t>
      </w:r>
      <w:r w:rsidRPr="00DB750B">
        <w:t xml:space="preserve">, müşteriye SMS geldi, müşteri </w:t>
      </w:r>
      <w:r>
        <w:t xml:space="preserve">şifreyi </w:t>
      </w:r>
      <w:r w:rsidRPr="00DB750B">
        <w:t>girdi</w:t>
      </w:r>
      <w:r>
        <w:t xml:space="preserve"> ve</w:t>
      </w:r>
      <w:r w:rsidRPr="00DB750B">
        <w:t xml:space="preserve"> işlem</w:t>
      </w:r>
      <w:r>
        <w:t>i</w:t>
      </w:r>
      <w:r w:rsidRPr="00DB750B">
        <w:t xml:space="preserve"> bitirdi</w:t>
      </w:r>
      <w:r>
        <w:t xml:space="preserve">, </w:t>
      </w:r>
      <w:r w:rsidR="001D0052">
        <w:t>bu işlem full secure işlemdir.</w:t>
      </w:r>
      <w:r>
        <w:t xml:space="preserve"> </w:t>
      </w:r>
      <w:r w:rsidRPr="00DB750B">
        <w:t xml:space="preserve"> </w:t>
      </w:r>
    </w:p>
    <w:p w14:paraId="304458D6" w14:textId="77777777" w:rsidR="009660AF" w:rsidRPr="009660AF" w:rsidRDefault="00016E9B" w:rsidP="00BB3C34">
      <w:pPr>
        <w:jc w:val="both"/>
      </w:pPr>
      <w:r w:rsidRPr="009660AF">
        <w:rPr>
          <w:b/>
          <w:bCs/>
        </w:rPr>
        <w:t>Response Code:</w:t>
      </w:r>
      <w:r w:rsidRPr="009660AF">
        <w:t xml:space="preserve"> </w:t>
      </w:r>
      <w:r w:rsidR="009660AF" w:rsidRPr="009660AF">
        <w:t>ISO8583, finansal işlemlerin elektronik olarak iletilmesi için kullanılan uluslararası bir mesajlaşma standardıdır. Bu standart, özellikle kartlı ödemeler (kredi kartı, banka kartı vb.) ve ATM işlemleri gibi finansal işlemler için kullanılır.</w:t>
      </w:r>
    </w:p>
    <w:p w14:paraId="65C95CF9" w14:textId="4DA3D934" w:rsidR="00F77B85" w:rsidRDefault="009660AF" w:rsidP="00BB3C34">
      <w:pPr>
        <w:jc w:val="both"/>
      </w:pPr>
      <w:r w:rsidRPr="009660AF">
        <w:t>ISO8583 mesajları, farklı bilgi alanlarından (fields) oluşur ve her alan belirli bir bilgiyi taşır. Bu alanlardan biri olan F39 (Field 39), işlem sonucunu belirten yanıt kodunu (response code) içerir.</w:t>
      </w:r>
    </w:p>
    <w:p w14:paraId="3B34BC6A" w14:textId="1F28051F" w:rsidR="009660AF" w:rsidRPr="009660AF" w:rsidRDefault="009660AF" w:rsidP="00BB3C34">
      <w:pPr>
        <w:jc w:val="both"/>
      </w:pPr>
      <w:r w:rsidRPr="009660AF">
        <w:rPr>
          <w:b/>
          <w:bCs/>
        </w:rPr>
        <w:t>F39 (Field 39) - Response Code</w:t>
      </w:r>
      <w:r w:rsidRPr="009660AF">
        <w:t>: Bu alan, bir işlemin sonucunu belirtir ve işlemin başarılı olup olmadığını, herhangi bir hata olup olmadığını veya belirli bir durumun mevcut olup olmadığını gösterir. Yanıt kodu, genellikle iki basamaklı bir sayıdan oluşur ve farklı durumları temsil eder.</w:t>
      </w:r>
    </w:p>
    <w:p w14:paraId="53CFA424" w14:textId="0A01BBC5" w:rsidR="009660AF" w:rsidRDefault="009660AF" w:rsidP="00BB3C34">
      <w:pPr>
        <w:jc w:val="both"/>
      </w:pPr>
      <w:r w:rsidRPr="009660AF">
        <w:rPr>
          <w:b/>
          <w:bCs/>
        </w:rPr>
        <w:t>Yanıt Kodları</w:t>
      </w:r>
      <w:r w:rsidRPr="009660AF">
        <w:t>: Her yanıt kodu, belirli bir anlam taşır. Örneğin, "00" kodu genellikle işlemin başarılı olduğunu belirtirken, "05" kodu işlemin reddedildiğini gösterebilir.</w:t>
      </w:r>
    </w:p>
    <w:p w14:paraId="5DA047B2" w14:textId="61F0849F" w:rsidR="009660AF" w:rsidRPr="009660AF" w:rsidRDefault="009660AF" w:rsidP="00BB3C34">
      <w:pPr>
        <w:jc w:val="both"/>
        <w:rPr>
          <w:b/>
          <w:bCs/>
        </w:rPr>
      </w:pPr>
      <w:r w:rsidRPr="009660AF">
        <w:rPr>
          <w:b/>
          <w:bCs/>
        </w:rPr>
        <w:t>Örnek Yanıt Kodları</w:t>
      </w:r>
      <w:r>
        <w:rPr>
          <w:b/>
          <w:bCs/>
        </w:rPr>
        <w:t>:</w:t>
      </w:r>
    </w:p>
    <w:p w14:paraId="68EB55FF" w14:textId="77777777" w:rsidR="009660AF" w:rsidRPr="009660AF" w:rsidRDefault="009660AF" w:rsidP="00BB3C34">
      <w:pPr>
        <w:numPr>
          <w:ilvl w:val="0"/>
          <w:numId w:val="15"/>
        </w:numPr>
        <w:jc w:val="both"/>
      </w:pPr>
      <w:r w:rsidRPr="009660AF">
        <w:rPr>
          <w:b/>
          <w:bCs/>
        </w:rPr>
        <w:t>00</w:t>
      </w:r>
      <w:r w:rsidRPr="009660AF">
        <w:t>: Onaylandı (Approved)</w:t>
      </w:r>
    </w:p>
    <w:p w14:paraId="274F0BC7" w14:textId="77777777" w:rsidR="009660AF" w:rsidRPr="009660AF" w:rsidRDefault="009660AF" w:rsidP="00BB3C34">
      <w:pPr>
        <w:numPr>
          <w:ilvl w:val="0"/>
          <w:numId w:val="15"/>
        </w:numPr>
        <w:jc w:val="both"/>
      </w:pPr>
      <w:r w:rsidRPr="009660AF">
        <w:rPr>
          <w:b/>
          <w:bCs/>
        </w:rPr>
        <w:t>05</w:t>
      </w:r>
      <w:r w:rsidRPr="009660AF">
        <w:t>: Reddedildi (Do not honor)</w:t>
      </w:r>
    </w:p>
    <w:p w14:paraId="1E83999A" w14:textId="77777777" w:rsidR="009660AF" w:rsidRPr="009660AF" w:rsidRDefault="009660AF" w:rsidP="00BB3C34">
      <w:pPr>
        <w:numPr>
          <w:ilvl w:val="0"/>
          <w:numId w:val="15"/>
        </w:numPr>
        <w:jc w:val="both"/>
      </w:pPr>
      <w:r w:rsidRPr="009660AF">
        <w:rPr>
          <w:b/>
          <w:bCs/>
        </w:rPr>
        <w:t>12</w:t>
      </w:r>
      <w:r w:rsidRPr="009660AF">
        <w:t>: Geçersiz İşlem (Invalid transaction)</w:t>
      </w:r>
    </w:p>
    <w:p w14:paraId="39A86749" w14:textId="77777777" w:rsidR="009660AF" w:rsidRPr="009660AF" w:rsidRDefault="009660AF" w:rsidP="00BB3C34">
      <w:pPr>
        <w:numPr>
          <w:ilvl w:val="0"/>
          <w:numId w:val="15"/>
        </w:numPr>
        <w:jc w:val="both"/>
      </w:pPr>
      <w:r w:rsidRPr="009660AF">
        <w:rPr>
          <w:b/>
          <w:bCs/>
        </w:rPr>
        <w:t>51</w:t>
      </w:r>
      <w:r w:rsidRPr="009660AF">
        <w:t>: Yetersiz Bakiye (Insufficient funds)</w:t>
      </w:r>
    </w:p>
    <w:p w14:paraId="0C8F3A28" w14:textId="77777777" w:rsidR="009660AF" w:rsidRPr="009660AF" w:rsidRDefault="009660AF" w:rsidP="00BB3C34">
      <w:pPr>
        <w:numPr>
          <w:ilvl w:val="0"/>
          <w:numId w:val="15"/>
        </w:numPr>
        <w:jc w:val="both"/>
      </w:pPr>
      <w:r w:rsidRPr="009660AF">
        <w:rPr>
          <w:b/>
          <w:bCs/>
        </w:rPr>
        <w:t>54</w:t>
      </w:r>
      <w:r w:rsidRPr="009660AF">
        <w:t>: Süresi Dolmuş Kart (Expired card)</w:t>
      </w:r>
    </w:p>
    <w:p w14:paraId="1B344B0A" w14:textId="5D7B46D0" w:rsidR="003D26B7" w:rsidRPr="003D26B7" w:rsidRDefault="003D26B7" w:rsidP="00BB3C34">
      <w:pPr>
        <w:jc w:val="both"/>
        <w:rPr>
          <w:b/>
          <w:bCs/>
        </w:rPr>
      </w:pPr>
      <w:r w:rsidRPr="003D26B7">
        <w:rPr>
          <w:b/>
          <w:bCs/>
        </w:rPr>
        <w:t>Footer</w:t>
      </w:r>
    </w:p>
    <w:p w14:paraId="0FD7DBC6" w14:textId="137244E0" w:rsidR="009660AF" w:rsidRDefault="003D26B7" w:rsidP="00BB3C34">
      <w:pPr>
        <w:jc w:val="both"/>
      </w:pPr>
      <w:r>
        <w:t>Tarih, diğer bilgiler, kart numarası</w:t>
      </w:r>
      <w:r w:rsidR="009660AF">
        <w:t>, tutar bilgileri</w:t>
      </w:r>
      <w:r>
        <w:t xml:space="preserve"> şeklinde açıklama satırları mevcuttur.</w:t>
      </w:r>
      <w:r w:rsidR="009660AF">
        <w:t xml:space="preserve"> Gün sonunda txt formatında dosya iletilir. Sftp dosyası içerisine</w:t>
      </w:r>
      <w:r w:rsidR="000128A8">
        <w:t>, gün sonunda</w:t>
      </w:r>
      <w:r w:rsidR="009660AF">
        <w:t xml:space="preserve"> </w:t>
      </w:r>
      <w:r w:rsidR="00DB3BFF">
        <w:t>takasla</w:t>
      </w:r>
      <w:r w:rsidR="000128A8">
        <w:t>ş</w:t>
      </w:r>
      <w:r w:rsidR="00DB3BFF">
        <w:t>mış başarılı işlemler</w:t>
      </w:r>
      <w:r w:rsidR="000128A8">
        <w:t xml:space="preserve"> ve</w:t>
      </w:r>
      <w:r w:rsidR="00DB3BFF">
        <w:t xml:space="preserve"> başarısız olduğu için takasa hiç girmeyen </w:t>
      </w:r>
      <w:r w:rsidR="000128A8">
        <w:t xml:space="preserve">işlemler </w:t>
      </w:r>
      <w:r w:rsidR="009660AF">
        <w:t>CARD_TRANSACTION_YYYYMMDD</w:t>
      </w:r>
      <w:r w:rsidR="000128A8">
        <w:t xml:space="preserve"> (o günün tarihi yazılı)</w:t>
      </w:r>
      <w:r w:rsidR="00DB3BFF">
        <w:t xml:space="preserve"> bırakılır.</w:t>
      </w:r>
    </w:p>
    <w:p w14:paraId="246B2DBE" w14:textId="431F6157" w:rsidR="003D26B7" w:rsidRDefault="009660AF" w:rsidP="00BB3C34">
      <w:pPr>
        <w:jc w:val="both"/>
      </w:pPr>
      <w:r>
        <w:rPr>
          <w:noProof/>
        </w:rPr>
        <w:lastRenderedPageBreak/>
        <mc:AlternateContent>
          <mc:Choice Requires="wps">
            <w:drawing>
              <wp:anchor distT="0" distB="0" distL="114300" distR="114300" simplePos="0" relativeHeight="251660288" behindDoc="0" locked="0" layoutInCell="1" allowOverlap="1" wp14:anchorId="6A14AE08" wp14:editId="3C1378A4">
                <wp:simplePos x="0" y="0"/>
                <wp:positionH relativeFrom="column">
                  <wp:posOffset>399415</wp:posOffset>
                </wp:positionH>
                <wp:positionV relativeFrom="paragraph">
                  <wp:posOffset>10795</wp:posOffset>
                </wp:positionV>
                <wp:extent cx="575310" cy="274320"/>
                <wp:effectExtent l="57150" t="38100" r="53340" b="106680"/>
                <wp:wrapNone/>
                <wp:docPr id="695671987" name="Speech Bubble: Rectangle with Corners Rounded 2"/>
                <wp:cNvGraphicFramePr/>
                <a:graphic xmlns:a="http://schemas.openxmlformats.org/drawingml/2006/main">
                  <a:graphicData uri="http://schemas.microsoft.com/office/word/2010/wordprocessingShape">
                    <wps:wsp>
                      <wps:cNvSpPr/>
                      <wps:spPr>
                        <a:xfrm>
                          <a:off x="0" y="0"/>
                          <a:ext cx="575310" cy="274320"/>
                        </a:xfrm>
                        <a:prstGeom prst="wedgeRoundRectCallout">
                          <a:avLst/>
                        </a:prstGeom>
                        <a:solidFill>
                          <a:srgbClr val="FF0000"/>
                        </a:solidFill>
                      </wps:spPr>
                      <wps:style>
                        <a:lnRef idx="0">
                          <a:schemeClr val="accent2"/>
                        </a:lnRef>
                        <a:fillRef idx="3">
                          <a:schemeClr val="accent2"/>
                        </a:fillRef>
                        <a:effectRef idx="3">
                          <a:schemeClr val="accent2"/>
                        </a:effectRef>
                        <a:fontRef idx="minor">
                          <a:schemeClr val="lt1"/>
                        </a:fontRef>
                      </wps:style>
                      <wps:txbx>
                        <w:txbxContent>
                          <w:p w14:paraId="403CC568" w14:textId="5C65D28A" w:rsidR="003D26B7" w:rsidRPr="003D26B7" w:rsidRDefault="003D26B7" w:rsidP="003D26B7">
                            <w:pPr>
                              <w:jc w:val="center"/>
                              <w:rPr>
                                <w:sz w:val="18"/>
                                <w:szCs w:val="18"/>
                                <w:lang w:val="tr-TR"/>
                              </w:rPr>
                            </w:pPr>
                            <w:r w:rsidRPr="003D26B7">
                              <w:rPr>
                                <w:sz w:val="18"/>
                                <w:szCs w:val="18"/>
                                <w:lang w:val="tr-TR"/>
                              </w:rPr>
                              <w:t>Header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14AE08"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2" o:spid="_x0000_s1026" type="#_x0000_t62" style="position:absolute;left:0;text-align:left;margin-left:31.45pt;margin-top:.85pt;width:45.3pt;height:21.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" adj="6300,24300" fillcolor="red" stroked="f">
                <v:shadow on="t" color="black" opacity="41287f" offset="0,1.5pt"/>
                <v:textbox>
                  <w:txbxContent>
                    <w:p w14:paraId="403CC568" w14:textId="5C65D28A" w:rsidR="003D26B7" w:rsidRPr="003D26B7" w:rsidRDefault="003D26B7" w:rsidP="003D26B7">
                      <w:pPr>
                        <w:jc w:val="center"/>
                        <w:rPr>
                          <w:sz w:val="18"/>
                          <w:szCs w:val="18"/>
                          <w:lang w:val="tr-TR"/>
                        </w:rPr>
                      </w:pPr>
                      <w:r w:rsidRPr="003D26B7">
                        <w:rPr>
                          <w:sz w:val="18"/>
                          <w:szCs w:val="18"/>
                          <w:lang w:val="tr-TR"/>
                        </w:rPr>
                        <w:t>Header</w:t>
                      </w:r>
                    </w:p>
                  </w:txbxContent>
                </v:textbox>
              </v:shape>
            </w:pict>
          </mc:Fallback>
        </mc:AlternateContent>
      </w:r>
      <w:r w:rsidR="003D26B7">
        <w:rPr>
          <w:noProof/>
        </w:rPr>
        <mc:AlternateContent>
          <mc:Choice Requires="wps">
            <w:drawing>
              <wp:anchor distT="0" distB="0" distL="114300" distR="114300" simplePos="0" relativeHeight="251668480" behindDoc="0" locked="0" layoutInCell="1" allowOverlap="1" wp14:anchorId="1A01CFD6" wp14:editId="64C805CA">
                <wp:simplePos x="0" y="0"/>
                <wp:positionH relativeFrom="margin">
                  <wp:posOffset>780415</wp:posOffset>
                </wp:positionH>
                <wp:positionV relativeFrom="paragraph">
                  <wp:posOffset>1904365</wp:posOffset>
                </wp:positionV>
                <wp:extent cx="986790" cy="411480"/>
                <wp:effectExtent l="57150" t="152400" r="60960" b="83820"/>
                <wp:wrapNone/>
                <wp:docPr id="85918320" name="Speech Bubble: Rectangle with Corners Rounded 2"/>
                <wp:cNvGraphicFramePr/>
                <a:graphic xmlns:a="http://schemas.openxmlformats.org/drawingml/2006/main">
                  <a:graphicData uri="http://schemas.microsoft.com/office/word/2010/wordprocessingShape">
                    <wps:wsp>
                      <wps:cNvSpPr/>
                      <wps:spPr>
                        <a:xfrm>
                          <a:off x="0" y="0"/>
                          <a:ext cx="986790" cy="411480"/>
                        </a:xfrm>
                        <a:prstGeom prst="wedgeRoundRectCallout">
                          <a:avLst>
                            <a:gd name="adj1" fmla="val -28780"/>
                            <a:gd name="adj2" fmla="val -73508"/>
                            <a:gd name="adj3" fmla="val 16667"/>
                          </a:avLst>
                        </a:prstGeom>
                        <a:solidFill>
                          <a:schemeClr val="accent3">
                            <a:lumMod val="60000"/>
                            <a:lumOff val="40000"/>
                          </a:schemeClr>
                        </a:solidFill>
                      </wps:spPr>
                      <wps:style>
                        <a:lnRef idx="0">
                          <a:schemeClr val="accent2"/>
                        </a:lnRef>
                        <a:fillRef idx="3">
                          <a:schemeClr val="accent2"/>
                        </a:fillRef>
                        <a:effectRef idx="3">
                          <a:schemeClr val="accent2"/>
                        </a:effectRef>
                        <a:fontRef idx="minor">
                          <a:schemeClr val="lt1"/>
                        </a:fontRef>
                      </wps:style>
                      <wps:txbx>
                        <w:txbxContent>
                          <w:p w14:paraId="438EBBC3" w14:textId="5A1C4C51" w:rsidR="003D26B7" w:rsidRPr="003D26B7" w:rsidRDefault="003D26B7" w:rsidP="003D26B7">
                            <w:pPr>
                              <w:jc w:val="center"/>
                              <w:rPr>
                                <w:sz w:val="14"/>
                                <w:szCs w:val="14"/>
                                <w:lang w:val="tr-TR"/>
                              </w:rPr>
                            </w:pPr>
                            <w:r w:rsidRPr="003D26B7">
                              <w:rPr>
                                <w:sz w:val="14"/>
                                <w:szCs w:val="14"/>
                                <w:lang w:val="tr-TR"/>
                              </w:rPr>
                              <w:t>Kaç işlem geldiğini gösteren değer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01CFD6" id="_x0000_s1027" type="#_x0000_t62" style="position:absolute;left:0;text-align:left;margin-left:61.45pt;margin-top:149.95pt;width:77.7pt;height:32.4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" adj="4584,-5078" fillcolor="#47d459 [1942]" stroked="f">
                <v:shadow on="t" color="black" opacity="41287f" offset="0,1.5pt"/>
                <v:textbox>
                  <w:txbxContent>
                    <w:p w14:paraId="438EBBC3" w14:textId="5A1C4C51" w:rsidR="003D26B7" w:rsidRPr="003D26B7" w:rsidRDefault="003D26B7" w:rsidP="003D26B7">
                      <w:pPr>
                        <w:jc w:val="center"/>
                        <w:rPr>
                          <w:sz w:val="14"/>
                          <w:szCs w:val="14"/>
                          <w:lang w:val="tr-TR"/>
                        </w:rPr>
                      </w:pPr>
                      <w:r w:rsidRPr="003D26B7">
                        <w:rPr>
                          <w:sz w:val="14"/>
                          <w:szCs w:val="14"/>
                          <w:lang w:val="tr-TR"/>
                        </w:rPr>
                        <w:t>Kaç işlem geldiğini gösteren değer</w:t>
                      </w:r>
                    </w:p>
                  </w:txbxContent>
                </v:textbox>
                <w10:wrap anchorx="margin"/>
              </v:shape>
            </w:pict>
          </mc:Fallback>
        </mc:AlternateContent>
      </w:r>
      <w:r w:rsidR="003D26B7">
        <w:rPr>
          <w:noProof/>
        </w:rPr>
        <mc:AlternateContent>
          <mc:Choice Requires="wps">
            <w:drawing>
              <wp:anchor distT="0" distB="0" distL="114300" distR="114300" simplePos="0" relativeHeight="251666432" behindDoc="0" locked="0" layoutInCell="1" allowOverlap="1" wp14:anchorId="5BC255CD" wp14:editId="29309F52">
                <wp:simplePos x="0" y="0"/>
                <wp:positionH relativeFrom="column">
                  <wp:posOffset>647065</wp:posOffset>
                </wp:positionH>
                <wp:positionV relativeFrom="paragraph">
                  <wp:posOffset>1713865</wp:posOffset>
                </wp:positionV>
                <wp:extent cx="525780" cy="99060"/>
                <wp:effectExtent l="0" t="0" r="26670" b="15240"/>
                <wp:wrapNone/>
                <wp:docPr id="1749437117" name="Rectangle: Rounded Corners 1"/>
                <wp:cNvGraphicFramePr/>
                <a:graphic xmlns:a="http://schemas.openxmlformats.org/drawingml/2006/main">
                  <a:graphicData uri="http://schemas.microsoft.com/office/word/2010/wordprocessingShape">
                    <wps:wsp>
                      <wps:cNvSpPr/>
                      <wps:spPr>
                        <a:xfrm>
                          <a:off x="0" y="0"/>
                          <a:ext cx="525780" cy="99060"/>
                        </a:xfrm>
                        <a:prstGeom prst="roundRect">
                          <a:avLst/>
                        </a:prstGeom>
                        <a:noFill/>
                        <a:ln>
                          <a:solidFill>
                            <a:schemeClr val="accent6"/>
                          </a:solidFill>
                        </a:ln>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311883" id="Rectangle: Rounded Corners 1" o:spid="_x0000_s1026" style="position:absolute;margin-left:50.95pt;margin-top:134.95pt;width:41.4pt;height:7.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" filled="f" strokecolor="#4ea72e [3209]" strokeweight="1pt">
                <v:stroke joinstyle="miter"/>
              </v:roundrect>
            </w:pict>
          </mc:Fallback>
        </mc:AlternateContent>
      </w:r>
      <w:r w:rsidR="003D26B7">
        <w:rPr>
          <w:noProof/>
        </w:rPr>
        <mc:AlternateContent>
          <mc:Choice Requires="wps">
            <w:drawing>
              <wp:anchor distT="0" distB="0" distL="114300" distR="114300" simplePos="0" relativeHeight="251664384" behindDoc="0" locked="0" layoutInCell="1" allowOverlap="1" wp14:anchorId="55DDCD75" wp14:editId="3F0C8141">
                <wp:simplePos x="0" y="0"/>
                <wp:positionH relativeFrom="margin">
                  <wp:align>left</wp:align>
                </wp:positionH>
                <wp:positionV relativeFrom="paragraph">
                  <wp:posOffset>1866265</wp:posOffset>
                </wp:positionV>
                <wp:extent cx="575310" cy="262890"/>
                <wp:effectExtent l="57150" t="114300" r="53340" b="80010"/>
                <wp:wrapNone/>
                <wp:docPr id="1186328852" name="Speech Bubble: Rectangle with Corners Rounded 2"/>
                <wp:cNvGraphicFramePr/>
                <a:graphic xmlns:a="http://schemas.openxmlformats.org/drawingml/2006/main">
                  <a:graphicData uri="http://schemas.microsoft.com/office/word/2010/wordprocessingShape">
                    <wps:wsp>
                      <wps:cNvSpPr/>
                      <wps:spPr>
                        <a:xfrm>
                          <a:off x="1070610" y="5863590"/>
                          <a:ext cx="575310" cy="262890"/>
                        </a:xfrm>
                        <a:prstGeom prst="wedgeRoundRectCallout">
                          <a:avLst>
                            <a:gd name="adj1" fmla="val -28780"/>
                            <a:gd name="adj2" fmla="val -73508"/>
                            <a:gd name="adj3" fmla="val 16667"/>
                          </a:avLst>
                        </a:prstGeom>
                        <a:solidFill>
                          <a:schemeClr val="tx2">
                            <a:lumMod val="50000"/>
                            <a:lumOff val="50000"/>
                          </a:schemeClr>
                        </a:solidFill>
                      </wps:spPr>
                      <wps:style>
                        <a:lnRef idx="0">
                          <a:schemeClr val="accent2"/>
                        </a:lnRef>
                        <a:fillRef idx="3">
                          <a:schemeClr val="accent2"/>
                        </a:fillRef>
                        <a:effectRef idx="3">
                          <a:schemeClr val="accent2"/>
                        </a:effectRef>
                        <a:fontRef idx="minor">
                          <a:schemeClr val="lt1"/>
                        </a:fontRef>
                      </wps:style>
                      <wps:txbx>
                        <w:txbxContent>
                          <w:p w14:paraId="36882074" w14:textId="442A4635" w:rsidR="003D26B7" w:rsidRPr="003D26B7" w:rsidRDefault="003D26B7" w:rsidP="003D26B7">
                            <w:pPr>
                              <w:jc w:val="center"/>
                              <w:rPr>
                                <w:sz w:val="18"/>
                                <w:szCs w:val="18"/>
                                <w:lang w:val="tr-TR"/>
                              </w:rPr>
                            </w:pPr>
                            <w:r>
                              <w:rPr>
                                <w:sz w:val="18"/>
                                <w:szCs w:val="18"/>
                                <w:lang w:val="tr-TR"/>
                              </w:rPr>
                              <w:t>Footer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DDCD75" id="_x0000_s1028" type="#_x0000_t62" style="position:absolute;left:0;text-align:left;margin-left:0;margin-top:146.95pt;width:45.3pt;height:20.7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" adj="4584,-5078" fillcolor="#4e95d9 [1631]" stroked="f">
                <v:shadow on="t" color="black" opacity="41287f" offset="0,1.5pt"/>
                <v:textbox>
                  <w:txbxContent>
                    <w:p w14:paraId="36882074" w14:textId="442A4635" w:rsidR="003D26B7" w:rsidRPr="003D26B7" w:rsidRDefault="003D26B7" w:rsidP="003D26B7">
                      <w:pPr>
                        <w:jc w:val="center"/>
                        <w:rPr>
                          <w:sz w:val="18"/>
                          <w:szCs w:val="18"/>
                          <w:lang w:val="tr-TR"/>
                        </w:rPr>
                      </w:pPr>
                      <w:r>
                        <w:rPr>
                          <w:sz w:val="18"/>
                          <w:szCs w:val="18"/>
                          <w:lang w:val="tr-TR"/>
                        </w:rPr>
                        <w:t>Footer</w:t>
                      </w:r>
                    </w:p>
                  </w:txbxContent>
                </v:textbox>
                <w10:wrap anchorx="margin"/>
              </v:shape>
            </w:pict>
          </mc:Fallback>
        </mc:AlternateContent>
      </w:r>
      <w:r w:rsidR="003D26B7">
        <w:rPr>
          <w:noProof/>
        </w:rPr>
        <mc:AlternateContent>
          <mc:Choice Requires="wps">
            <w:drawing>
              <wp:anchor distT="0" distB="0" distL="114300" distR="114300" simplePos="0" relativeHeight="251662336" behindDoc="0" locked="0" layoutInCell="1" allowOverlap="1" wp14:anchorId="7431C6CD" wp14:editId="2B057975">
                <wp:simplePos x="0" y="0"/>
                <wp:positionH relativeFrom="column">
                  <wp:posOffset>90805</wp:posOffset>
                </wp:positionH>
                <wp:positionV relativeFrom="paragraph">
                  <wp:posOffset>1713865</wp:posOffset>
                </wp:positionV>
                <wp:extent cx="525780" cy="99060"/>
                <wp:effectExtent l="0" t="0" r="26670" b="15240"/>
                <wp:wrapNone/>
                <wp:docPr id="1050473019" name="Rectangle: Rounded Corners 1"/>
                <wp:cNvGraphicFramePr/>
                <a:graphic xmlns:a="http://schemas.openxmlformats.org/drawingml/2006/main">
                  <a:graphicData uri="http://schemas.microsoft.com/office/word/2010/wordprocessingShape">
                    <wps:wsp>
                      <wps:cNvSpPr/>
                      <wps:spPr>
                        <a:xfrm>
                          <a:off x="0" y="0"/>
                          <a:ext cx="525780" cy="99060"/>
                        </a:xfrm>
                        <a:prstGeom prst="roundRect">
                          <a:avLst/>
                        </a:prstGeom>
                        <a:noFill/>
                        <a:ln/>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EBFBF3" id="Rectangle: Rounded Corners 1" o:spid="_x0000_s1026" style="position:absolute;margin-left:7.15pt;margin-top:134.95pt;width:41.4pt;height:7.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" filled="f" strokecolor="#0f9ed5 [3207]" strokeweight="1pt">
                <v:stroke joinstyle="miter"/>
              </v:roundrect>
            </w:pict>
          </mc:Fallback>
        </mc:AlternateContent>
      </w:r>
      <w:r w:rsidR="003D26B7">
        <w:rPr>
          <w:noProof/>
        </w:rPr>
        <mc:AlternateContent>
          <mc:Choice Requires="wps">
            <w:drawing>
              <wp:anchor distT="0" distB="0" distL="114300" distR="114300" simplePos="0" relativeHeight="251659264" behindDoc="0" locked="0" layoutInCell="1" allowOverlap="1" wp14:anchorId="56EAFB9C" wp14:editId="67D7B7E6">
                <wp:simplePos x="0" y="0"/>
                <wp:positionH relativeFrom="column">
                  <wp:posOffset>6985</wp:posOffset>
                </wp:positionH>
                <wp:positionV relativeFrom="paragraph">
                  <wp:posOffset>334645</wp:posOffset>
                </wp:positionV>
                <wp:extent cx="1546860" cy="83820"/>
                <wp:effectExtent l="0" t="0" r="15240" b="11430"/>
                <wp:wrapNone/>
                <wp:docPr id="1639139658" name="Rectangle: Rounded Corners 1"/>
                <wp:cNvGraphicFramePr/>
                <a:graphic xmlns:a="http://schemas.openxmlformats.org/drawingml/2006/main">
                  <a:graphicData uri="http://schemas.microsoft.com/office/word/2010/wordprocessingShape">
                    <wps:wsp>
                      <wps:cNvSpPr/>
                      <wps:spPr>
                        <a:xfrm>
                          <a:off x="0" y="0"/>
                          <a:ext cx="1546860" cy="83820"/>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37D5DBC" id="Rectangle: Rounded Corners 1" o:spid="_x0000_s1026" style="position:absolute;margin-left:.55pt;margin-top:26.35pt;width:121.8pt;height:6.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" filled="f" strokecolor="red" strokeweight="1pt">
                <v:stroke joinstyle="miter"/>
              </v:roundrect>
            </w:pict>
          </mc:Fallback>
        </mc:AlternateContent>
      </w:r>
      <w:r w:rsidR="003D26B7">
        <w:rPr>
          <w:noProof/>
        </w:rPr>
        <w:drawing>
          <wp:inline distT="0" distB="0" distL="0" distR="0" wp14:anchorId="770A5066" wp14:editId="29D91E4A">
            <wp:extent cx="6019732" cy="1988820"/>
            <wp:effectExtent l="0" t="0" r="635" b="0"/>
            <wp:docPr id="5213975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97513" name="Picture 1" descr="A screenshot of a computer&#10;&#10;Description automatically generated"/>
                    <pic:cNvPicPr/>
                  </pic:nvPicPr>
                  <pic:blipFill rotWithShape="1">
                    <a:blip r:embed="rId7"/>
                    <a:srcRect t="6804" r="13502" b="42393"/>
                    <a:stretch/>
                  </pic:blipFill>
                  <pic:spPr bwMode="auto">
                    <a:xfrm>
                      <a:off x="0" y="0"/>
                      <a:ext cx="6022698" cy="1989800"/>
                    </a:xfrm>
                    <a:prstGeom prst="rect">
                      <a:avLst/>
                    </a:prstGeom>
                    <a:ln>
                      <a:noFill/>
                    </a:ln>
                    <a:extLst>
                      <a:ext uri="{53640926-AAD7-44D8-BBD7-CCE9431645EC}">
                        <a14:shadowObscured xmlns:a14="http://schemas.microsoft.com/office/drawing/2010/main"/>
                      </a:ext>
                    </a:extLst>
                  </pic:spPr>
                </pic:pic>
              </a:graphicData>
            </a:graphic>
          </wp:inline>
        </w:drawing>
      </w:r>
    </w:p>
    <w:p w14:paraId="4F3EFABD" w14:textId="77777777" w:rsidR="003D26B7" w:rsidRDefault="003D26B7" w:rsidP="00BB3C34">
      <w:pPr>
        <w:jc w:val="both"/>
        <w:rPr>
          <w:b/>
        </w:rPr>
      </w:pPr>
    </w:p>
    <w:p w14:paraId="32A30AD5" w14:textId="1F0EF0F9" w:rsidR="000128A8" w:rsidRDefault="000128A8" w:rsidP="00BB3C34">
      <w:pPr>
        <w:jc w:val="both"/>
      </w:pPr>
      <w:r>
        <w:t xml:space="preserve">Dosya içerisinde </w:t>
      </w:r>
      <w:r>
        <w:t>IsSuccessfulTxn</w:t>
      </w:r>
      <w:r w:rsidR="00735D54">
        <w:t>*</w:t>
      </w:r>
      <w:r>
        <w:t xml:space="preserve"> Y ise başarılı işlemler, N ise başarısız işlemler olarak ayrıştırılabilir.</w:t>
      </w:r>
    </w:p>
    <w:p w14:paraId="1991839D" w14:textId="26335A64" w:rsidR="00735D54" w:rsidRPr="00735D54" w:rsidRDefault="00735D54" w:rsidP="00BB3C34">
      <w:pPr>
        <w:jc w:val="both"/>
      </w:pPr>
      <w:r>
        <w:t>*</w:t>
      </w:r>
      <w:r w:rsidRPr="00735D54">
        <w:t>IsSuccessfulTxn</w:t>
      </w:r>
      <w:r>
        <w:t>:</w:t>
      </w:r>
      <w:r w:rsidRPr="00735D54">
        <w:t xml:space="preserve"> Bu alan, işlemin kabul eden tarafında başarılı bir şekilde tamamlanıp tamamlanmadığını gösterir. İşlem, iletişim hatası, teknik zorluklar veya müşteri iptali gibi nedenlerle başarıyla tamamlanamazsa, bu bayrak "N" olarak işaretlenecektir. Bir işlem için atanabilecek iki olası değer vardır:</w:t>
      </w:r>
    </w:p>
    <w:p w14:paraId="7E72E3A4" w14:textId="77777777" w:rsidR="00735D54" w:rsidRPr="00735D54" w:rsidRDefault="00735D54" w:rsidP="00BB3C34">
      <w:pPr>
        <w:numPr>
          <w:ilvl w:val="0"/>
          <w:numId w:val="16"/>
        </w:numPr>
        <w:jc w:val="both"/>
      </w:pPr>
      <w:r w:rsidRPr="00735D54">
        <w:t>Y: Başarılı İşlem</w:t>
      </w:r>
    </w:p>
    <w:p w14:paraId="3F3C6C60" w14:textId="38ACCA11" w:rsidR="00F77B85" w:rsidRDefault="00735D54" w:rsidP="00BB3C34">
      <w:pPr>
        <w:numPr>
          <w:ilvl w:val="0"/>
          <w:numId w:val="16"/>
        </w:numPr>
        <w:jc w:val="both"/>
      </w:pPr>
      <w:r w:rsidRPr="00735D54">
        <w:t>N: Başarısız İşlem</w:t>
      </w:r>
    </w:p>
    <w:p w14:paraId="025A4C2C" w14:textId="77777777" w:rsidR="007A5D29" w:rsidRDefault="007A5D29" w:rsidP="00BB3C34">
      <w:pPr>
        <w:jc w:val="both"/>
        <w:rPr>
          <w:b/>
        </w:rPr>
      </w:pPr>
    </w:p>
    <w:p w14:paraId="2635401E" w14:textId="25E2A17F" w:rsidR="00735D54" w:rsidRDefault="00735D54" w:rsidP="00BB3C34">
      <w:pPr>
        <w:jc w:val="both"/>
        <w:rPr>
          <w:b/>
        </w:rPr>
      </w:pPr>
      <w:r w:rsidRPr="00735D54">
        <w:rPr>
          <w:b/>
        </w:rPr>
        <w:t>TxnStat</w:t>
      </w:r>
      <w:r>
        <w:rPr>
          <w:b/>
        </w:rPr>
        <w:t>:</w:t>
      </w:r>
      <w:r w:rsidRPr="00735D54">
        <w:rPr>
          <w:b/>
        </w:rPr>
        <w:tab/>
      </w:r>
    </w:p>
    <w:p w14:paraId="0EA1EE0E" w14:textId="63E980AF" w:rsidR="00735D54" w:rsidRPr="00735D54" w:rsidRDefault="00735D54" w:rsidP="00BB3C34">
      <w:pPr>
        <w:jc w:val="both"/>
        <w:rPr>
          <w:b/>
        </w:rPr>
      </w:pPr>
      <w:r w:rsidRPr="00735D54">
        <w:rPr>
          <w:bCs/>
        </w:rPr>
        <w:t xml:space="preserve">N : Normal </w:t>
      </w:r>
    </w:p>
    <w:p w14:paraId="21CA0BAA" w14:textId="78E3835F" w:rsidR="00735D54" w:rsidRPr="00735D54" w:rsidRDefault="00735D54" w:rsidP="00BB3C34">
      <w:pPr>
        <w:jc w:val="both"/>
        <w:rPr>
          <w:i/>
          <w:iCs/>
          <w:sz w:val="20"/>
          <w:szCs w:val="20"/>
        </w:rPr>
      </w:pPr>
      <w:r w:rsidRPr="00735D54">
        <w:rPr>
          <w:bCs/>
        </w:rPr>
        <w:t xml:space="preserve">R : Reverse </w:t>
      </w:r>
      <w:r w:rsidRPr="00735D54">
        <w:rPr>
          <w:bCs/>
        </w:rPr>
        <w:t>(İptal</w:t>
      </w:r>
      <w:r w:rsidRPr="00735D54">
        <w:rPr>
          <w:bCs/>
        </w:rPr>
        <w:t>)</w:t>
      </w:r>
      <w:r w:rsidRPr="00735D54">
        <w:rPr>
          <w:bCs/>
        </w:rPr>
        <w:t xml:space="preserve"> </w:t>
      </w:r>
      <w:r w:rsidRPr="00735D54">
        <w:rPr>
          <w:i/>
          <w:iCs/>
          <w:sz w:val="20"/>
          <w:szCs w:val="20"/>
        </w:rPr>
        <w:t xml:space="preserve"> Teknik nedenlerle iptal, (BKM Teknik time out vb)</w:t>
      </w:r>
    </w:p>
    <w:p w14:paraId="3F480D1A" w14:textId="69947188" w:rsidR="00735D54" w:rsidRPr="00735D54" w:rsidRDefault="00735D54" w:rsidP="00BB3C34">
      <w:pPr>
        <w:jc w:val="both"/>
        <w:rPr>
          <w:i/>
          <w:iCs/>
          <w:sz w:val="20"/>
          <w:szCs w:val="20"/>
        </w:rPr>
      </w:pPr>
      <w:r w:rsidRPr="00735D54">
        <w:rPr>
          <w:bCs/>
        </w:rPr>
        <w:t>V : Void (</w:t>
      </w:r>
      <w:r w:rsidRPr="00735D54">
        <w:rPr>
          <w:bCs/>
        </w:rPr>
        <w:t>iptal</w:t>
      </w:r>
      <w:r w:rsidRPr="00735D54">
        <w:rPr>
          <w:bCs/>
        </w:rPr>
        <w:t>)</w:t>
      </w:r>
      <w:r w:rsidRPr="00735D54">
        <w:rPr>
          <w:bCs/>
        </w:rPr>
        <w:t xml:space="preserve"> </w:t>
      </w:r>
      <w:r w:rsidRPr="00735D54">
        <w:rPr>
          <w:i/>
          <w:iCs/>
          <w:sz w:val="20"/>
          <w:szCs w:val="20"/>
        </w:rPr>
        <w:t>İsteğe bağlı POS’tan işlem iptali (Satin alınan ürünün müşteri isteği ile iptali)</w:t>
      </w:r>
    </w:p>
    <w:p w14:paraId="08236A23" w14:textId="347B2CE3" w:rsidR="00735D54" w:rsidRPr="00735D54" w:rsidRDefault="00735D54" w:rsidP="00BB3C34">
      <w:pPr>
        <w:jc w:val="both"/>
        <w:rPr>
          <w:i/>
          <w:iCs/>
          <w:sz w:val="20"/>
          <w:szCs w:val="20"/>
        </w:rPr>
      </w:pPr>
      <w:r w:rsidRPr="00735D54">
        <w:rPr>
          <w:bCs/>
        </w:rPr>
        <w:t xml:space="preserve">E  : </w:t>
      </w:r>
      <w:r>
        <w:rPr>
          <w:bCs/>
        </w:rPr>
        <w:t xml:space="preserve">Expired </w:t>
      </w:r>
      <w:r w:rsidRPr="00735D54">
        <w:rPr>
          <w:i/>
          <w:iCs/>
          <w:sz w:val="20"/>
          <w:szCs w:val="20"/>
        </w:rPr>
        <w:t>(</w:t>
      </w:r>
      <w:r w:rsidRPr="00735D54">
        <w:rPr>
          <w:i/>
          <w:iCs/>
          <w:sz w:val="20"/>
          <w:szCs w:val="20"/>
        </w:rPr>
        <w:t xml:space="preserve">Ocean Sistemi tarafından, süresi dolmuş işlemleri belirtmek için ayarlanır. Bazı işlemler, belirli bir süre içinde MC, Visa, </w:t>
      </w:r>
      <w:r w:rsidRPr="00735D54">
        <w:rPr>
          <w:i/>
          <w:iCs/>
          <w:sz w:val="20"/>
          <w:szCs w:val="20"/>
        </w:rPr>
        <w:t>BKM</w:t>
      </w:r>
      <w:r w:rsidRPr="00735D54">
        <w:rPr>
          <w:i/>
          <w:iCs/>
          <w:sz w:val="20"/>
          <w:szCs w:val="20"/>
        </w:rPr>
        <w:t xml:space="preserve"> vb</w:t>
      </w:r>
      <w:r w:rsidRPr="00735D54">
        <w:rPr>
          <w:i/>
          <w:iCs/>
          <w:sz w:val="20"/>
          <w:szCs w:val="20"/>
        </w:rPr>
        <w:t>.</w:t>
      </w:r>
      <w:r w:rsidRPr="00735D54">
        <w:rPr>
          <w:i/>
          <w:iCs/>
          <w:sz w:val="20"/>
          <w:szCs w:val="20"/>
        </w:rPr>
        <w:t xml:space="preserve"> tarafından gönderilmezse süresi dolmuş olarak kabul edilmelidir.)</w:t>
      </w:r>
    </w:p>
    <w:p w14:paraId="0663DE9D" w14:textId="77777777" w:rsidR="007A5D29" w:rsidRDefault="007A5D29" w:rsidP="00BB3C34">
      <w:pPr>
        <w:jc w:val="both"/>
        <w:rPr>
          <w:b/>
          <w:bCs/>
        </w:rPr>
      </w:pPr>
    </w:p>
    <w:p w14:paraId="3851BD7B" w14:textId="77777777" w:rsidR="007A5D29" w:rsidRDefault="007A5D29" w:rsidP="00BB3C34">
      <w:pPr>
        <w:jc w:val="both"/>
        <w:rPr>
          <w:b/>
          <w:bCs/>
        </w:rPr>
      </w:pPr>
    </w:p>
    <w:p w14:paraId="4AAC99B6" w14:textId="405FDA98" w:rsidR="00F77B85" w:rsidRPr="00BB3C34" w:rsidRDefault="00BB3C34" w:rsidP="00BB3C34">
      <w:pPr>
        <w:jc w:val="both"/>
        <w:rPr>
          <w:b/>
          <w:bCs/>
        </w:rPr>
      </w:pPr>
      <w:r w:rsidRPr="00BB3C34">
        <w:rPr>
          <w:b/>
          <w:bCs/>
        </w:rPr>
        <w:lastRenderedPageBreak/>
        <w:t>Kart Limiti ve İşlem Kısıtı:</w:t>
      </w:r>
    </w:p>
    <w:p w14:paraId="729A16F1" w14:textId="77777777" w:rsidR="00BB3C34" w:rsidRDefault="00BB3C34" w:rsidP="00BB3C34">
      <w:pPr>
        <w:jc w:val="both"/>
      </w:pPr>
      <w:r>
        <w:t xml:space="preserve">Bu kısıtlar; Kurum veya PayCore tarafından yapılabilir, tercihe bağlıdır. </w:t>
      </w:r>
      <w:r w:rsidR="00F77B85" w:rsidRPr="00F77B85">
        <w:t xml:space="preserve">Uygulamada limit değiştirme </w:t>
      </w:r>
      <w:r>
        <w:t xml:space="preserve">özelliği </w:t>
      </w:r>
      <w:r w:rsidR="00F77B85" w:rsidRPr="00F77B85">
        <w:t>var</w:t>
      </w:r>
      <w:r>
        <w:t xml:space="preserve"> ise</w:t>
      </w:r>
      <w:r w:rsidR="00F77B85" w:rsidRPr="00F77B85">
        <w:t xml:space="preserve"> uygulamanın arkasında </w:t>
      </w:r>
      <w:r>
        <w:t>PayCore</w:t>
      </w:r>
      <w:r w:rsidR="00F77B85" w:rsidRPr="00F77B85">
        <w:t xml:space="preserve"> servis</w:t>
      </w:r>
      <w:r>
        <w:t>i</w:t>
      </w:r>
      <w:r w:rsidR="00F77B85" w:rsidRPr="00F77B85">
        <w:t xml:space="preserve"> bağla</w:t>
      </w:r>
      <w:r>
        <w:t>ndığı</w:t>
      </w:r>
      <w:r w:rsidR="00F77B85" w:rsidRPr="00F77B85">
        <w:t xml:space="preserve"> takdirde </w:t>
      </w:r>
      <w:r>
        <w:t>değişiklik PayCore üzerinden sağlanabilir</w:t>
      </w:r>
      <w:r w:rsidR="00F77B85" w:rsidRPr="00F77B85">
        <w:t xml:space="preserve">. </w:t>
      </w:r>
    </w:p>
    <w:p w14:paraId="43A4FE98" w14:textId="3B9C14F6" w:rsidR="00F77B85" w:rsidRPr="00F77B85" w:rsidRDefault="00BB3C34" w:rsidP="00BB3C34">
      <w:pPr>
        <w:jc w:val="both"/>
      </w:pPr>
      <w:r>
        <w:t>PayCore tarafında l</w:t>
      </w:r>
      <w:r w:rsidR="00F77B85" w:rsidRPr="00F77B85">
        <w:t xml:space="preserve">imitler için profil yapısı </w:t>
      </w:r>
      <w:r>
        <w:t>bulunur</w:t>
      </w:r>
      <w:r w:rsidR="00F77B85" w:rsidRPr="00F77B85">
        <w:t>. Kurum</w:t>
      </w:r>
      <w:r>
        <w:t>,</w:t>
      </w:r>
      <w:r w:rsidR="00F77B85" w:rsidRPr="00F77B85">
        <w:t xml:space="preserve"> belli profiller belirl</w:t>
      </w:r>
      <w:r>
        <w:t xml:space="preserve">er. </w:t>
      </w:r>
      <w:r w:rsidR="00F77B85" w:rsidRPr="00F77B85">
        <w:t>Bunlar arasında değişiklik yapılabili</w:t>
      </w:r>
      <w:r>
        <w:t xml:space="preserve">r. </w:t>
      </w:r>
      <w:r w:rsidR="00F77B85" w:rsidRPr="00F77B85">
        <w:t>Ya da müşterinin rastgele bir tutarı belirlemesi tarzında bir yapımız</w:t>
      </w:r>
      <w:r>
        <w:t xml:space="preserve"> da</w:t>
      </w:r>
      <w:r w:rsidR="00F77B85" w:rsidRPr="00F77B85">
        <w:t xml:space="preserve"> </w:t>
      </w:r>
      <w:r>
        <w:t>mevcuttur.</w:t>
      </w:r>
      <w:r w:rsidR="00F77B85" w:rsidRPr="00F77B85">
        <w:t xml:space="preserve"> </w:t>
      </w:r>
    </w:p>
    <w:p w14:paraId="65A09D7A" w14:textId="134382AF" w:rsidR="00C433A2" w:rsidRPr="00F4252F" w:rsidRDefault="00C433A2" w:rsidP="00BB3C34">
      <w:pPr>
        <w:jc w:val="both"/>
        <w:rPr>
          <w:lang w:val="tr-TR"/>
        </w:rPr>
      </w:pPr>
    </w:p>
    <w:sectPr w:rsidR="00C433A2" w:rsidRPr="00F4252F" w:rsidSect="008808B4">
      <w:headerReference w:type="default" r:id="rId8"/>
      <w:footerReference w:type="default" r:id="rId9"/>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E4439B" w14:textId="77777777" w:rsidR="00702C39" w:rsidRDefault="00702C39" w:rsidP="00702C39">
      <w:pPr>
        <w:spacing w:after="0" w:line="240" w:lineRule="auto"/>
      </w:pPr>
      <w:r>
        <w:separator/>
      </w:r>
    </w:p>
  </w:endnote>
  <w:endnote w:type="continuationSeparator" w:id="0">
    <w:p w14:paraId="31CB39E4" w14:textId="77777777" w:rsidR="00702C39" w:rsidRDefault="00702C39" w:rsidP="00702C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A40427" w14:textId="77777777" w:rsidR="00702C39" w:rsidRDefault="00702C39" w:rsidP="00702C39">
    <w:pPr>
      <w:rPr>
        <w:rFonts w:ascii="Arial" w:hAnsi="Arial" w:cs="Arial"/>
        <w:color w:val="000000" w:themeColor="text1"/>
        <w:sz w:val="16"/>
        <w:szCs w:val="16"/>
        <w:lang w:val="tr-TR"/>
      </w:rPr>
    </w:pPr>
  </w:p>
  <w:p w14:paraId="2C2489FF" w14:textId="065CF307" w:rsidR="00702C39" w:rsidRPr="00FF2853" w:rsidRDefault="00702C39" w:rsidP="00702C39">
    <w:pPr>
      <w:rPr>
        <w:rFonts w:ascii="Arial" w:hAnsi="Arial" w:cs="Arial"/>
        <w:color w:val="000000" w:themeColor="text1"/>
        <w:sz w:val="16"/>
        <w:szCs w:val="16"/>
        <w:lang w:val="tr-TR"/>
      </w:rPr>
    </w:pPr>
    <w:r w:rsidRPr="00FF2853">
      <w:rPr>
        <w:rFonts w:ascii="Arial" w:hAnsi="Arial" w:cs="Arial"/>
        <w:color w:val="000000" w:themeColor="text1"/>
        <w:sz w:val="16"/>
        <w:szCs w:val="16"/>
        <w:lang w:val="tr-TR"/>
      </w:rPr>
      <w:t>Paycore Ödeme Hizmetleri Takas ve Mutabakat Sistemleri A.Ş.</w:t>
    </w:r>
    <w:sdt>
      <w:sdtPr>
        <w:rPr>
          <w:rFonts w:ascii="Arial" w:hAnsi="Arial" w:cs="Arial"/>
          <w:color w:val="000000" w:themeColor="text1"/>
          <w:sz w:val="16"/>
          <w:szCs w:val="16"/>
          <w:lang w:val="tr-TR"/>
        </w:rPr>
        <w:id w:val="250395305"/>
        <w:docPartObj>
          <w:docPartGallery w:val="Page Numbers (Top of Page)"/>
          <w:docPartUnique/>
        </w:docPartObj>
      </w:sdtPr>
      <w:sdtEndPr/>
      <w:sdtContent>
        <w:r w:rsidRPr="00FF2853">
          <w:rPr>
            <w:rFonts w:ascii="Arial" w:hAnsi="Arial" w:cs="Arial"/>
            <w:color w:val="000000" w:themeColor="text1"/>
            <w:sz w:val="16"/>
            <w:szCs w:val="16"/>
            <w:lang w:val="tr-TR"/>
          </w:rPr>
          <w:tab/>
        </w:r>
        <w:r w:rsidRPr="00FF2853">
          <w:rPr>
            <w:rFonts w:ascii="Arial" w:hAnsi="Arial" w:cs="Arial"/>
            <w:color w:val="000000" w:themeColor="text1"/>
            <w:sz w:val="16"/>
            <w:szCs w:val="16"/>
            <w:lang w:val="tr-TR"/>
          </w:rPr>
          <w:tab/>
        </w:r>
        <w:r w:rsidRPr="00FF2853">
          <w:rPr>
            <w:rFonts w:ascii="Arial" w:hAnsi="Arial" w:cs="Arial"/>
            <w:color w:val="000000" w:themeColor="text1"/>
            <w:sz w:val="16"/>
            <w:szCs w:val="16"/>
            <w:lang w:val="tr-TR"/>
          </w:rPr>
          <w:tab/>
        </w:r>
        <w:r w:rsidRPr="00FF2853">
          <w:rPr>
            <w:rFonts w:ascii="Arial" w:hAnsi="Arial" w:cs="Arial"/>
            <w:color w:val="000000" w:themeColor="text1"/>
            <w:sz w:val="16"/>
            <w:szCs w:val="16"/>
            <w:lang w:val="tr-TR"/>
          </w:rPr>
          <w:tab/>
          <w:t xml:space="preserve">Sayfa </w:t>
        </w:r>
        <w:r w:rsidRPr="00FF2853">
          <w:rPr>
            <w:rFonts w:ascii="Arial" w:hAnsi="Arial" w:cs="Arial"/>
            <w:color w:val="000000" w:themeColor="text1"/>
            <w:sz w:val="16"/>
            <w:szCs w:val="16"/>
            <w:lang w:val="tr-TR"/>
          </w:rPr>
          <w:fldChar w:fldCharType="begin"/>
        </w:r>
        <w:r w:rsidRPr="00FF2853">
          <w:rPr>
            <w:rFonts w:ascii="Arial" w:hAnsi="Arial" w:cs="Arial"/>
            <w:color w:val="000000" w:themeColor="text1"/>
            <w:sz w:val="16"/>
            <w:szCs w:val="16"/>
            <w:lang w:val="tr-TR"/>
          </w:rPr>
          <w:instrText xml:space="preserve"> PAGE </w:instrText>
        </w:r>
        <w:r w:rsidRPr="00FF2853">
          <w:rPr>
            <w:rFonts w:ascii="Arial" w:hAnsi="Arial" w:cs="Arial"/>
            <w:color w:val="000000" w:themeColor="text1"/>
            <w:sz w:val="16"/>
            <w:szCs w:val="16"/>
            <w:lang w:val="tr-TR"/>
          </w:rPr>
          <w:fldChar w:fldCharType="separate"/>
        </w:r>
        <w:r>
          <w:rPr>
            <w:rFonts w:ascii="Arial" w:hAnsi="Arial" w:cs="Arial"/>
            <w:color w:val="000000" w:themeColor="text1"/>
            <w:sz w:val="16"/>
            <w:szCs w:val="16"/>
            <w:lang w:val="tr-TR"/>
          </w:rPr>
          <w:t>1</w:t>
        </w:r>
        <w:r w:rsidRPr="00FF2853">
          <w:rPr>
            <w:rFonts w:ascii="Arial" w:hAnsi="Arial" w:cs="Arial"/>
            <w:color w:val="000000" w:themeColor="text1"/>
            <w:sz w:val="16"/>
            <w:szCs w:val="16"/>
            <w:lang w:val="tr-TR"/>
          </w:rPr>
          <w:fldChar w:fldCharType="end"/>
        </w:r>
        <w:r w:rsidRPr="00FF2853">
          <w:rPr>
            <w:rFonts w:ascii="Arial" w:hAnsi="Arial" w:cs="Arial"/>
            <w:color w:val="000000" w:themeColor="text1"/>
            <w:sz w:val="16"/>
            <w:szCs w:val="16"/>
            <w:lang w:val="tr-TR"/>
          </w:rPr>
          <w:t xml:space="preserve"> / </w:t>
        </w:r>
        <w:r w:rsidRPr="00FF2853">
          <w:rPr>
            <w:rFonts w:ascii="Arial" w:hAnsi="Arial" w:cs="Arial"/>
            <w:color w:val="000000" w:themeColor="text1"/>
            <w:sz w:val="16"/>
            <w:szCs w:val="16"/>
            <w:lang w:val="tr-TR"/>
          </w:rPr>
          <w:fldChar w:fldCharType="begin"/>
        </w:r>
        <w:r w:rsidRPr="00FF2853">
          <w:rPr>
            <w:rFonts w:ascii="Arial" w:hAnsi="Arial" w:cs="Arial"/>
            <w:color w:val="000000" w:themeColor="text1"/>
            <w:sz w:val="16"/>
            <w:szCs w:val="16"/>
            <w:lang w:val="tr-TR"/>
          </w:rPr>
          <w:instrText xml:space="preserve"> NUMPAGES  </w:instrText>
        </w:r>
        <w:r w:rsidRPr="00FF2853">
          <w:rPr>
            <w:rFonts w:ascii="Arial" w:hAnsi="Arial" w:cs="Arial"/>
            <w:color w:val="000000" w:themeColor="text1"/>
            <w:sz w:val="16"/>
            <w:szCs w:val="16"/>
            <w:lang w:val="tr-TR"/>
          </w:rPr>
          <w:fldChar w:fldCharType="separate"/>
        </w:r>
        <w:r>
          <w:rPr>
            <w:rFonts w:ascii="Arial" w:hAnsi="Arial" w:cs="Arial"/>
            <w:color w:val="000000" w:themeColor="text1"/>
            <w:sz w:val="16"/>
            <w:szCs w:val="16"/>
            <w:lang w:val="tr-TR"/>
          </w:rPr>
          <w:t>9</w:t>
        </w:r>
        <w:r w:rsidRPr="00FF2853">
          <w:rPr>
            <w:rFonts w:ascii="Arial" w:hAnsi="Arial" w:cs="Arial"/>
            <w:color w:val="000000" w:themeColor="text1"/>
            <w:sz w:val="16"/>
            <w:szCs w:val="16"/>
            <w:lang w:val="tr-TR"/>
          </w:rPr>
          <w:fldChar w:fldCharType="end"/>
        </w:r>
        <w:r w:rsidRPr="00FF2853">
          <w:rPr>
            <w:rFonts w:ascii="Arial" w:hAnsi="Arial" w:cs="Arial"/>
            <w:color w:val="000000" w:themeColor="text1"/>
            <w:sz w:val="16"/>
            <w:szCs w:val="16"/>
            <w:lang w:val="tr-TR"/>
          </w:rPr>
          <w:t xml:space="preserve">    </w:t>
        </w:r>
        <w:r w:rsidRPr="00FF2853">
          <w:rPr>
            <w:rFonts w:ascii="Arial" w:hAnsi="Arial" w:cs="Arial"/>
            <w:color w:val="000000" w:themeColor="text1"/>
            <w:sz w:val="16"/>
            <w:szCs w:val="16"/>
            <w:lang w:val="tr-TR"/>
          </w:rPr>
          <w:fldChar w:fldCharType="begin"/>
        </w:r>
        <w:r w:rsidRPr="00FF2853">
          <w:rPr>
            <w:rFonts w:ascii="Arial" w:hAnsi="Arial" w:cs="Arial"/>
            <w:color w:val="000000" w:themeColor="text1"/>
            <w:sz w:val="16"/>
            <w:szCs w:val="16"/>
            <w:lang w:val="tr-TR"/>
          </w:rPr>
          <w:instrText xml:space="preserve"> DATE \@ "M/d/yyyy" </w:instrText>
        </w:r>
        <w:r w:rsidRPr="00FF2853">
          <w:rPr>
            <w:rFonts w:ascii="Arial" w:hAnsi="Arial" w:cs="Arial"/>
            <w:color w:val="000000" w:themeColor="text1"/>
            <w:sz w:val="16"/>
            <w:szCs w:val="16"/>
            <w:lang w:val="tr-TR"/>
          </w:rPr>
          <w:fldChar w:fldCharType="separate"/>
        </w:r>
        <w:r w:rsidR="00F4252F">
          <w:rPr>
            <w:rFonts w:ascii="Arial" w:hAnsi="Arial" w:cs="Arial"/>
            <w:noProof/>
            <w:color w:val="000000" w:themeColor="text1"/>
            <w:sz w:val="16"/>
            <w:szCs w:val="16"/>
            <w:lang w:val="tr-TR"/>
          </w:rPr>
          <w:t>8/6/2024</w:t>
        </w:r>
        <w:r w:rsidRPr="00FF2853">
          <w:rPr>
            <w:rFonts w:ascii="Arial" w:hAnsi="Arial" w:cs="Arial"/>
            <w:color w:val="000000" w:themeColor="text1"/>
            <w:sz w:val="16"/>
            <w:szCs w:val="16"/>
            <w:lang w:val="tr-TR"/>
          </w:rPr>
          <w:fldChar w:fldCharType="end"/>
        </w:r>
      </w:sdtContent>
    </w:sdt>
  </w:p>
  <w:p w14:paraId="10CEC30C" w14:textId="77777777" w:rsidR="00702C39" w:rsidRPr="00FF2853" w:rsidRDefault="00702C39" w:rsidP="00702C39">
    <w:pPr>
      <w:rPr>
        <w:rFonts w:ascii="Arial" w:hAnsi="Arial" w:cs="Arial"/>
        <w:color w:val="000000" w:themeColor="text1"/>
        <w:sz w:val="16"/>
        <w:szCs w:val="16"/>
        <w:lang w:val="tr-TR"/>
      </w:rPr>
    </w:pPr>
  </w:p>
  <w:p w14:paraId="671D5ACE" w14:textId="77777777" w:rsidR="00702C39" w:rsidRPr="00FF2853" w:rsidRDefault="00702C39" w:rsidP="00702C39">
    <w:pPr>
      <w:jc w:val="both"/>
      <w:rPr>
        <w:rFonts w:ascii="Arial" w:hAnsi="Arial" w:cs="Arial"/>
        <w:color w:val="000000" w:themeColor="text1"/>
        <w:sz w:val="16"/>
        <w:szCs w:val="16"/>
        <w:lang w:val="tr-TR"/>
      </w:rPr>
    </w:pPr>
    <w:r w:rsidRPr="00FF2853">
      <w:rPr>
        <w:rFonts w:ascii="Arial" w:hAnsi="Arial" w:cs="Arial"/>
        <w:color w:val="000000" w:themeColor="text1"/>
        <w:sz w:val="16"/>
        <w:szCs w:val="16"/>
        <w:lang w:val="tr-TR"/>
      </w:rPr>
      <w:t>Her hakkı mahfuzdur. Yazılı izin olmadan dokümanların hiçbir kısmı kopya, kayıt, basım veya diğer herhangi bir şekilde çoğaltılamaz ve yayınlanamaz. Elektronik ortamdan alınan kopyadır. Sistemdeki güncel revizyon ve tarihi taşıyorsa geçerlidir.</w:t>
    </w:r>
  </w:p>
  <w:p w14:paraId="3242D49E" w14:textId="77777777" w:rsidR="00702C39" w:rsidRDefault="00702C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54407E" w14:textId="77777777" w:rsidR="00702C39" w:rsidRDefault="00702C39" w:rsidP="00702C39">
      <w:pPr>
        <w:spacing w:after="0" w:line="240" w:lineRule="auto"/>
      </w:pPr>
      <w:r>
        <w:separator/>
      </w:r>
    </w:p>
  </w:footnote>
  <w:footnote w:type="continuationSeparator" w:id="0">
    <w:p w14:paraId="38CF127A" w14:textId="77777777" w:rsidR="00702C39" w:rsidRDefault="00702C39" w:rsidP="00702C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617E6E" w14:textId="0690653E" w:rsidR="00702C39" w:rsidRDefault="00702C39">
    <w:pPr>
      <w:pStyle w:val="Header"/>
    </w:pPr>
    <w:r>
      <w:rPr>
        <w:rFonts w:asciiTheme="majorHAnsi" w:hAnsiTheme="majorHAnsi"/>
        <w:noProof/>
      </w:rPr>
      <w:drawing>
        <wp:anchor distT="0" distB="0" distL="114300" distR="114300" simplePos="0" relativeHeight="251659264" behindDoc="1" locked="0" layoutInCell="1" allowOverlap="1" wp14:anchorId="6C88B331" wp14:editId="46F8B98C">
          <wp:simplePos x="0" y="0"/>
          <wp:positionH relativeFrom="column">
            <wp:posOffset>5120640</wp:posOffset>
          </wp:positionH>
          <wp:positionV relativeFrom="paragraph">
            <wp:posOffset>-304800</wp:posOffset>
          </wp:positionV>
          <wp:extent cx="1508561" cy="548640"/>
          <wp:effectExtent l="0" t="0" r="0" b="3810"/>
          <wp:wrapTight wrapText="bothSides">
            <wp:wrapPolygon edited="0">
              <wp:start x="0" y="0"/>
              <wp:lineTo x="0" y="21000"/>
              <wp:lineTo x="21282" y="21000"/>
              <wp:lineTo x="21282" y="0"/>
              <wp:lineTo x="0" y="0"/>
            </wp:wrapPolygon>
          </wp:wrapTight>
          <wp:docPr id="4" name="Picture 4"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ue and yellow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508561" cy="5486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F51AD0"/>
    <w:multiLevelType w:val="multilevel"/>
    <w:tmpl w:val="B3BE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720D4"/>
    <w:multiLevelType w:val="hybridMultilevel"/>
    <w:tmpl w:val="1DD02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873A1F"/>
    <w:multiLevelType w:val="hybridMultilevel"/>
    <w:tmpl w:val="C9A2F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C8791E"/>
    <w:multiLevelType w:val="hybridMultilevel"/>
    <w:tmpl w:val="AC8E4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FF5D28"/>
    <w:multiLevelType w:val="hybridMultilevel"/>
    <w:tmpl w:val="12D60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9273F9"/>
    <w:multiLevelType w:val="hybridMultilevel"/>
    <w:tmpl w:val="E35A8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461375"/>
    <w:multiLevelType w:val="hybridMultilevel"/>
    <w:tmpl w:val="3DBA8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890AB6"/>
    <w:multiLevelType w:val="multilevel"/>
    <w:tmpl w:val="35D4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1013AF"/>
    <w:multiLevelType w:val="hybridMultilevel"/>
    <w:tmpl w:val="B24209E8"/>
    <w:lvl w:ilvl="0" w:tplc="82CEBA56">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540620"/>
    <w:multiLevelType w:val="multilevel"/>
    <w:tmpl w:val="6BD4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AF71C4"/>
    <w:multiLevelType w:val="hybridMultilevel"/>
    <w:tmpl w:val="87F2C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EB702F"/>
    <w:multiLevelType w:val="multilevel"/>
    <w:tmpl w:val="F76E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0E3FAF"/>
    <w:multiLevelType w:val="hybridMultilevel"/>
    <w:tmpl w:val="98488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8C1DCA"/>
    <w:multiLevelType w:val="multilevel"/>
    <w:tmpl w:val="0156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C008F6"/>
    <w:multiLevelType w:val="hybridMultilevel"/>
    <w:tmpl w:val="CDB06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163B2C"/>
    <w:multiLevelType w:val="hybridMultilevel"/>
    <w:tmpl w:val="8A8E0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2338797">
    <w:abstractNumId w:val="11"/>
  </w:num>
  <w:num w:numId="2" w16cid:durableId="842160103">
    <w:abstractNumId w:val="13"/>
  </w:num>
  <w:num w:numId="3" w16cid:durableId="775641340">
    <w:abstractNumId w:val="0"/>
  </w:num>
  <w:num w:numId="4" w16cid:durableId="897396125">
    <w:abstractNumId w:val="2"/>
  </w:num>
  <w:num w:numId="5" w16cid:durableId="2112314016">
    <w:abstractNumId w:val="10"/>
  </w:num>
  <w:num w:numId="6" w16cid:durableId="1777359293">
    <w:abstractNumId w:val="15"/>
  </w:num>
  <w:num w:numId="7" w16cid:durableId="1134717639">
    <w:abstractNumId w:val="3"/>
  </w:num>
  <w:num w:numId="8" w16cid:durableId="519004639">
    <w:abstractNumId w:val="14"/>
  </w:num>
  <w:num w:numId="9" w16cid:durableId="15277001">
    <w:abstractNumId w:val="4"/>
  </w:num>
  <w:num w:numId="10" w16cid:durableId="431164312">
    <w:abstractNumId w:val="1"/>
  </w:num>
  <w:num w:numId="11" w16cid:durableId="1890876766">
    <w:abstractNumId w:val="5"/>
  </w:num>
  <w:num w:numId="12" w16cid:durableId="579603699">
    <w:abstractNumId w:val="12"/>
  </w:num>
  <w:num w:numId="13" w16cid:durableId="66391359">
    <w:abstractNumId w:val="6"/>
  </w:num>
  <w:num w:numId="14" w16cid:durableId="2045250876">
    <w:abstractNumId w:val="8"/>
  </w:num>
  <w:num w:numId="15" w16cid:durableId="2117093681">
    <w:abstractNumId w:val="9"/>
  </w:num>
  <w:num w:numId="16" w16cid:durableId="15821808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D7A"/>
    <w:rsid w:val="000128A8"/>
    <w:rsid w:val="00016E9B"/>
    <w:rsid w:val="00132B69"/>
    <w:rsid w:val="00141960"/>
    <w:rsid w:val="001D0052"/>
    <w:rsid w:val="00262321"/>
    <w:rsid w:val="00326D54"/>
    <w:rsid w:val="003D26B7"/>
    <w:rsid w:val="005309F7"/>
    <w:rsid w:val="00661B94"/>
    <w:rsid w:val="00702C39"/>
    <w:rsid w:val="00735D54"/>
    <w:rsid w:val="007A5D29"/>
    <w:rsid w:val="008808B4"/>
    <w:rsid w:val="00883801"/>
    <w:rsid w:val="009660AF"/>
    <w:rsid w:val="00AC6A7B"/>
    <w:rsid w:val="00BB3C34"/>
    <w:rsid w:val="00C433A2"/>
    <w:rsid w:val="00DB3BFF"/>
    <w:rsid w:val="00EE6D7A"/>
    <w:rsid w:val="00F4252F"/>
    <w:rsid w:val="00F77B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907A7"/>
  <w15:chartTrackingRefBased/>
  <w15:docId w15:val="{B4424549-0BE8-4EBB-90EE-8598F4740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D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6D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6D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D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D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D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D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D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D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D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6D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6D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D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D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D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D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D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D7A"/>
    <w:rPr>
      <w:rFonts w:eastAsiaTheme="majorEastAsia" w:cstheme="majorBidi"/>
      <w:color w:val="272727" w:themeColor="text1" w:themeTint="D8"/>
    </w:rPr>
  </w:style>
  <w:style w:type="paragraph" w:styleId="Title">
    <w:name w:val="Title"/>
    <w:basedOn w:val="Normal"/>
    <w:next w:val="Normal"/>
    <w:link w:val="TitleChar"/>
    <w:uiPriority w:val="10"/>
    <w:qFormat/>
    <w:rsid w:val="00EE6D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D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D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D7A"/>
    <w:pPr>
      <w:spacing w:before="160"/>
      <w:jc w:val="center"/>
    </w:pPr>
    <w:rPr>
      <w:i/>
      <w:iCs/>
      <w:color w:val="404040" w:themeColor="text1" w:themeTint="BF"/>
    </w:rPr>
  </w:style>
  <w:style w:type="character" w:customStyle="1" w:styleId="QuoteChar">
    <w:name w:val="Quote Char"/>
    <w:basedOn w:val="DefaultParagraphFont"/>
    <w:link w:val="Quote"/>
    <w:uiPriority w:val="29"/>
    <w:rsid w:val="00EE6D7A"/>
    <w:rPr>
      <w:i/>
      <w:iCs/>
      <w:color w:val="404040" w:themeColor="text1" w:themeTint="BF"/>
    </w:rPr>
  </w:style>
  <w:style w:type="paragraph" w:styleId="ListParagraph">
    <w:name w:val="List Paragraph"/>
    <w:basedOn w:val="Normal"/>
    <w:uiPriority w:val="34"/>
    <w:qFormat/>
    <w:rsid w:val="00EE6D7A"/>
    <w:pPr>
      <w:ind w:left="720"/>
      <w:contextualSpacing/>
    </w:pPr>
  </w:style>
  <w:style w:type="character" w:styleId="IntenseEmphasis">
    <w:name w:val="Intense Emphasis"/>
    <w:basedOn w:val="DefaultParagraphFont"/>
    <w:uiPriority w:val="21"/>
    <w:qFormat/>
    <w:rsid w:val="00EE6D7A"/>
    <w:rPr>
      <w:i/>
      <w:iCs/>
      <w:color w:val="0F4761" w:themeColor="accent1" w:themeShade="BF"/>
    </w:rPr>
  </w:style>
  <w:style w:type="paragraph" w:styleId="IntenseQuote">
    <w:name w:val="Intense Quote"/>
    <w:basedOn w:val="Normal"/>
    <w:next w:val="Normal"/>
    <w:link w:val="IntenseQuoteChar"/>
    <w:uiPriority w:val="30"/>
    <w:qFormat/>
    <w:rsid w:val="00EE6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D7A"/>
    <w:rPr>
      <w:i/>
      <w:iCs/>
      <w:color w:val="0F4761" w:themeColor="accent1" w:themeShade="BF"/>
    </w:rPr>
  </w:style>
  <w:style w:type="character" w:styleId="IntenseReference">
    <w:name w:val="Intense Reference"/>
    <w:basedOn w:val="DefaultParagraphFont"/>
    <w:uiPriority w:val="32"/>
    <w:qFormat/>
    <w:rsid w:val="00EE6D7A"/>
    <w:rPr>
      <w:b/>
      <w:bCs/>
      <w:smallCaps/>
      <w:color w:val="0F4761" w:themeColor="accent1" w:themeShade="BF"/>
      <w:spacing w:val="5"/>
    </w:rPr>
  </w:style>
  <w:style w:type="paragraph" w:styleId="Header">
    <w:name w:val="header"/>
    <w:basedOn w:val="Normal"/>
    <w:link w:val="HeaderChar"/>
    <w:uiPriority w:val="99"/>
    <w:unhideWhenUsed/>
    <w:rsid w:val="00702C39"/>
    <w:pPr>
      <w:tabs>
        <w:tab w:val="center" w:pos="4703"/>
        <w:tab w:val="right" w:pos="9406"/>
      </w:tabs>
      <w:spacing w:after="0" w:line="240" w:lineRule="auto"/>
    </w:pPr>
  </w:style>
  <w:style w:type="character" w:customStyle="1" w:styleId="HeaderChar">
    <w:name w:val="Header Char"/>
    <w:basedOn w:val="DefaultParagraphFont"/>
    <w:link w:val="Header"/>
    <w:uiPriority w:val="99"/>
    <w:rsid w:val="00702C39"/>
  </w:style>
  <w:style w:type="paragraph" w:styleId="Footer">
    <w:name w:val="footer"/>
    <w:basedOn w:val="Normal"/>
    <w:link w:val="FooterChar"/>
    <w:uiPriority w:val="99"/>
    <w:unhideWhenUsed/>
    <w:rsid w:val="00702C39"/>
    <w:pPr>
      <w:tabs>
        <w:tab w:val="center" w:pos="4703"/>
        <w:tab w:val="right" w:pos="9406"/>
      </w:tabs>
      <w:spacing w:after="0" w:line="240" w:lineRule="auto"/>
    </w:pPr>
  </w:style>
  <w:style w:type="character" w:customStyle="1" w:styleId="FooterChar">
    <w:name w:val="Footer Char"/>
    <w:basedOn w:val="DefaultParagraphFont"/>
    <w:link w:val="Footer"/>
    <w:uiPriority w:val="99"/>
    <w:rsid w:val="00702C39"/>
  </w:style>
  <w:style w:type="paragraph" w:styleId="NormalWeb">
    <w:name w:val="Normal (Web)"/>
    <w:basedOn w:val="Normal"/>
    <w:uiPriority w:val="99"/>
    <w:semiHidden/>
    <w:unhideWhenUsed/>
    <w:rsid w:val="009660A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458861">
      <w:bodyDiv w:val="1"/>
      <w:marLeft w:val="0"/>
      <w:marRight w:val="0"/>
      <w:marTop w:val="0"/>
      <w:marBottom w:val="0"/>
      <w:divBdr>
        <w:top w:val="none" w:sz="0" w:space="0" w:color="auto"/>
        <w:left w:val="none" w:sz="0" w:space="0" w:color="auto"/>
        <w:bottom w:val="none" w:sz="0" w:space="0" w:color="auto"/>
        <w:right w:val="none" w:sz="0" w:space="0" w:color="auto"/>
      </w:divBdr>
    </w:div>
    <w:div w:id="176625940">
      <w:bodyDiv w:val="1"/>
      <w:marLeft w:val="0"/>
      <w:marRight w:val="0"/>
      <w:marTop w:val="0"/>
      <w:marBottom w:val="0"/>
      <w:divBdr>
        <w:top w:val="none" w:sz="0" w:space="0" w:color="auto"/>
        <w:left w:val="none" w:sz="0" w:space="0" w:color="auto"/>
        <w:bottom w:val="none" w:sz="0" w:space="0" w:color="auto"/>
        <w:right w:val="none" w:sz="0" w:space="0" w:color="auto"/>
      </w:divBdr>
    </w:div>
    <w:div w:id="188180917">
      <w:bodyDiv w:val="1"/>
      <w:marLeft w:val="0"/>
      <w:marRight w:val="0"/>
      <w:marTop w:val="0"/>
      <w:marBottom w:val="0"/>
      <w:divBdr>
        <w:top w:val="none" w:sz="0" w:space="0" w:color="auto"/>
        <w:left w:val="none" w:sz="0" w:space="0" w:color="auto"/>
        <w:bottom w:val="none" w:sz="0" w:space="0" w:color="auto"/>
        <w:right w:val="none" w:sz="0" w:space="0" w:color="auto"/>
      </w:divBdr>
    </w:div>
    <w:div w:id="494758134">
      <w:bodyDiv w:val="1"/>
      <w:marLeft w:val="0"/>
      <w:marRight w:val="0"/>
      <w:marTop w:val="0"/>
      <w:marBottom w:val="0"/>
      <w:divBdr>
        <w:top w:val="none" w:sz="0" w:space="0" w:color="auto"/>
        <w:left w:val="none" w:sz="0" w:space="0" w:color="auto"/>
        <w:bottom w:val="none" w:sz="0" w:space="0" w:color="auto"/>
        <w:right w:val="none" w:sz="0" w:space="0" w:color="auto"/>
      </w:divBdr>
    </w:div>
    <w:div w:id="560554436">
      <w:bodyDiv w:val="1"/>
      <w:marLeft w:val="0"/>
      <w:marRight w:val="0"/>
      <w:marTop w:val="0"/>
      <w:marBottom w:val="0"/>
      <w:divBdr>
        <w:top w:val="none" w:sz="0" w:space="0" w:color="auto"/>
        <w:left w:val="none" w:sz="0" w:space="0" w:color="auto"/>
        <w:bottom w:val="none" w:sz="0" w:space="0" w:color="auto"/>
        <w:right w:val="none" w:sz="0" w:space="0" w:color="auto"/>
      </w:divBdr>
    </w:div>
    <w:div w:id="831413464">
      <w:bodyDiv w:val="1"/>
      <w:marLeft w:val="0"/>
      <w:marRight w:val="0"/>
      <w:marTop w:val="0"/>
      <w:marBottom w:val="0"/>
      <w:divBdr>
        <w:top w:val="none" w:sz="0" w:space="0" w:color="auto"/>
        <w:left w:val="none" w:sz="0" w:space="0" w:color="auto"/>
        <w:bottom w:val="none" w:sz="0" w:space="0" w:color="auto"/>
        <w:right w:val="none" w:sz="0" w:space="0" w:color="auto"/>
      </w:divBdr>
    </w:div>
    <w:div w:id="1113984475">
      <w:bodyDiv w:val="1"/>
      <w:marLeft w:val="0"/>
      <w:marRight w:val="0"/>
      <w:marTop w:val="0"/>
      <w:marBottom w:val="0"/>
      <w:divBdr>
        <w:top w:val="none" w:sz="0" w:space="0" w:color="auto"/>
        <w:left w:val="none" w:sz="0" w:space="0" w:color="auto"/>
        <w:bottom w:val="none" w:sz="0" w:space="0" w:color="auto"/>
        <w:right w:val="none" w:sz="0" w:space="0" w:color="auto"/>
      </w:divBdr>
    </w:div>
    <w:div w:id="1277711127">
      <w:bodyDiv w:val="1"/>
      <w:marLeft w:val="0"/>
      <w:marRight w:val="0"/>
      <w:marTop w:val="0"/>
      <w:marBottom w:val="0"/>
      <w:divBdr>
        <w:top w:val="none" w:sz="0" w:space="0" w:color="auto"/>
        <w:left w:val="none" w:sz="0" w:space="0" w:color="auto"/>
        <w:bottom w:val="none" w:sz="0" w:space="0" w:color="auto"/>
        <w:right w:val="none" w:sz="0" w:space="0" w:color="auto"/>
      </w:divBdr>
    </w:div>
    <w:div w:id="1338465485">
      <w:bodyDiv w:val="1"/>
      <w:marLeft w:val="0"/>
      <w:marRight w:val="0"/>
      <w:marTop w:val="0"/>
      <w:marBottom w:val="0"/>
      <w:divBdr>
        <w:top w:val="none" w:sz="0" w:space="0" w:color="auto"/>
        <w:left w:val="none" w:sz="0" w:space="0" w:color="auto"/>
        <w:bottom w:val="none" w:sz="0" w:space="0" w:color="auto"/>
        <w:right w:val="none" w:sz="0" w:space="0" w:color="auto"/>
      </w:divBdr>
    </w:div>
    <w:div w:id="1648970462">
      <w:bodyDiv w:val="1"/>
      <w:marLeft w:val="0"/>
      <w:marRight w:val="0"/>
      <w:marTop w:val="0"/>
      <w:marBottom w:val="0"/>
      <w:divBdr>
        <w:top w:val="none" w:sz="0" w:space="0" w:color="auto"/>
        <w:left w:val="none" w:sz="0" w:space="0" w:color="auto"/>
        <w:bottom w:val="none" w:sz="0" w:space="0" w:color="auto"/>
        <w:right w:val="none" w:sz="0" w:space="0" w:color="auto"/>
      </w:divBdr>
    </w:div>
    <w:div w:id="1679118528">
      <w:bodyDiv w:val="1"/>
      <w:marLeft w:val="0"/>
      <w:marRight w:val="0"/>
      <w:marTop w:val="0"/>
      <w:marBottom w:val="0"/>
      <w:divBdr>
        <w:top w:val="none" w:sz="0" w:space="0" w:color="auto"/>
        <w:left w:val="none" w:sz="0" w:space="0" w:color="auto"/>
        <w:bottom w:val="none" w:sz="0" w:space="0" w:color="auto"/>
        <w:right w:val="none" w:sz="0" w:space="0" w:color="auto"/>
      </w:divBdr>
    </w:div>
    <w:div w:id="1850948044">
      <w:bodyDiv w:val="1"/>
      <w:marLeft w:val="0"/>
      <w:marRight w:val="0"/>
      <w:marTop w:val="0"/>
      <w:marBottom w:val="0"/>
      <w:divBdr>
        <w:top w:val="none" w:sz="0" w:space="0" w:color="auto"/>
        <w:left w:val="none" w:sz="0" w:space="0" w:color="auto"/>
        <w:bottom w:val="none" w:sz="0" w:space="0" w:color="auto"/>
        <w:right w:val="none" w:sz="0" w:space="0" w:color="auto"/>
      </w:divBdr>
    </w:div>
    <w:div w:id="1909606264">
      <w:bodyDiv w:val="1"/>
      <w:marLeft w:val="0"/>
      <w:marRight w:val="0"/>
      <w:marTop w:val="0"/>
      <w:marBottom w:val="0"/>
      <w:divBdr>
        <w:top w:val="none" w:sz="0" w:space="0" w:color="auto"/>
        <w:left w:val="none" w:sz="0" w:space="0" w:color="auto"/>
        <w:bottom w:val="none" w:sz="0" w:space="0" w:color="auto"/>
        <w:right w:val="none" w:sz="0" w:space="0" w:color="auto"/>
      </w:divBdr>
    </w:div>
    <w:div w:id="1955363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1196FBD707C74981883DBE3182FEF3" ma:contentTypeVersion="14" ma:contentTypeDescription="Create a new document." ma:contentTypeScope="" ma:versionID="8336078870ac196c04c2f0e3aef47b40">
  <xsd:schema xmlns:xsd="http://www.w3.org/2001/XMLSchema" xmlns:xs="http://www.w3.org/2001/XMLSchema" xmlns:p="http://schemas.microsoft.com/office/2006/metadata/properties" xmlns:ns2="e49a028b-e41f-4882-b92e-046e288d5faa" xmlns:ns3="2bb02805-7a90-4a41-a5b1-8a8f4dcf78ae" targetNamespace="http://schemas.microsoft.com/office/2006/metadata/properties" ma:root="true" ma:fieldsID="159dd204c3b14853dac0ae247da97221" ns2:_="" ns3:_="">
    <xsd:import namespace="e49a028b-e41f-4882-b92e-046e288d5faa"/>
    <xsd:import namespace="2bb02805-7a90-4a41-a5b1-8a8f4dcf78a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9a028b-e41f-4882-b92e-046e288d5f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b9fca34-3246-4665-9883-a8b39b29c0e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bb02805-7a90-4a41-a5b1-8a8f4dcf78a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749e92e3-1703-4bd9-8da2-d8f60fd2eda4}" ma:internalName="TaxCatchAll" ma:showField="CatchAllData" ma:web="2bb02805-7a90-4a41-a5b1-8a8f4dcf78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49a028b-e41f-4882-b92e-046e288d5faa">
      <Terms xmlns="http://schemas.microsoft.com/office/infopath/2007/PartnerControls"/>
    </lcf76f155ced4ddcb4097134ff3c332f>
    <TaxCatchAll xmlns="2bb02805-7a90-4a41-a5b1-8a8f4dcf78ae" xsi:nil="true"/>
  </documentManagement>
</p:properties>
</file>

<file path=customXml/itemProps1.xml><?xml version="1.0" encoding="utf-8"?>
<ds:datastoreItem xmlns:ds="http://schemas.openxmlformats.org/officeDocument/2006/customXml" ds:itemID="{621A12C8-12B2-48AB-87F9-3234055430FF}"/>
</file>

<file path=customXml/itemProps2.xml><?xml version="1.0" encoding="utf-8"?>
<ds:datastoreItem xmlns:ds="http://schemas.openxmlformats.org/officeDocument/2006/customXml" ds:itemID="{BB00B355-3FB2-4C94-A7C9-C0111CB1EE49}"/>
</file>

<file path=customXml/itemProps3.xml><?xml version="1.0" encoding="utf-8"?>
<ds:datastoreItem xmlns:ds="http://schemas.openxmlformats.org/officeDocument/2006/customXml" ds:itemID="{376AB145-F0A2-42F6-A45D-7E8A5F5967DB}"/>
</file>

<file path=docProps/app.xml><?xml version="1.0" encoding="utf-8"?>
<Properties xmlns="http://schemas.openxmlformats.org/officeDocument/2006/extended-properties" xmlns:vt="http://schemas.openxmlformats.org/officeDocument/2006/docPropsVTypes">
  <Template>Normal</Template>
  <TotalTime>218</TotalTime>
  <Pages>4</Pages>
  <Words>751</Words>
  <Characters>4286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Pinar Kus</dc:creator>
  <cp:keywords/>
  <dc:description/>
  <cp:lastModifiedBy>Pinar Kus</cp:lastModifiedBy>
  <cp:revision>6</cp:revision>
  <dcterms:created xsi:type="dcterms:W3CDTF">2024-08-04T08:29:00Z</dcterms:created>
  <dcterms:modified xsi:type="dcterms:W3CDTF">2024-08-06T11:56:00Z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0x010100341196FBD707C74981883DBE3182FEF3</vt:lpwstr>
  </property>
</Properties>
</file>