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Case 1: color</w:t>
      </w:r>
    </w:p>
    <w:p>
      <w:pPr>
        <w:spacing w:before="0" w:after="240" w:line="720" w:lineRule="exact"/>
      </w:pPr>
      <w:r>
        <w:rPr>
          <w:rtl/>
          <w:sz w:val="40"/>
          <w:szCs w:val="40"/>
          <w:color w:val="FF0000"/>
        </w:rPr>
        <w:t>ل</w:t>
      </w:r>
      <w:r>
        <w:rPr>
          <w:rtl/>
          <w:sz w:val="40"/>
          <w:szCs w:val="40"/>
          <w:color w:val="0000FF"/>
        </w:rPr>
        <w:t>ا</w:t>
      </w:r>
    </w:p>
    <w:p>
      <w:pPr>
        <w:spacing w:before="0" w:after="0" w:line="300" w:lineRule="exact"/>
      </w:pPr>
      <w:r>
        <w:t>Case 2: underline</w:t>
      </w:r>
    </w:p>
    <w:p>
      <w:pPr>
        <w:spacing w:before="0" w:after="240" w:line="720" w:lineRule="exact"/>
      </w:pPr>
      <w:r>
        <w:rPr>
          <w:rtl/>
          <w:sz w:val="40"/>
          <w:szCs w:val="40"/>
          <w:u w:val="single" w:color="FF0000"/>
        </w:rPr>
        <w:t>ل</w:t>
      </w:r>
      <w:r>
        <w:rPr>
          <w:rtl/>
          <w:sz w:val="40"/>
          <w:szCs w:val="40"/>
        </w:rPr>
        <w:t>ا</w:t>
      </w:r>
    </w:p>
    <w:p>
      <w:pPr>
        <w:spacing w:before="0" w:after="0" w:line="300" w:lineRule="exact"/>
      </w:pPr>
      <w:r>
        <w:t>Case 3: highlight</w:t>
      </w:r>
    </w:p>
    <w:p>
      <w:pPr>
        <w:spacing w:before="0" w:after="240" w:line="720" w:lineRule="exact"/>
      </w:pPr>
      <w:r>
        <w:rPr>
          <w:rtl/>
          <w:sz w:val="40"/>
          <w:szCs w:val="40"/>
          <w:highlight w:val="yellow"/>
        </w:rPr>
        <w:t>ل</w:t>
      </w:r>
      <w:r>
        <w:rPr>
          <w:rtl/>
          <w:sz w:val="40"/>
          <w:szCs w:val="40"/>
        </w:rPr>
        <w:t>ا</w:t>
      </w:r>
    </w:p>
    <w:p>
      <w:pPr>
        <w:spacing w:before="0" w:after="0" w:line="300" w:lineRule="exact"/>
      </w:pPr>
      <w:r>
        <w:t>Case 4: strike</w:t>
      </w:r>
    </w:p>
    <w:p>
      <w:pPr>
        <w:spacing w:before="0" w:after="240" w:line="720" w:lineRule="exact"/>
      </w:pPr>
      <w:r>
        <w:rPr>
          <w:rtl/>
          <w:sz w:val="40"/>
          <w:szCs w:val="40"/>
          <w:strike/>
        </w:rPr>
        <w:t>ل</w:t>
      </w:r>
      <w:r>
        <w:rPr>
          <w:rtl/>
          <w:sz w:val="40"/>
          <w:szCs w:val="40"/>
        </w:rPr>
        <w:t>ا</w:t>
      </w:r>
    </w:p>
    <w:p>
      <w:pPr>
        <w:spacing w:before="0" w:after="0" w:line="300" w:lineRule="exact"/>
      </w:pPr>
      <w:r>
        <w:t>Case 5: color</w:t>
      </w:r>
    </w:p>
    <w:p>
      <w:pPr>
        <w:spacing w:before="0" w:after="240" w:line="720" w:lineRule="exact"/>
      </w:pPr>
      <w:r>
        <w:rPr>
          <w:rtl/>
          <w:sz w:val="40"/>
          <w:szCs w:val="40"/>
          <w:color w:val="FF0000"/>
        </w:rPr>
        <w:t>سل</w:t>
      </w:r>
      <w:r>
        <w:rPr>
          <w:rtl/>
          <w:sz w:val="40"/>
          <w:szCs w:val="40"/>
          <w:color w:val="0000FF"/>
        </w:rPr>
        <w:t>ام</w:t>
      </w:r>
    </w:p>
    <w:p>
      <w:pPr>
        <w:spacing w:before="0" w:after="0" w:line="300" w:lineRule="exact"/>
      </w:pPr>
      <w:r>
        <w:t>Case 6: underline</w:t>
      </w:r>
    </w:p>
    <w:p>
      <w:pPr>
        <w:spacing w:before="0" w:after="240" w:line="720" w:lineRule="exact"/>
      </w:pPr>
      <w:r>
        <w:rPr>
          <w:rtl/>
          <w:sz w:val="40"/>
          <w:szCs w:val="40"/>
          <w:u w:val="single" w:color="FF0000"/>
        </w:rPr>
        <w:t>سل</w:t>
      </w:r>
      <w:r>
        <w:rPr>
          <w:rtl/>
          <w:sz w:val="40"/>
          <w:szCs w:val="40"/>
        </w:rPr>
        <w:t>ام</w:t>
      </w:r>
    </w:p>
    <w:p>
      <w:pPr>
        <w:pageBreakBefore/>
        <w:spacing w:before="0" w:after="0" w:line="300" w:lineRule="exact"/>
      </w:pPr>
      <w:r>
        <w:t>Case 7: highlight</w:t>
      </w:r>
    </w:p>
    <w:p>
      <w:pPr>
        <w:spacing w:before="0" w:after="240" w:line="720" w:lineRule="exact"/>
      </w:pPr>
      <w:r>
        <w:rPr>
          <w:rtl/>
          <w:sz w:val="40"/>
          <w:szCs w:val="40"/>
          <w:highlight w:val="yellow"/>
        </w:rPr>
        <w:t>سل</w:t>
      </w:r>
      <w:r>
        <w:rPr>
          <w:rtl/>
          <w:sz w:val="40"/>
          <w:szCs w:val="40"/>
        </w:rPr>
        <w:t>ام</w:t>
      </w:r>
    </w:p>
    <w:p>
      <w:pPr>
        <w:spacing w:before="0" w:after="0" w:line="300" w:lineRule="exact"/>
      </w:pPr>
      <w:r>
        <w:t>Case 8: strike</w:t>
      </w:r>
    </w:p>
    <w:p>
      <w:pPr>
        <w:spacing w:before="0" w:after="240" w:line="720" w:lineRule="exact"/>
      </w:pPr>
      <w:r>
        <w:rPr>
          <w:rtl/>
          <w:sz w:val="40"/>
          <w:szCs w:val="40"/>
          <w:strike/>
        </w:rPr>
        <w:t>سل</w:t>
      </w:r>
      <w:r>
        <w:rPr>
          <w:rtl/>
          <w:sz w:val="40"/>
          <w:szCs w:val="40"/>
        </w:rPr>
        <w:t>ام</w:t>
      </w:r>
    </w:p>
    <w:p>
      <w:pPr>
        <w:spacing w:before="0" w:after="0" w:line="300" w:lineRule="exact"/>
      </w:pPr>
      <w:r>
        <w:t>Case 9: color</w:t>
      </w:r>
    </w:p>
    <w:p>
      <w:pPr>
        <w:spacing w:before="0" w:after="240" w:line="720" w:lineRule="exact"/>
      </w:pPr>
      <w:r>
        <w:rPr>
          <w:rtl/>
          <w:sz w:val="40"/>
          <w:szCs w:val="40"/>
          <w:color w:val="FF0000"/>
        </w:rPr>
        <w:t>م</w:t>
      </w:r>
      <w:r>
        <w:rPr>
          <w:rtl/>
          <w:sz w:val="40"/>
          <w:szCs w:val="40"/>
          <w:color w:val="0000FF"/>
        </w:rPr>
        <w:t>رحبا</w:t>
      </w:r>
    </w:p>
    <w:p>
      <w:pPr>
        <w:spacing w:before="0" w:after="0" w:line="300" w:lineRule="exact"/>
      </w:pPr>
      <w:r>
        <w:t>Case 10: underline</w:t>
      </w:r>
    </w:p>
    <w:p>
      <w:pPr>
        <w:spacing w:before="0" w:after="240" w:line="720" w:lineRule="exact"/>
      </w:pPr>
      <w:r>
        <w:rPr>
          <w:rtl/>
          <w:sz w:val="40"/>
          <w:szCs w:val="40"/>
          <w:u w:val="single" w:color="FF0000"/>
        </w:rPr>
        <w:t>م</w:t>
      </w:r>
      <w:r>
        <w:rPr>
          <w:rtl/>
          <w:sz w:val="40"/>
          <w:szCs w:val="40"/>
        </w:rPr>
        <w:t>رحبا</w:t>
      </w:r>
    </w:p>
    <w:p>
      <w:pPr>
        <w:spacing w:before="0" w:after="0" w:line="300" w:lineRule="exact"/>
      </w:pPr>
      <w:r>
        <w:t>Case 11: highlight</w:t>
      </w:r>
    </w:p>
    <w:p>
      <w:pPr>
        <w:spacing w:before="0" w:after="240" w:line="720" w:lineRule="exact"/>
      </w:pPr>
      <w:r>
        <w:rPr>
          <w:rtl/>
          <w:sz w:val="40"/>
          <w:szCs w:val="40"/>
          <w:highlight w:val="yellow"/>
        </w:rPr>
        <w:t>م</w:t>
      </w:r>
      <w:r>
        <w:rPr>
          <w:rtl/>
          <w:sz w:val="40"/>
          <w:szCs w:val="40"/>
        </w:rPr>
        <w:t>رحبا</w:t>
      </w:r>
    </w:p>
    <w:p>
      <w:pPr>
        <w:spacing w:before="0" w:after="0" w:line="300" w:lineRule="exact"/>
      </w:pPr>
      <w:r>
        <w:t>Case 12: strike</w:t>
      </w:r>
    </w:p>
    <w:p>
      <w:pPr>
        <w:spacing w:before="0" w:after="240" w:line="720" w:lineRule="exact"/>
      </w:pPr>
      <w:r>
        <w:rPr>
          <w:rtl/>
          <w:sz w:val="40"/>
          <w:szCs w:val="40"/>
          <w:strike/>
        </w:rPr>
        <w:t>م</w:t>
      </w:r>
      <w:r>
        <w:rPr>
          <w:rtl/>
          <w:sz w:val="40"/>
          <w:szCs w:val="40"/>
        </w:rPr>
        <w:t>رحبا</w:t>
      </w:r>
    </w:p>
    <w:p>
      <w:pPr>
        <w:pageBreakBefore/>
        <w:spacing w:before="0" w:after="0" w:line="300" w:lineRule="exact"/>
      </w:pPr>
      <w:r>
        <w:t>Case 13: color</w:t>
      </w:r>
    </w:p>
    <w:p>
      <w:pPr>
        <w:spacing w:before="0" w:after="240" w:line="720" w:lineRule="exact"/>
      </w:pPr>
      <w:r>
        <w:rPr>
          <w:rtl/>
          <w:sz w:val="40"/>
          <w:szCs w:val="40"/>
          <w:color w:val="FF0000"/>
        </w:rPr>
        <w:t>אב</w:t>
      </w:r>
      <w:r>
        <w:rPr>
          <w:rtl/>
          <w:sz w:val="40"/>
          <w:szCs w:val="40"/>
          <w:color w:val="0000FF"/>
        </w:rPr>
        <w:t>גד</w:t>
      </w:r>
    </w:p>
    <w:p>
      <w:pPr>
        <w:spacing w:before="0" w:after="0" w:line="300" w:lineRule="exact"/>
      </w:pPr>
      <w:r>
        <w:t>Case 14: underline</w:t>
      </w:r>
    </w:p>
    <w:p>
      <w:pPr>
        <w:spacing w:before="0" w:after="240" w:line="720" w:lineRule="exact"/>
      </w:pPr>
      <w:r>
        <w:rPr>
          <w:rtl/>
          <w:sz w:val="40"/>
          <w:szCs w:val="40"/>
          <w:u w:val="single" w:color="FF0000"/>
        </w:rPr>
        <w:t>אב</w:t>
      </w:r>
      <w:r>
        <w:rPr>
          <w:rtl/>
          <w:sz w:val="40"/>
          <w:szCs w:val="40"/>
        </w:rPr>
        <w:t>גד</w:t>
      </w:r>
    </w:p>
    <w:p>
      <w:pPr>
        <w:spacing w:before="0" w:after="0" w:line="300" w:lineRule="exact"/>
      </w:pPr>
      <w:r>
        <w:t>Case 15: highlight</w:t>
      </w:r>
    </w:p>
    <w:p>
      <w:pPr>
        <w:spacing w:before="0" w:after="240" w:line="720" w:lineRule="exact"/>
      </w:pPr>
      <w:r>
        <w:rPr>
          <w:rtl/>
          <w:sz w:val="40"/>
          <w:szCs w:val="40"/>
          <w:highlight w:val="yellow"/>
        </w:rPr>
        <w:t>אב</w:t>
      </w:r>
      <w:r>
        <w:rPr>
          <w:rtl/>
          <w:sz w:val="40"/>
          <w:szCs w:val="40"/>
        </w:rPr>
        <w:t>גד</w:t>
      </w:r>
    </w:p>
    <w:p>
      <w:pPr>
        <w:spacing w:before="0" w:after="0" w:line="300" w:lineRule="exact"/>
      </w:pPr>
      <w:r>
        <w:t>Case 16: strike</w:t>
      </w:r>
    </w:p>
    <w:p>
      <w:pPr>
        <w:spacing w:before="0" w:after="240" w:line="720" w:lineRule="exact"/>
      </w:pPr>
      <w:r>
        <w:rPr>
          <w:rtl/>
          <w:sz w:val="40"/>
          <w:szCs w:val="40"/>
          <w:strike/>
        </w:rPr>
        <w:t>אב</w:t>
      </w:r>
      <w:r>
        <w:rPr>
          <w:rtl/>
          <w:sz w:val="40"/>
          <w:szCs w:val="40"/>
        </w:rPr>
        <w:t>גד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