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1.23</w:t>
            </w:r>
          </w:p>
        </w:tc>
      </w:tr>
    </w:tbl>
    <w:p>
      <w:pPr/>
      <w:r>
        <w:t>Case 3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$12.30</w:t>
            </w:r>
          </w:p>
        </w:tc>
      </w:tr>
    </w:tbl>
    <w:p>
      <w:pPr/>
      <w:r>
        <w:t>Case 4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X</w:t>
            </w:r>
          </w:p>
        </w:tc>
      </w:tr>
    </w:tbl>
    <w:p>
      <w:pPr/>
      <w:r>
        <w:t>Case 5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Text 12.3 kg</w:t>
            </w:r>
          </w:p>
        </w:tc>
      </w:tr>
    </w:tbl>
    <w:p>
      <w:pPr/>
      <w:r>
        <w:t>Case 6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123</w:t>
            </w:r>
          </w:p>
        </w:tc>
      </w:tr>
    </w:tbl>
    <w:p>
      <w:pPr>
        <w:pageBreakBefore/>
      </w:pPr>
      <w:r>
        <w:t>Case 7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12,345.6</w:t>
            </w:r>
          </w:p>
        </w:tc>
      </w:tr>
    </w:tbl>
    <w:p>
      <w:pPr/>
      <w:r>
        <w:t>Case 8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</w:r>
          </w:p>
        </w:tc>
      </w:tr>
    </w:tbl>
    <w:p>
      <w:pPr/>
      <w:r>
        <w:t>Case 9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10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X</w:t>
            </w:r>
          </w:p>
        </w:tc>
      </w:tr>
    </w:tbl>
    <w:p>
      <w:pPr/>
      <w:r>
        <w:t>Case 11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  <w:tab/>
              <w:t xml:space="preserve">X</w:t>
            </w:r>
          </w:p>
        </w:tc>
      </w:tr>
    </w:tbl>
    <w:p>
      <w:pPr/>
      <w:r>
        <w:t>Case 12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/>
              <w:tab/>
              <w:t xml:space="preserve">12.3</w:t>
            </w:r>
          </w:p>
        </w:tc>
      </w:tr>
    </w:tbl>
    <w:p>
      <w:pPr>
        <w:pageBreakBefore/>
      </w:pPr>
      <w:r>
        <w:t>Case 13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A</w:t>
              <w:tab/>
              <w:t xml:space="preserve">12.3</w:t>
            </w:r>
          </w:p>
        </w:tc>
      </w:tr>
    </w:tbl>
    <w:p>
      <w:pPr/>
      <w:r>
        <w:t>Case 14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  <w:br/>
              <w:t xml:space="preserve">4.56</w:t>
            </w:r>
          </w:p>
        </w:tc>
      </w:tr>
    </w:tbl>
    <w:p>
      <w:pPr/>
      <w:r>
        <w:t>Case 15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left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16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left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17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18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>
        <w:pageBreakBefore/>
      </w:pPr>
      <w:r>
        <w:t>Case 19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720" w:leader="none"/>
                <w:tab w:val="left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20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720" w:leader="none"/>
                <w:tab w:val="left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21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right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22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right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23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center"/>
            </w:pPr>
            <w:r>
              <w:t xml:space="preserve">12.3</w:t>
            </w:r>
          </w:p>
        </w:tc>
      </w:tr>
    </w:tbl>
    <w:p>
      <w:pPr/>
      <w:r>
        <w:t>Case 24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right"/>
            </w:pPr>
            <w:r>
              <w:t xml:space="preserve">12.3</w:t>
            </w:r>
          </w:p>
        </w:tc>
      </w:tr>
    </w:tbl>
    <w:p>
      <w:pPr>
        <w:pageBreakBefore/>
      </w:pPr>
      <w:r>
        <w:t>Case 25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54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26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54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27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540" w:hanging="540"/>
              <w:jc w:val="left"/>
            </w:pPr>
            <w:r>
              <w:t xml:space="preserve">12.3</w:t>
            </w:r>
          </w:p>
        </w:tc>
      </w:tr>
    </w:tbl>
    <w:p>
      <w:pPr/>
      <w:r>
        <w:t>Case 28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540" w:hanging="54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29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dot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30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dot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/>
    <w:sectPr>
      <w:pgSz w:w="7200" w:h="9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