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t, shape</w:t>
      </w:r>
    </w:p>
    <w:p>
      <w:r>
        <w:t>Before drawing</w:t>
      </w:r>
    </w:p>
    <w:p>
      <w:r>
        <w:drawing>
          <wp:inline distT="0" distB="0" distL="0" distR="0">
            <wp:extent cx="4572000" cy="2286000"/>
            <wp:docPr id="100" name="Table 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0" name="Shape 200"/>
                  <wps:cNvSpPr/>
                  <wps:spPr>
                    <ns0:xfrm>
                      <ns0:off x="0" y="0"/>
                      <ns0:ext cx="4572000" cy="2286000"/>
                    </ns0:xfrm>
                    <ns0:prstGeom prst="rect">
                      <ns0:avLst/>
                    </ns0:prstGeom>
                    <ns0:solidFill>
                      <ns0:srgbClr val="F4F7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pPr>
                                <w:pageBreakBefore/>
                              </w:pPr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 upright="1">
                    <ns0:noAutofit/>
                  </wps:bodyPr>
                </wps:wsp>
              </ns0:graphicData>
            </ns0:graphic>
          </wp:inline>
        </w:drawing>
      </w:r>
    </w:p>
    <w:p>
      <w:r>
        <w:t>After drawing</w:t>
      </w:r>
    </w:p>
    <w:p>
      <w:pPr>
        <w:pageBreakBefore/>
      </w:pPr>
      <w:r>
        <w:t>Case 2: ctr, group</w:t>
      </w:r>
    </w:p>
    <w:p>
      <w:r>
        <w:t>Before drawing</w:t>
      </w:r>
    </w:p>
    <w:p>
      <w:r>
        <w:drawing>
          <wp:inline distT="0" distB="0" distL="0" distR="0">
            <wp:extent cx="4572000" cy="3048000"/>
            <wp:docPr id="101" name="Table control 2"/>
            <wp:cNvGraphicFramePr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4572000" cy="3048000"/>
                      <ns1:chOff x="0" y="0"/>
                      <ns1:chExt cx="2286000" cy="1524000"/>
                    </ns1:xfrm>
                  </wpg:grpSpPr>
                  <wps:wsp>
                    <wps:cNvPr id="201" name="Shape 201"/>
                    <wps:cNvSpPr/>
                    <wps:spPr>
                      <ns1:xfrm>
                        <ns1:off x="0" y="0"/>
                        <ns1:ext cx="2286000" cy="1524000"/>
                      </ns1:xfrm>
                      <ns1:prstGeom prst="rect">
                        <ns1:avLst/>
                      </ns1:prstGeom>
                      <ns1:solidFill>
                        <ns1:srgbClr val="F4F7FF"/>
                      </ns1:solidFill>
                      <ns1:ln>
                        <ns1:noFill/>
                      </ns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Heading</w:t>
                          </w:r>
                        </w:p>
                        <w:tbl>
                          <w:tblPr>
                            <w:tblW w:type="auto" w:w="0"/>
                            <w:tblLayout w:type="fixed"/>
                            <w:tblLook w:firstColumn="1" w:firstRow="1" w:lastColumn="0" w:lastRow="0" w:noHBand="0" w:noVBand="1" w:val="04A0"/>
                          </w:tblPr>
                          <w:tblGrid>
                            <w:gridCol w:w="2880"/>
                            <w:gridCol w:w="2880"/>
                          </w:tblGrid>
                          <w:tr>
                            <w:tc>
                              <w:tcPr>
                                <w:tcW w:type="dxa" w:w="5760"/>
                                <w:gridSpan w:val="2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Merged heading</w:t>
                                </w:r>
                              </w:p>
                            </w:tc>
                          </w:tr>
                          <w:tr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FFFFF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R2C1</w:t>
                                </w:r>
                              </w:p>
                            </w:tc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8" w:color="246080"/>
                                  <w:right w:val="single" w:sz="8" w:color="246080"/>
                                </w:tcBorders>
                                <w:shd w:val="clear" w:fill="FFFFF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R2C2</w:t>
                                </w:r>
                              </w:p>
                            </w:tc>
                          </w:tr>
                          <w:tr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2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R3C1</w:t>
                                </w:r>
                              </w:p>
                            </w:tc>
                            <w:tc>
                              <w:tcPr>
                                <w:tcW w:type="dxa" w:w="2880"/>
                                <w:tcBorders>
                                  <w:top w:val="single" w:sz="8" w:color="246080"/>
                                  <w:left w:val="single" w:sz="8" w:color="246080"/>
                                  <w:bottom w:val="single" w:sz="2" w:color="246080"/>
                                  <w:right w:val="single" w:sz="8" w:color="246080"/>
                                </w:tcBorders>
                                <w:shd w:val="clear" w:fill="D6EADF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>
                                <w:r>
                                  <w:t>R3C2</w:t>
                                </w:r>
                              </w:p>
                            </w:tc>
                          </w:tr>
                        </w:tbl>
                        <w:p>
                          <w:r>
                            <w:t>Tail paragraph</w:t>
                          </w:r>
                        </w:p>
                      </w:txbxContent>
                    </wps:txbx>
                    <wps:bodyPr lIns="76200" rIns="76200" tIns="76200" bIns="76200" anchor="ctr" wrap="square">
                      <ns1:noAutofit/>
                    </wps:bodyPr>
                  </wps:wsp>
                </wpg:wgp>
              </ns1:graphicData>
            </ns1:graphic>
          </wp:inline>
        </w:drawing>
      </w:r>
    </w:p>
    <w:p>
      <w:r>
        <w:t>After drawing</w:t>
      </w:r>
    </w:p>
    <w:p>
      <w:pPr>
        <w:pageBreakBefore/>
      </w:pPr>
      <w:r>
        <w:t>Case 3: b, shape</w:t>
      </w:r>
    </w:p>
    <w:p>
      <w:r>
        <w:t>Before drawing</w:t>
      </w:r>
    </w:p>
    <w:p>
      <w:r>
        <w:drawing>
          <wp:inline distT="0" distB="0" distL="0" distR="0">
            <wp:extent cx="4572000" cy="3048000"/>
            <wp:docPr id="102" name="Table 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4572000" cy="3048000"/>
                    </ns2:xfrm>
                    <ns2:prstGeom prst="rect">
                      <ns2:avLst/>
                    </ns2:prstGeom>
                    <ns2:solidFill>
                      <ns2:srgbClr val="F4F7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008"/>
                                <w:gridCol w:w="1008"/>
                              </w:tblGrid>
                              <w:tr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Nested A</w:t>
                                    </w:r>
                                  </w:p>
                                </w:tc>
                                <w:tc>
                                  <w:tcPr>
                                    <w:tcW w:type="dxa" w:w="1440"/>
                                  </w:tcPr>
                                  <w:p>
                                    <w:r>
                                      <w:t>Nested B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b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 drawing</w:t>
      </w:r>
    </w:p>
    <w:p>
      <w:pPr>
        <w:pageBreakBefore/>
      </w:pPr>
      <w:r>
        <w:t>Case 4: t, shape</w:t>
      </w:r>
    </w:p>
    <w:p>
      <w:r>
        <w:t>Before drawing</w:t>
      </w:r>
    </w:p>
    <w:p>
      <w:r>
        <w:drawing>
          <wp:inline distT="0" distB="0" distL="0" distR="0">
            <wp:extent cx="4572000" cy="762000"/>
            <wp:docPr id="103" name="Table control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3" name="Shape 203"/>
                  <wps:cNvSpPr/>
                  <wps:spPr>
                    <ns3:xfrm>
                      <ns3:off x="0" y="0"/>
                      <ns3:ext cx="4572000" cy="762000"/>
                    </ns3:xfrm>
                    <ns3:prstGeom prst="rect">
                      <ns3:avLst/>
                    </ns3:prstGeom>
                    <ns3:solidFill>
                      <ns3:srgbClr val="F4F7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24"/>
                            <w:color w:val="123456"/>
                          </w:rPr>
                          <w:t>Heading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880"/>
                          <w:gridCol w:w="2880"/>
                        </w:tblGrid>
                        <w:tr>
                          <w:tc>
                            <w:tcPr>
                              <w:tcW w:type="dxa" w:w="5760"/>
                              <w:gridSpan w:val="2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Merged heading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8" w:color="246080"/>
                                <w:right w:val="single" w:sz="8" w:color="246080"/>
                              </w:tcBorders>
                              <w:shd w:val="clear" w:fill="FFFFF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R2C2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R3C1</w:t>
                              </w:r>
                            </w:p>
                          </w:tc>
                          <w:tc>
                            <w:tcPr>
                              <w:tcW w:type="dxa" w:w="2880"/>
                              <w:tcBorders>
                                <w:top w:val="single" w:sz="8" w:color="246080"/>
                                <w:left w:val="single" w:sz="8" w:color="246080"/>
                                <w:bottom w:val="single" w:sz="2" w:color="246080"/>
                                <w:right w:val="single" w:sz="8" w:color="246080"/>
                              </w:tcBorders>
                              <w:shd w:val="clear" w:fill="D6EADF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>
                              <w:r>
                                <w:t>R3C2</w:t>
                              </w:r>
                            </w:p>
                          </w:tc>
                        </w:tr>
                      </w:tbl>
                      <w:p>
                        <w:r>
                          <w:t>Tail paragraph</w:t>
                        </w:r>
                      </w:p>
                    </w:txbxContent>
                  </wps:txbx>
                  <wps:bodyPr lIns="76200" rIns="76200" tIns="76200" bIns="762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