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Arial" w:hAnsi="Arial"/>
          <w:sz w:val="20"/>
        </w:rPr>
        <w:t>Before 01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09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18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19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20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21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22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23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24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25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26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t>Before 27</w:t>
      </w:r>
    </w:p>
    <w:p>
      <w:pPr>
        <w:spacing w:before="0" w:after="0" w:line="240" w:lineRule="exact"/>
      </w:pPr>
      <w:r>
        <w:rPr>
          <w:rFonts w:ascii="Arial" w:hAnsi="Arial"/>
          <w:sz w:val="20"/>
        </w:rPr>
        <w:br w:type="column"/>
      </w:r>
      <w:r>
        <w:rPr>
          <w:rFonts w:ascii="Arial" w:hAnsi="Arial"/>
          <w:sz w:val="20"/>
        </w:rPr>
        <w:t>After</w:t>
      </w:r>
    </w:p>
    <w:sectPr>
      <w:pgSz w:w="6120" w:h="7920"/>
      <w:pgMar w:top="720" w:right="720" w:bottom="720" w:left="720" w:header="360" w:footer="360" w:gutter="0"/>
      <w:cols w:num="1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