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Before 01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26</w:t>
      </w:r>
    </w:p>
    <w:p>
      <w:pPr>
        <w:spacing w:before="0" w:after="120" w:line="240" w:lineRule="exact"/>
      </w:pPr>
      <w:r>
        <w:rPr>
          <w:rFonts w:ascii="Arial" w:hAnsi="Arial"/>
          <w:sz w:val="20"/>
        </w:rPr>
        <w:t>Before 27</w:t>
      </w:r>
    </w:p>
    <w:p>
      <w:pPr>
        <w:spacing w:before="240" w:after="0" w:line="240" w:lineRule="exact"/>
      </w:pPr>
      <w:r>
        <w:rPr>
          <w:rFonts w:ascii="Arial" w:hAnsi="Arial"/>
          <w:sz w:val="20"/>
        </w:rPr>
        <w:br w:type="column"/>
      </w:r>
      <w:r>
        <w:rPr>
          <w:rFonts w:ascii="Arial" w:hAnsi="Arial"/>
          <w:sz w:val="20"/>
        </w:rPr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