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Saved building-block controls</w:t>
      </w:r>
    </w:p>
    <w:sdt>
      <w:sdtPr>
        <w:alias w:val="Object 1"/>
        <w:id w:val="1"/>
        <w:docPartObj>
          <w:docPartGallery w:val="Table of Contents"/>
          <w:docPartCategory w:val="General"/>
          <w:docPartUnique/>
        </w:docPartObj>
      </w:sdtPr>
      <w:sdtContent>
        <w:p>
          <w:r>
            <w:t xml:space="preserve">Alpha saved contents</w:t>
          </w:r>
        </w:p>
        <w:p>
          <w:r>
            <w:t xml:space="preserve">Second saved paragraph</w:t>
          </w:r>
        </w:p>
      </w:sdtContent>
    </w:sdt>
    <w:sdt>
      <w:sdtPr>
        <w:alias w:val="Object 2"/>
        <w:id w:val="2"/>
        <w:docPartObj/>
      </w:sdtPr>
      <w:sdtContent>
        <w:p>
          <w:r>
            <w:t xml:space="preserve">Beta empty metadata</w:t>
          </w:r>
        </w:p>
      </w:sdtContent>
    </w:sdt>
    <w:p>
      <w:r>
        <w:t xml:space="preserve">Inline before </w:t>
      </w:r>
      <w:sdt>
        <w:sdtPr>
          <w:alias w:val="Object 3"/>
          <w:id w:val="3"/>
          <w:docPartObj>
            <w:docPartGallery w:val="Custom Gallery"/>
            <w:docPartUnique w:val="false"/>
          </w:docPartObj>
        </w:sdtPr>
        <w:sdtContent>
          <w:r>
            <w:t xml:space="preserve">Gamma inline contents</w:t>
          </w:r>
        </w:sdtContent>
      </w:sdt>
      <w:r>
        <w:t xml:space="preserve"> after</w:t>
      </w:r>
    </w:p>
    <w:sdt>
      <w:sdtPr>
        <w:alias w:val="Object 4"/>
        <w:id w:val="4"/>
        <w:docPartObj>
          <w:docPartCategory w:val="Custom Category"/>
          <w:docPartUnique w:val="0"/>
        </w:docPartObj>
      </w:sdtPr>
      <w:sdtContent>
        <w:p>
          <w:r>
            <w:t xml:space="preserve">Delta category only</w:t>
          </w:r>
        </w:p>
      </w:sdtContent>
    </w:sdt>
    <w:p>
      <w:r>
        <w:t xml:space="preserve"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