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Bebas Neue" w:hAnsi="Bebas Neue"/>
          <w:sz w:val="36"/>
          <w:kern w:val="0"/>
          <w14:ligatures w14:val="standard"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standard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0"/>
          <w14:ligatures w14:val="standard"/>
        </w:rPr>
        <w:t>AVATAR BETA DELTA To Wa fi fl</w:t>
      </w:r>
    </w:p>
    <w:p>
      <w:pPr>
        <w:spacing w:after="240" w:line="240" w:lineRule="auto"/>
      </w:pPr>
      <w:r>
        <w:rPr>
          <w:rFonts w:ascii="Arial" w:hAnsi="Arial"/>
          <w:sz w:val="36"/>
          <w:kern w:val="2"/>
          <w14:ligatures w14:val="standard"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