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-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-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-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-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aramond" w:hAnsi="Garamond"/>
          <w:spacing w:val="-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-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-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-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-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ell MT" w:hAnsi="Bell MT"/>
          <w:spacing w:val="-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-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-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-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-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spacing w:val="-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-6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-6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-6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-6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spacing w:val="-6"/>
          <w:kern w:val="2"/>
          <w:sz w:val="24"/>
          <w14:ligatures w14:val="standardContextual"/>
        </w:rPr>
        <w:t>(423) 555-0124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