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rFonts w:ascii="Arial" w:hAnsi="Arial"/>
          <w:color w:val="D02030"/>
          <w:sz w:val="24"/>
        </w:rPr>
        <w:t>Before</w:t>
      </w:r>
    </w:p>
    <w:p>
      <w:pPr>
        <w:spacing w:before="0" w:after="0"/>
      </w:pPr>
      <w:r>
        <w:rPr>
          <w:rFonts w:ascii="Arial" w:hAnsi="Arial"/>
          <w:color w:val="D02030"/>
          <w:sz w:val="1300"/>
        </w:rPr>
        <w:t>A</w:t>
      </w:r>
    </w:p>
    <w:p>
      <w:pPr>
        <w:spacing w:before="0" w:after="0"/>
      </w:pPr>
      <w:r>
        <w:rPr>
          <w:rFonts w:ascii="Arial" w:hAnsi="Arial"/>
          <w:color w:val="D02030"/>
          <w:sz w:val="24"/>
        </w:rPr>
        <w:t>After</w:t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