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fldSimple w:instr="REF Target \p">
        <w:r>
          <w:t xml:space="preserve">cache</w:t>
        </w:r>
      </w:fldSimple>
    </w:p>
    <w:p>
      <w:bookmarkStart w:id="1" w:name="Target"/>
      <w:r>
        <w:t xml:space="preserve">  source text  </w:t>
      </w:r>
      <w:bookmarkEnd w:id="1"/>
    </w:p>
    <w:p>
      <w:fldSimple w:instr="REF Target ">
        <w:r>
          <w:t xml:space="preserve">cache</w:t>
        </w:r>
      </w:fldSimple>
    </w:p>
    <w:p>
      <w:fldSimple w:instr="REF Target \p">
        <w:r>
          <w:t xml:space="preserve">cache</w:t>
        </w:r>
      </w:fldSimple>
    </w:p>
    <w:p>
      <w:fldSimple w:instr="REF Target \n">
        <w:r>
          <w:t xml:space="preserve">cache</w:t>
        </w:r>
      </w:fldSimple>
    </w:p>
    <w:sectPr/>
  </w:body>
</w:document>
</file>