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rPr>
          <w:b/>
          <w:color w:val="803020"/>
          <w:sz w:val="28"/>
        </w:rPr>
        <w:t>Start 10</w:t>
        <w:drawing>
          <wp:inline>
            <wp:extent cx="457200" cy="457200"/>
            <wp:docPr id="10" name="Picture 10"/>
            <a:graphic>
              <a:graphicData uri="http://schemas.openxmlformats.org/drawingml/2006/picture">
                <pic:pic>
                  <pic:nvPicPr>
                    <pic:cNvPr id="10" name="Picture 1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Middle</w:t>
        <w:drawing>
          <wp:inline>
            <wp:extent cx="457200" cy="457200"/>
            <wp:docPr id="11" name="Picture 11"/>
            <a:graphic>
              <a:graphicData uri="http://schemas.openxmlformats.org/drawingml/2006/picture">
                <pic:pic>
                  <pic:nvPicPr>
                    <pic:cNvPr id="11" name="Picture 11"/>
                    <pic:cNvPicPr/>
                  </pic:nvPicPr>
                  <pic:blipFill>
                    <a:blip r:embed="image1">
                      <a:alpha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Following</w:t>
        <w:drawing>
          <wp:inline>
            <wp:extent cx="457200" cy="457200"/>
            <wp:docPr id="12" name="Picture 12"/>
            <a:graphic>
              <a:graphicData uri="http://schemas.openxmlformats.org/drawingml/2006/picture">
                <pic:pic>
                  <pic:nvPicPr>
                    <pic:cNvPr id="12" name="Picture 12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rPr>
                <w:b/>
                <w:color w:val="803020"/>
                <w:sz w:val="28"/>
              </w:rPr>
              <w:t>Start 20</w:t>
              <w:drawing>
                <wp:inline>
                  <wp:extent cx="457200" cy="457200"/>
                  <wp:docPr id="20" name="Picture 20"/>
                  <a:graphic>
                    <a:graphicData uri="http://schemas.openxmlformats.org/drawingml/2006/picture">
                      <pic:pic>
                        <pic:nvPicPr>
                          <pic:cNvPr id="20" name="Picture 20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t>Middle</w:t>
              <w:drawing>
                <wp:inline>
                  <wp:extent cx="457200" cy="457200"/>
                  <wp:docPr id="21" name="Picture 21"/>
                  <a:graphic>
                    <a:graphicData uri="http://schemas.openxmlformats.org/drawingml/2006/picture">
                      <pic:pic>
                        <pic:nvPicPr>
                          <pic:cNvPr id="21" name="Picture 21"/>
                          <pic:cNvPicPr/>
                        </pic:nvPicPr>
                        <pic:blipFill>
                          <a:blip r:embed="image1">
                            <a:alphaBiLevel thresh="5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t>Following</w:t>
              <w:drawing>
                <wp:inline>
                  <wp:extent cx="457200" cy="457200"/>
                  <wp:docPr id="22" name="Picture 22"/>
                  <a:graphic>
                    <a:graphicData uri="http://schemas.openxmlformats.org/drawingml/2006/picture">
                      <pic:pic>
                        <pic:nvPicPr>
                          <pic:cNvPr id="22" name="Picture 22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t>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>Retained header</w:t>
    </w:r>
  </w:p>
  <w:p>
    <w:pPr>
      <w:spacing w:after="240"/>
      <w:ind w:left="360"/>
    </w:pPr>
    <w:r>
      <w:rPr>
        <w:b/>
        <w:color w:val="803020"/>
        <w:sz w:val="28"/>
      </w:rPr>
      <w:t>Start 30</w:t>
      <w:drawing>
        <wp:inline>
          <wp:extent cx="457200" cy="457200"/>
          <wp:docPr id="30" name="Picture 30"/>
          <a:graphic>
            <a:graphicData uri="http://schemas.openxmlformats.org/drawingml/2006/picture">
              <pic:pic>
                <pic:nvPicPr>
                  <pic:cNvPr id="30" name="Picture 30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  <w:t>Middle</w:t>
      <w:drawing>
        <wp:inline>
          <wp:extent cx="457200" cy="457200"/>
          <wp:docPr id="31" name="Picture 31"/>
          <a:graphic>
            <a:graphicData uri="http://schemas.openxmlformats.org/drawingml/2006/picture">
              <pic:pic>
                <pic:nvPicPr>
                  <pic:cNvPr id="31" name="Picture 31"/>
                  <pic:cNvPicPr/>
                </pic:nvPicPr>
                <pic:blipFill>
                  <a:blip r:embed="image1">
                    <a:alphaBiLevel thresh="5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  <w:t>Following</w:t>
      <w:drawing>
        <wp:inline>
          <wp:extent cx="457200" cy="457200"/>
          <wp:docPr id="32" name="Picture 32"/>
          <a:graphic>
            <a:graphicData uri="http://schemas.openxmlformats.org/drawingml/2006/picture">
              <pic:pic>
                <pic:nvPicPr>
                  <pic:cNvPr id="32" name="Picture 32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  <w:t>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