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rPr>
          <w:b/>
        </w:rPr>
        <w:t>Healthy heading before drawings</w:t>
      </w:r>
    </w:p>
    <w:p>
      <w:r>
        <w:drawing>
          <wp:inline distT="0" distB="0" distL="0" distR="0">
            <wp:extent cx="3048000" cy="508000"/>
            <wp:docPr id="1" name="Recovery 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10" name="Shape 1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Page </w:t>
                          </w:r>
                          <w:fldSimple w:instr=" PAGE ">
                            <w:r>
                              <w:t>99</w:t>
                            </w:r>
                          </w:fldSimple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587500" y="0"/>
                        <a:ext cx="1397000" cy="127000"/>
                      </a:xfrm>
                      <a:prstGeom prst="rect">
                        <a:avLst/>
                      </a:prstGeom>
                      <a:solidFill>
                        <a:srgbClr val="DDEE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Healthy text grows onto several lines in its saved small frame. More text stays visible.</w:t>
                          </w:r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</wpg:wgp>
              </a:graphicData>
            </a:graphic>
          </wp:inline>
        </w:drawing>
      </w:r>
    </w:p>
    <w:p>
      <w:r>
        <w:rPr>
          <w:b/>
        </w:rPr>
        <w:t>Healthy content between drawings</w:t>
      </w:r>
    </w:p>
    <w:p>
      <w:r>
        <w:drawing>
          <wp:inline distT="0" distB="0" distL="0" distR="0">
            <wp:extent cx="3048000" cy="355600"/>
            <wp:docPr id="2" name="Recovery 2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</wp:inline>
        </w:drawing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rPr>
                <w:b/>
              </w:rPr>
              <w:t>Healthy table retained</w:t>
            </w:r>
          </w:p>
        </w:tc>
      </w:tr>
    </w:tbl>
    <w:p>
      <w:r>
        <w:drawing>
          <wp:inline distT="0" distB="0" distL="0" distR="0">
            <wp:extent cx="3048000" cy="508000"/>
            <wp:docPr id="3" name="Recovery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30" name="Shape 3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Page </w:t>
                          </w:r>
                          <w:fldSimple w:instr=" SECTIONPAGES ">
                            <w:r>
                              <w:t>99</w:t>
                            </w:r>
                          </w:fldSimple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  <wps:wsp>
                    <wps:cNvPr id="31" name="Shape 31"/>
                    <wps:cNvSpPr/>
                    <wps:spPr>
                      <a:xfrm>
                        <a:off x="1587500" y="0"/>
                        <a:ext cx="1397000" cy="127000"/>
                      </a:xfrm>
                      <a:prstGeom prst="rect">
                        <a:avLst/>
                      </a:prstGeom>
                      <a:solidFill>
                        <a:srgbClr val="DDEE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Healthy text grows onto several lines in its saved small frame. More text stays visible.</w:t>
                          </w:r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</wpg:wgp>
              </a:graphicData>
            </a:graphic>
          </wp:inline>
        </w:drawing>
      </w:r>
    </w:p>
    <w:p>
      <w:r>
        <w:rPr>
          <w:b/>
        </w:rPr>
        <w:t>Healthy ending after drawings</w:t>
      </w:r>
    </w:p>
    <w:sectPr>
      <w:headerReference w:type="default" r:id="header"/>
      <w:pgSz w:w="12240" w:h="15840"/>
      <w:pgMar w:top="1440" w:right="1440" w:bottom="1440" w:left="1440" w:header="360" w:footer="360" w:gutter="0"/>
    </w:sectPr>
  </w:body>
</w:document>
</file>

<file path=word/header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p>
    <w:r>
      <w:drawing>
        <wp:inline distT="0" distB="0" distL="0" distR="0">
          <wp:extent cx="3048000" cy="355600"/>
          <wp:docPr id="4" name="Recovery 4"/>
          <wp:cNvGraphicFramePr/>
          <a:graphic>
            <a:graphicData uri="http://schemas.microsoft.com/office/word/2010/wordprocessingShape">
              <wps:wsp>
                <wps:cNvPr id="40" name="Shape 40"/>
                <wps:cNvSpPr/>
                <wps:spPr>
                  <a:xfrm>
                    <a:off x="0" y="0"/>
                    <a:ext cx="3048000" cy="508000"/>
                  </a:xfrm>
                  <a:prstGeom prst="rect">
                    <a:avLst/>
                  </a:prstGeom>
                  <a:solidFill>
                    <a:srgbClr val="DDEEFF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16"/>
                          <w:color w:val="123456"/>
                        </w:rPr>
                        <w:t>Page </w:t>
                      </w:r>
                      <w:fldSimple w:instr=" NUMPAGES ">
                        <w:r>
                          <w:t>99</w:t>
                        </w:r>
                      </w:fldSimple>
                    </w:p>
                  </w:txbxContent>
                </wps:txbx>
                <wps:bodyPr lIns="10000" rIns="10000" tIns="10000" bIns="10000" anchor="t" wrap="square">
                  <a:spAutoFit/>
                </wps:bodyPr>
              </wps:wsp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/Relationships>
</file>