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tylesWithEffects.xml" ContentType="application/vnd.ms-word.stylesWithEffec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</w:styles>
</file>

<file path=word/stylesWithEffects.xml><?xml version="1.0" encoding="utf-8"?>
<w:styles xmlns:w="http://schemas.openxmlformats.org/wordprocessingml/2006/main">
  <w:style w:type="table" w:styleId="BadTable">
    <w:name w:val="BadTable"/>
    <w:rPr>
      <w:b/>
      <w:color w:val="993366"/>
    </w:rPr>
    <w:tblPr>
      <w:shd w:val="clear" w:fill="DBEAFE"/>
    </w:tblPr>
  </w:style>
  <w:style w:type="table" w:styleId="BadTablePeer">
    <w:name w:val="BadTablePeer"/>
    <w:rPr>
      <w:b/>
      <w:color w:val="008800"/>
    </w:rPr>
    <w:tblPr>
      <w:shd w:val="clear" w:fill="DBEAFE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effects" Type="http://schemas.microsoft.com/office/2007/relationships/stylesWithEffects" Target="stylesWithEffects.xml"/></Relationships>
</file>