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9C5F1" w14:textId="54887DE7" w:rsidR="00365632" w:rsidRPr="00E34436" w:rsidRDefault="00CE7A97" w:rsidP="00D84F8C">
      <w:pPr>
        <w:pStyle w:val="Ttulo"/>
        <w:rPr>
          <w:sz w:val="22"/>
          <w:szCs w:val="22"/>
        </w:rPr>
      </w:pPr>
      <w:r w:rsidRPr="00E34436">
        <w:rPr>
          <w:sz w:val="22"/>
          <w:szCs w:val="22"/>
        </w:rPr>
        <w:t>Filosofía de la Historia</w:t>
      </w:r>
    </w:p>
    <w:p w14:paraId="337FA70B" w14:textId="3D66F240" w:rsidR="00CE7A97" w:rsidRPr="00E34436" w:rsidRDefault="00CE7A97" w:rsidP="00D84F8C">
      <w:pPr>
        <w:pStyle w:val="Subttulo"/>
        <w:rPr>
          <w:sz w:val="22"/>
          <w:szCs w:val="22"/>
        </w:rPr>
      </w:pPr>
      <w:r w:rsidRPr="00E34436">
        <w:rPr>
          <w:sz w:val="22"/>
          <w:szCs w:val="22"/>
        </w:rPr>
        <w:t>Parcial 1</w:t>
      </w:r>
    </w:p>
    <w:p w14:paraId="09837B2C" w14:textId="1418EF60" w:rsidR="00D84F8C" w:rsidRPr="00E34436" w:rsidRDefault="00CE7A97" w:rsidP="00D84F8C">
      <w:pPr>
        <w:pStyle w:val="Subttulo"/>
        <w:rPr>
          <w:sz w:val="22"/>
          <w:szCs w:val="22"/>
        </w:rPr>
      </w:pPr>
      <w:r w:rsidRPr="00E34436">
        <w:rPr>
          <w:sz w:val="22"/>
          <w:szCs w:val="22"/>
        </w:rPr>
        <w:t>Unidad temática III: La historia como ciencia</w:t>
      </w:r>
    </w:p>
    <w:p w14:paraId="1B5DB872" w14:textId="4C3E34FC" w:rsidR="00CE7A97" w:rsidRPr="00F739C9" w:rsidRDefault="00CE7A97" w:rsidP="00D84F8C">
      <w:pPr>
        <w:jc w:val="both"/>
        <w:rPr>
          <w:sz w:val="18"/>
          <w:szCs w:val="18"/>
        </w:rPr>
      </w:pPr>
      <w:r w:rsidRPr="00F739C9">
        <w:rPr>
          <w:sz w:val="18"/>
          <w:szCs w:val="18"/>
          <w:lang w:val="es-ES_tradnl"/>
        </w:rPr>
        <w:t>La filosofía crítica de la historia. La oposición metodológica entre ciencias históricas y ciencias naturales. Dilthey y la “crítica de la razón histórica”. La comprensión: método y experiencia del mundo de la vida. Acciones vs. causas. Collingwood y la historia como historia del pensamiento. Las estrategias de validación del conocimiento historiográfico. Generalización, comparación: el problema de los acontecimientos “únicos”.</w:t>
      </w:r>
    </w:p>
    <w:p w14:paraId="5AA48861" w14:textId="7A232EAD" w:rsidR="00CE7A97" w:rsidRPr="00E34436" w:rsidRDefault="00CE7A97" w:rsidP="00D84F8C">
      <w:pPr>
        <w:rPr>
          <w:rStyle w:val="Textoennegrita"/>
        </w:rPr>
      </w:pPr>
      <w:r w:rsidRPr="00E34436">
        <w:rPr>
          <w:rStyle w:val="Textoennegrita"/>
          <w:lang w:val="es-ES_tradnl"/>
        </w:rPr>
        <w:t xml:space="preserve">Collingwood, R.G. “Epilegómenos”, (apartado: “La </w:t>
      </w:r>
      <w:r w:rsidR="00D84F8C" w:rsidRPr="00E34436">
        <w:rPr>
          <w:rStyle w:val="Textoennegrita"/>
        </w:rPr>
        <w:t>naturaleza y la historia humanas</w:t>
      </w:r>
      <w:r w:rsidRPr="00E34436">
        <w:rPr>
          <w:rStyle w:val="Textoennegrita"/>
          <w:lang w:val="es-ES_tradnl"/>
        </w:rPr>
        <w:t>”)” en</w:t>
      </w:r>
      <w:r w:rsidR="00362D12" w:rsidRPr="00E34436">
        <w:rPr>
          <w:rStyle w:val="Textoennegrita"/>
        </w:rPr>
        <w:t xml:space="preserve"> </w:t>
      </w:r>
      <w:r w:rsidRPr="00E34436">
        <w:rPr>
          <w:rStyle w:val="Textoennegrita"/>
          <w:lang w:val="es-ES_tradnl"/>
        </w:rPr>
        <w:t>Idea de la historia</w:t>
      </w:r>
      <w:r w:rsidR="00362D12" w:rsidRPr="00E34436">
        <w:rPr>
          <w:rStyle w:val="Textoennegrita"/>
        </w:rPr>
        <w:t>.</w:t>
      </w:r>
    </w:p>
    <w:p w14:paraId="10564E2A" w14:textId="06658C75" w:rsidR="00DB1526" w:rsidRPr="00DB1526" w:rsidRDefault="00DB1526" w:rsidP="00DB1526">
      <w:pPr>
        <w:tabs>
          <w:tab w:val="left" w:pos="142"/>
        </w:tabs>
        <w:jc w:val="both"/>
        <w:rPr>
          <w:lang w:val="es-MX"/>
        </w:rPr>
      </w:pPr>
      <w:r w:rsidRPr="00DB1526">
        <w:rPr>
          <w:lang w:val="es-MX"/>
        </w:rPr>
        <w:t xml:space="preserve">En </w:t>
      </w:r>
      <w:r w:rsidRPr="00DB1526">
        <w:rPr>
          <w:b/>
          <w:bCs/>
          <w:lang w:val="es-MX"/>
        </w:rPr>
        <w:t>“Idea de la Historia”</w:t>
      </w:r>
      <w:r w:rsidRPr="00DB1526">
        <w:rPr>
          <w:lang w:val="es-MX"/>
        </w:rPr>
        <w:t xml:space="preserve">, R.G. </w:t>
      </w:r>
      <w:r w:rsidRPr="00DB1526">
        <w:rPr>
          <w:b/>
          <w:bCs/>
          <w:lang w:val="es-MX"/>
        </w:rPr>
        <w:t>Collingwood</w:t>
      </w:r>
      <w:r w:rsidRPr="00DB1526">
        <w:rPr>
          <w:lang w:val="es-MX"/>
        </w:rPr>
        <w:t xml:space="preserve"> expone una visión de la historia como una disciplina intelectual que tiene sus propios métodos y objetivos. El libro es fundamental para la filosofía de la historia, y su influencia ha sido significativa en debates sobre la </w:t>
      </w:r>
      <w:r w:rsidRPr="00DB1526">
        <w:rPr>
          <w:b/>
          <w:bCs/>
          <w:lang w:val="es-MX"/>
        </w:rPr>
        <w:t>naturaleza del conocimiento histórico</w:t>
      </w:r>
      <w:r w:rsidRPr="00DB1526">
        <w:rPr>
          <w:lang w:val="es-MX"/>
        </w:rPr>
        <w:t>.</w:t>
      </w:r>
    </w:p>
    <w:p w14:paraId="6DC294D1" w14:textId="5A01655E" w:rsidR="00362D12" w:rsidRPr="00E34436" w:rsidRDefault="00DB1526" w:rsidP="00DB1526">
      <w:pPr>
        <w:tabs>
          <w:tab w:val="left" w:pos="142"/>
        </w:tabs>
        <w:jc w:val="both"/>
      </w:pPr>
      <w:r w:rsidRPr="00E34436">
        <w:rPr>
          <w:lang w:val="es-MX"/>
        </w:rPr>
        <w:t xml:space="preserve">La </w:t>
      </w:r>
      <w:r w:rsidRPr="00E34436">
        <w:rPr>
          <w:b/>
          <w:bCs/>
          <w:lang w:val="es-MX"/>
        </w:rPr>
        <w:t>Quinta Parte</w:t>
      </w:r>
      <w:r w:rsidRPr="00E34436">
        <w:rPr>
          <w:lang w:val="es-MX"/>
        </w:rPr>
        <w:t xml:space="preserve"> de esta obra, titulada </w:t>
      </w:r>
      <w:r w:rsidRPr="00E34436">
        <w:rPr>
          <w:b/>
          <w:bCs/>
          <w:lang w:val="es-MX"/>
        </w:rPr>
        <w:t>“Epilegómenos”</w:t>
      </w:r>
      <w:r w:rsidRPr="00E34436">
        <w:rPr>
          <w:lang w:val="es-MX"/>
        </w:rPr>
        <w:t xml:space="preserve">, es crucial porque sintetiza las ideas centrales que Collingwood desarrolla a lo largo del libro. Aquí analiza conceptos clave sobre cómo los historiadores </w:t>
      </w:r>
      <w:r w:rsidRPr="00E34436">
        <w:rPr>
          <w:b/>
          <w:bCs/>
          <w:lang w:val="es-MX"/>
        </w:rPr>
        <w:t>reconstruyen el pasado</w:t>
      </w:r>
      <w:r w:rsidRPr="00E34436">
        <w:rPr>
          <w:lang w:val="es-MX"/>
        </w:rPr>
        <w:t xml:space="preserve"> y sobre la naturaleza del conocimiento histórico.</w:t>
      </w:r>
    </w:p>
    <w:p w14:paraId="0A89258D" w14:textId="77777777" w:rsidR="00DB1526" w:rsidRPr="00E34436" w:rsidRDefault="00DB1526" w:rsidP="00DB1526">
      <w:pPr>
        <w:tabs>
          <w:tab w:val="left" w:pos="142"/>
        </w:tabs>
        <w:jc w:val="both"/>
        <w:rPr>
          <w:lang w:val="es-MX"/>
        </w:rPr>
      </w:pPr>
      <w:r w:rsidRPr="00DB1526">
        <w:rPr>
          <w:b/>
          <w:bCs/>
          <w:lang w:val="es-MX"/>
        </w:rPr>
        <w:t>Rechazo del positivismo histórico</w:t>
      </w:r>
      <w:r w:rsidRPr="00DB1526">
        <w:rPr>
          <w:lang w:val="es-MX"/>
        </w:rPr>
        <w:t>:</w:t>
      </w:r>
      <w:r w:rsidRPr="00E34436">
        <w:rPr>
          <w:lang w:val="es-MX"/>
        </w:rPr>
        <w:t xml:space="preserve"> </w:t>
      </w:r>
      <w:r w:rsidRPr="00DB1526">
        <w:rPr>
          <w:lang w:val="es-MX"/>
        </w:rPr>
        <w:t xml:space="preserve">Collingwood critica duramente el enfoque positivista de la historia, que considera la historia como una simple colección de hechos observables y verificables. </w:t>
      </w:r>
    </w:p>
    <w:p w14:paraId="1EF57833" w14:textId="77777777" w:rsidR="00DB1526" w:rsidRPr="00E34436" w:rsidRDefault="00DB1526" w:rsidP="00DB1526">
      <w:pPr>
        <w:pStyle w:val="Prrafodelista"/>
        <w:numPr>
          <w:ilvl w:val="0"/>
          <w:numId w:val="9"/>
        </w:numPr>
        <w:tabs>
          <w:tab w:val="left" w:pos="142"/>
        </w:tabs>
        <w:jc w:val="both"/>
        <w:rPr>
          <w:lang w:val="es-MX"/>
        </w:rPr>
      </w:pPr>
      <w:r w:rsidRPr="00E34436">
        <w:rPr>
          <w:lang w:val="es-MX"/>
        </w:rPr>
        <w:t xml:space="preserve">Para él, la </w:t>
      </w:r>
      <w:r w:rsidRPr="00E34436">
        <w:rPr>
          <w:b/>
          <w:bCs/>
          <w:lang w:val="es-MX"/>
        </w:rPr>
        <w:t>historia no puede ser tratada como una ciencia empírica</w:t>
      </w:r>
      <w:r w:rsidRPr="00E34436">
        <w:rPr>
          <w:lang w:val="es-MX"/>
        </w:rPr>
        <w:t xml:space="preserve">, como la física o la biología, porque los hechos históricos no existen de manera aislada. Estos hechos solo cobran significado en el contexto de los </w:t>
      </w:r>
      <w:r w:rsidRPr="00E34436">
        <w:rPr>
          <w:b/>
          <w:bCs/>
          <w:lang w:val="es-MX"/>
        </w:rPr>
        <w:t>pensamientos y motivos</w:t>
      </w:r>
      <w:r w:rsidRPr="00E34436">
        <w:rPr>
          <w:lang w:val="es-MX"/>
        </w:rPr>
        <w:t xml:space="preserve"> de las personas del pasado.</w:t>
      </w:r>
      <w:r w:rsidRPr="00E34436">
        <w:rPr>
          <w:lang w:val="es-MX"/>
        </w:rPr>
        <w:t xml:space="preserve"> </w:t>
      </w:r>
    </w:p>
    <w:p w14:paraId="00835712" w14:textId="3A6A66C5" w:rsidR="00DB1526" w:rsidRPr="00E34436" w:rsidRDefault="00DB1526" w:rsidP="00DB1526">
      <w:pPr>
        <w:pStyle w:val="Prrafodelista"/>
        <w:numPr>
          <w:ilvl w:val="0"/>
          <w:numId w:val="9"/>
        </w:numPr>
        <w:tabs>
          <w:tab w:val="left" w:pos="142"/>
        </w:tabs>
        <w:jc w:val="both"/>
        <w:rPr>
          <w:lang w:val="es-MX"/>
        </w:rPr>
      </w:pPr>
      <w:r w:rsidRPr="00E34436">
        <w:rPr>
          <w:lang w:val="es-MX"/>
        </w:rPr>
        <w:t xml:space="preserve">El positivismo falla, según Collingwood, porque ve la historia como una serie de eventos externos y no se enfoca en las </w:t>
      </w:r>
      <w:r w:rsidRPr="00E34436">
        <w:rPr>
          <w:b/>
          <w:bCs/>
          <w:lang w:val="es-MX"/>
        </w:rPr>
        <w:t>ideas</w:t>
      </w:r>
      <w:r w:rsidRPr="00E34436">
        <w:rPr>
          <w:lang w:val="es-MX"/>
        </w:rPr>
        <w:t xml:space="preserve"> que los originaron.</w:t>
      </w:r>
    </w:p>
    <w:p w14:paraId="35A68F54" w14:textId="77777777" w:rsidR="00DB1526" w:rsidRPr="00E34436" w:rsidRDefault="00DB1526" w:rsidP="00DB1526">
      <w:pPr>
        <w:tabs>
          <w:tab w:val="left" w:pos="142"/>
        </w:tabs>
        <w:ind w:firstLine="142"/>
        <w:jc w:val="both"/>
        <w:rPr>
          <w:lang w:val="es-MX"/>
        </w:rPr>
      </w:pPr>
      <w:r w:rsidRPr="00DB1526">
        <w:rPr>
          <w:lang w:val="es-MX"/>
        </w:rPr>
        <w:t xml:space="preserve">Collingwood también explora la relación entre la historia y la filosofía. Considera que la historia y la filosofía están intrínsecamente relacionadas, ya que el historiador, al interpretar los eventos pasados, realiza una </w:t>
      </w:r>
      <w:r w:rsidRPr="00DB1526">
        <w:rPr>
          <w:b/>
          <w:bCs/>
          <w:lang w:val="es-MX"/>
        </w:rPr>
        <w:t>tarea filosófica</w:t>
      </w:r>
      <w:r w:rsidRPr="00DB1526">
        <w:rPr>
          <w:lang w:val="es-MX"/>
        </w:rPr>
        <w:t xml:space="preserve">: busca las </w:t>
      </w:r>
      <w:r w:rsidRPr="00DB1526">
        <w:rPr>
          <w:b/>
          <w:bCs/>
          <w:lang w:val="es-MX"/>
        </w:rPr>
        <w:t>ideas</w:t>
      </w:r>
      <w:r w:rsidRPr="00DB1526">
        <w:rPr>
          <w:lang w:val="es-MX"/>
        </w:rPr>
        <w:t xml:space="preserve"> detrás de los hechos y trata de entender el </w:t>
      </w:r>
      <w:r w:rsidRPr="00DB1526">
        <w:rPr>
          <w:b/>
          <w:bCs/>
          <w:lang w:val="es-MX"/>
        </w:rPr>
        <w:t>porqué</w:t>
      </w:r>
      <w:r w:rsidRPr="00DB1526">
        <w:rPr>
          <w:lang w:val="es-MX"/>
        </w:rPr>
        <w:t xml:space="preserve"> de las acciones humanas.</w:t>
      </w:r>
    </w:p>
    <w:p w14:paraId="51481641" w14:textId="0D634DA6" w:rsidR="00DB1526" w:rsidRPr="00E34436" w:rsidRDefault="00DB1526" w:rsidP="00DB1526">
      <w:pPr>
        <w:tabs>
          <w:tab w:val="left" w:pos="142"/>
        </w:tabs>
        <w:ind w:firstLine="142"/>
        <w:jc w:val="both"/>
        <w:rPr>
          <w:lang w:val="es-MX"/>
        </w:rPr>
      </w:pPr>
      <w:r w:rsidRPr="00E34436">
        <w:rPr>
          <w:lang w:val="es-MX"/>
        </w:rPr>
        <w:t xml:space="preserve">Para Collingwood, la </w:t>
      </w:r>
      <w:r w:rsidRPr="00E34436">
        <w:rPr>
          <w:b/>
          <w:bCs/>
          <w:lang w:val="es-MX"/>
        </w:rPr>
        <w:t>filosofía de la historia</w:t>
      </w:r>
      <w:r w:rsidRPr="00E34436">
        <w:rPr>
          <w:lang w:val="es-MX"/>
        </w:rPr>
        <w:t xml:space="preserve"> no es simplemente una reflexión externa sobre la historia, sino que está profundamente conectada con la </w:t>
      </w:r>
      <w:r w:rsidRPr="00E34436">
        <w:rPr>
          <w:b/>
          <w:bCs/>
          <w:lang w:val="es-MX"/>
        </w:rPr>
        <w:t>práctica</w:t>
      </w:r>
      <w:r w:rsidRPr="00E34436">
        <w:rPr>
          <w:lang w:val="es-MX"/>
        </w:rPr>
        <w:t xml:space="preserve"> de hacer historia.</w:t>
      </w:r>
    </w:p>
    <w:p w14:paraId="78A2F152" w14:textId="1E10C576" w:rsidR="00DB1526" w:rsidRPr="00E34436" w:rsidRDefault="00DB1526" w:rsidP="00DB1526">
      <w:pPr>
        <w:tabs>
          <w:tab w:val="left" w:pos="142"/>
        </w:tabs>
        <w:ind w:firstLine="142"/>
        <w:jc w:val="both"/>
        <w:rPr>
          <w:lang w:val="es-MX"/>
        </w:rPr>
      </w:pPr>
      <w:r w:rsidRPr="00DB1526">
        <w:rPr>
          <w:b/>
          <w:bCs/>
          <w:lang w:val="es-MX"/>
        </w:rPr>
        <w:t>La historia como reconstrucción del pensamiento</w:t>
      </w:r>
      <w:r w:rsidRPr="00E34436">
        <w:rPr>
          <w:lang w:val="es-MX"/>
        </w:rPr>
        <w:t xml:space="preserve"> </w:t>
      </w:r>
      <w:r w:rsidRPr="00DB1526">
        <w:rPr>
          <w:lang w:val="es-MX"/>
        </w:rPr>
        <w:t xml:space="preserve">Collingwood argumenta que la </w:t>
      </w:r>
      <w:r w:rsidRPr="00DB1526">
        <w:rPr>
          <w:b/>
          <w:bCs/>
          <w:lang w:val="es-MX"/>
        </w:rPr>
        <w:t>historia</w:t>
      </w:r>
      <w:r w:rsidRPr="00DB1526">
        <w:rPr>
          <w:lang w:val="es-MX"/>
        </w:rPr>
        <w:t xml:space="preserve"> no consiste en una mera acumulación de hechos o eventos, sino en la </w:t>
      </w:r>
      <w:r w:rsidRPr="00DB1526">
        <w:rPr>
          <w:b/>
          <w:bCs/>
          <w:lang w:val="es-MX"/>
        </w:rPr>
        <w:t>reconstrucción del pensamiento</w:t>
      </w:r>
      <w:r w:rsidRPr="00DB1526">
        <w:rPr>
          <w:lang w:val="es-MX"/>
        </w:rPr>
        <w:t xml:space="preserve"> de las personas del pasado. El historiador no simplemente narra lo que sucedió, sino que trata de </w:t>
      </w:r>
      <w:r w:rsidRPr="00DB1526">
        <w:rPr>
          <w:b/>
          <w:bCs/>
          <w:lang w:val="es-MX"/>
        </w:rPr>
        <w:t>reproducir mentalmente los pensamientos y las decisiones</w:t>
      </w:r>
      <w:r w:rsidRPr="00DB1526">
        <w:rPr>
          <w:lang w:val="es-MX"/>
        </w:rPr>
        <w:t xml:space="preserve"> de las personas que hicieron historia.</w:t>
      </w:r>
      <w:r w:rsidRPr="00E34436">
        <w:rPr>
          <w:lang w:val="es-MX"/>
        </w:rPr>
        <w:t xml:space="preserve"> </w:t>
      </w:r>
    </w:p>
    <w:p w14:paraId="70EEF5C2" w14:textId="2AD88E37" w:rsidR="00DB1526" w:rsidRPr="00E34436" w:rsidRDefault="00DB1526" w:rsidP="00DB1526">
      <w:pPr>
        <w:tabs>
          <w:tab w:val="left" w:pos="142"/>
        </w:tabs>
        <w:ind w:firstLine="142"/>
        <w:jc w:val="both"/>
        <w:rPr>
          <w:lang w:val="es-MX"/>
        </w:rPr>
      </w:pPr>
      <w:r w:rsidRPr="00E34436">
        <w:rPr>
          <w:lang w:val="es-MX"/>
        </w:rPr>
        <w:lastRenderedPageBreak/>
        <w:t xml:space="preserve">Señala una distinción entre la exterioridad del acontecimiento (el cuerpo) y la interioridad del mismo (el pensamiento). Los actos de la naturaleza son “meros acontecimientos”, </w:t>
      </w:r>
      <w:r w:rsidR="00637924" w:rsidRPr="00E34436">
        <w:rPr>
          <w:lang w:val="es-MX"/>
        </w:rPr>
        <w:t xml:space="preserve">pero el objeto de la historia no es el mero acontecimiento, si no el </w:t>
      </w:r>
      <w:r w:rsidR="00637924" w:rsidRPr="00E34436">
        <w:rPr>
          <w:b/>
          <w:bCs/>
          <w:lang w:val="es-MX"/>
        </w:rPr>
        <w:t>pensamiento</w:t>
      </w:r>
      <w:r w:rsidR="00637924" w:rsidRPr="00E34436">
        <w:rPr>
          <w:lang w:val="es-MX"/>
        </w:rPr>
        <w:t xml:space="preserve"> que expresa. Toda Historia, es Historia del pensamiento.</w:t>
      </w:r>
    </w:p>
    <w:p w14:paraId="49CC3F62" w14:textId="4F6BE0FC" w:rsidR="00DB1526" w:rsidRPr="00DB1526" w:rsidRDefault="00DB1526" w:rsidP="00DB1526">
      <w:pPr>
        <w:tabs>
          <w:tab w:val="left" w:pos="142"/>
        </w:tabs>
        <w:ind w:firstLine="142"/>
        <w:jc w:val="both"/>
        <w:rPr>
          <w:lang w:val="es-MX"/>
        </w:rPr>
      </w:pPr>
      <w:r w:rsidRPr="00DB1526">
        <w:rPr>
          <w:lang w:val="es-MX"/>
        </w:rPr>
        <w:t xml:space="preserve">Esto implica que el historiador debe </w:t>
      </w:r>
      <w:r w:rsidRPr="00DB1526">
        <w:rPr>
          <w:b/>
          <w:bCs/>
          <w:lang w:val="es-MX"/>
        </w:rPr>
        <w:t>comprender</w:t>
      </w:r>
      <w:r w:rsidRPr="00DB1526">
        <w:rPr>
          <w:lang w:val="es-MX"/>
        </w:rPr>
        <w:t xml:space="preserve"> a los actores históricos desde el interior, es decir, revivir sus ideas y creencias en su contexto original.</w:t>
      </w:r>
    </w:p>
    <w:p w14:paraId="25D7CB3A" w14:textId="77777777" w:rsidR="00637924" w:rsidRPr="00E34436" w:rsidRDefault="00DB1526" w:rsidP="00637924">
      <w:pPr>
        <w:tabs>
          <w:tab w:val="left" w:pos="142"/>
        </w:tabs>
        <w:ind w:firstLine="142"/>
        <w:jc w:val="both"/>
        <w:rPr>
          <w:lang w:val="es-MX"/>
        </w:rPr>
      </w:pPr>
      <w:r w:rsidRPr="00DB1526">
        <w:rPr>
          <w:b/>
          <w:bCs/>
          <w:lang w:val="es-MX"/>
        </w:rPr>
        <w:t>La historia como autoconciencia</w:t>
      </w:r>
      <w:r w:rsidRPr="00DB1526">
        <w:rPr>
          <w:lang w:val="es-MX"/>
        </w:rPr>
        <w:t>:</w:t>
      </w:r>
      <w:r w:rsidR="00637924" w:rsidRPr="00E34436">
        <w:rPr>
          <w:lang w:val="es-MX"/>
        </w:rPr>
        <w:t xml:space="preserve"> </w:t>
      </w:r>
      <w:r w:rsidRPr="00DB1526">
        <w:rPr>
          <w:lang w:val="es-MX"/>
        </w:rPr>
        <w:t xml:space="preserve">Collingwood sostiene que la historia es esencialmente un proceso de </w:t>
      </w:r>
      <w:r w:rsidRPr="00DB1526">
        <w:rPr>
          <w:b/>
          <w:bCs/>
          <w:lang w:val="es-MX"/>
        </w:rPr>
        <w:t>autoconciencia</w:t>
      </w:r>
      <w:r w:rsidRPr="00DB1526">
        <w:rPr>
          <w:lang w:val="es-MX"/>
        </w:rPr>
        <w:t xml:space="preserve"> para el ser humano. Al estudiar la historia, no solo entendemos el pasado, sino que también </w:t>
      </w:r>
      <w:r w:rsidRPr="00DB1526">
        <w:rPr>
          <w:b/>
          <w:bCs/>
          <w:lang w:val="es-MX"/>
        </w:rPr>
        <w:t>nos entendemos a nosotros mismos</w:t>
      </w:r>
      <w:r w:rsidRPr="00DB1526">
        <w:rPr>
          <w:lang w:val="es-MX"/>
        </w:rPr>
        <w:t xml:space="preserve">. El conocimiento histórico es, por lo tanto, un tipo de conocimiento </w:t>
      </w:r>
      <w:r w:rsidRPr="00DB1526">
        <w:rPr>
          <w:b/>
          <w:bCs/>
          <w:lang w:val="es-MX"/>
        </w:rPr>
        <w:t>reflexivo</w:t>
      </w:r>
      <w:r w:rsidRPr="00DB1526">
        <w:rPr>
          <w:lang w:val="es-MX"/>
        </w:rPr>
        <w:t>, que nos revela quiénes somos a través de lo que hemos sido.</w:t>
      </w:r>
    </w:p>
    <w:p w14:paraId="1F2B7412" w14:textId="7F1BABDF" w:rsidR="00637924" w:rsidRPr="00E34436" w:rsidRDefault="00637924" w:rsidP="00637924">
      <w:pPr>
        <w:tabs>
          <w:tab w:val="left" w:pos="142"/>
        </w:tabs>
        <w:ind w:firstLine="142"/>
        <w:jc w:val="both"/>
        <w:rPr>
          <w:lang w:val="es-MX"/>
        </w:rPr>
      </w:pPr>
      <w:r w:rsidRPr="00E34436">
        <w:rPr>
          <w:lang w:val="es-MX"/>
        </w:rPr>
        <w:t xml:space="preserve">Toda Historia es la reactualización de pensamientos pasados en la propia mente del historiador. El rol del historiador es indispensable, todo pensar es pensar crítico. </w:t>
      </w:r>
    </w:p>
    <w:p w14:paraId="44DC4148" w14:textId="55B89924" w:rsidR="00DB1526" w:rsidRPr="00E34436" w:rsidRDefault="00DB1526" w:rsidP="00637924">
      <w:pPr>
        <w:tabs>
          <w:tab w:val="left" w:pos="142"/>
        </w:tabs>
        <w:ind w:firstLine="142"/>
        <w:jc w:val="both"/>
        <w:rPr>
          <w:lang w:val="es-MX"/>
        </w:rPr>
      </w:pPr>
      <w:r w:rsidRPr="00E34436">
        <w:rPr>
          <w:lang w:val="es-MX"/>
        </w:rPr>
        <w:t xml:space="preserve">Esta idea está ligada a su noción de que la historia es una </w:t>
      </w:r>
      <w:r w:rsidRPr="00E34436">
        <w:rPr>
          <w:b/>
          <w:bCs/>
          <w:lang w:val="es-MX"/>
        </w:rPr>
        <w:t>ciencia del pensamiento</w:t>
      </w:r>
      <w:r w:rsidRPr="00E34436">
        <w:rPr>
          <w:lang w:val="es-MX"/>
        </w:rPr>
        <w:t xml:space="preserve">, ya que al conocer el pasado, estamos participando en un proceso de </w:t>
      </w:r>
      <w:r w:rsidRPr="00E34436">
        <w:rPr>
          <w:b/>
          <w:bCs/>
          <w:lang w:val="es-MX"/>
        </w:rPr>
        <w:t>autorreflexión</w:t>
      </w:r>
      <w:r w:rsidRPr="00E34436">
        <w:rPr>
          <w:lang w:val="es-MX"/>
        </w:rPr>
        <w:t xml:space="preserve"> sobre la naturaleza humana.</w:t>
      </w:r>
    </w:p>
    <w:p w14:paraId="2FBA9B7C" w14:textId="71A346A3" w:rsidR="00637924" w:rsidRPr="00E34436" w:rsidRDefault="00637924" w:rsidP="00637924">
      <w:pPr>
        <w:tabs>
          <w:tab w:val="left" w:pos="142"/>
        </w:tabs>
        <w:ind w:firstLine="142"/>
        <w:jc w:val="both"/>
        <w:rPr>
          <w:lang w:val="es-MX"/>
        </w:rPr>
      </w:pPr>
      <w:r w:rsidRPr="00E34436">
        <w:rPr>
          <w:lang w:val="es-MX"/>
        </w:rPr>
        <w:t xml:space="preserve">Tambien realiza una distincion entre acciones humanas historicas (costumbres sociales, culturales, etc) y acciones humanas no historicas (impulsos, apetitos). El elmento diferenciador es la presencia de pensamiento (en las acciones historicas) y la ausencia de pensamiento en las no historicas. </w:t>
      </w:r>
    </w:p>
    <w:p w14:paraId="4918DC2C" w14:textId="2CF39381" w:rsidR="00DB1526" w:rsidRPr="00E34436" w:rsidRDefault="00DB1526" w:rsidP="00DB1526">
      <w:pPr>
        <w:tabs>
          <w:tab w:val="left" w:pos="142"/>
        </w:tabs>
        <w:jc w:val="both"/>
        <w:rPr>
          <w:lang w:val="es-MX"/>
        </w:rPr>
      </w:pPr>
      <w:r w:rsidRPr="00DB1526">
        <w:rPr>
          <w:b/>
          <w:bCs/>
          <w:lang w:val="es-MX"/>
        </w:rPr>
        <w:t>El concepto de acción humana</w:t>
      </w:r>
      <w:r w:rsidRPr="00DB1526">
        <w:rPr>
          <w:lang w:val="es-MX"/>
        </w:rPr>
        <w:t>:</w:t>
      </w:r>
      <w:r w:rsidR="00637924" w:rsidRPr="00E34436">
        <w:rPr>
          <w:lang w:val="es-MX"/>
        </w:rPr>
        <w:t xml:space="preserve"> </w:t>
      </w:r>
      <w:r w:rsidRPr="00DB1526">
        <w:rPr>
          <w:lang w:val="es-MX"/>
        </w:rPr>
        <w:t xml:space="preserve">Un concepto central en esta parte del texto es la idea de que la historia es la </w:t>
      </w:r>
      <w:r w:rsidRPr="00DB1526">
        <w:rPr>
          <w:b/>
          <w:bCs/>
          <w:lang w:val="es-MX"/>
        </w:rPr>
        <w:t>historia de las acciones humanas</w:t>
      </w:r>
      <w:r w:rsidRPr="00DB1526">
        <w:rPr>
          <w:lang w:val="es-MX"/>
        </w:rPr>
        <w:t xml:space="preserve">, y las acciones humanas siempre están guiadas por </w:t>
      </w:r>
      <w:r w:rsidRPr="00DB1526">
        <w:rPr>
          <w:b/>
          <w:bCs/>
          <w:lang w:val="es-MX"/>
        </w:rPr>
        <w:t>pensamientos</w:t>
      </w:r>
      <w:r w:rsidRPr="00DB1526">
        <w:rPr>
          <w:lang w:val="es-MX"/>
        </w:rPr>
        <w:t xml:space="preserve">. Esto significa que el historiador debe esforzarse por entender las </w:t>
      </w:r>
      <w:r w:rsidRPr="00DB1526">
        <w:rPr>
          <w:b/>
          <w:bCs/>
          <w:lang w:val="es-MX"/>
        </w:rPr>
        <w:t>intenciones</w:t>
      </w:r>
      <w:r w:rsidRPr="00DB1526">
        <w:rPr>
          <w:lang w:val="es-MX"/>
        </w:rPr>
        <w:t xml:space="preserve"> detrás de las acciones históricas, no solo describirlas.</w:t>
      </w:r>
      <w:r w:rsidR="00637924" w:rsidRPr="00E34436">
        <w:rPr>
          <w:lang w:val="es-MX"/>
        </w:rPr>
        <w:t xml:space="preserve"> </w:t>
      </w:r>
      <w:r w:rsidRPr="00E34436">
        <w:rPr>
          <w:lang w:val="es-MX"/>
        </w:rPr>
        <w:t xml:space="preserve">Este enfoque sitúa a Collingwood en la tradición de la </w:t>
      </w:r>
      <w:r w:rsidRPr="00E34436">
        <w:rPr>
          <w:b/>
          <w:bCs/>
          <w:lang w:val="es-MX"/>
        </w:rPr>
        <w:t>hermenéutica</w:t>
      </w:r>
      <w:r w:rsidRPr="00E34436">
        <w:rPr>
          <w:lang w:val="es-MX"/>
        </w:rPr>
        <w:t xml:space="preserve"> y la </w:t>
      </w:r>
      <w:r w:rsidRPr="00E34436">
        <w:rPr>
          <w:b/>
          <w:bCs/>
          <w:lang w:val="es-MX"/>
        </w:rPr>
        <w:t>comprensión histórica</w:t>
      </w:r>
      <w:r w:rsidRPr="00E34436">
        <w:rPr>
          <w:lang w:val="es-MX"/>
        </w:rPr>
        <w:t xml:space="preserve">, donde el propósito es reconstruir los </w:t>
      </w:r>
      <w:r w:rsidRPr="00E34436">
        <w:rPr>
          <w:b/>
          <w:bCs/>
          <w:lang w:val="es-MX"/>
        </w:rPr>
        <w:t>motivos</w:t>
      </w:r>
      <w:r w:rsidRPr="00E34436">
        <w:rPr>
          <w:lang w:val="es-MX"/>
        </w:rPr>
        <w:t xml:space="preserve"> y las </w:t>
      </w:r>
      <w:r w:rsidRPr="00E34436">
        <w:rPr>
          <w:b/>
          <w:bCs/>
          <w:lang w:val="es-MX"/>
        </w:rPr>
        <w:t>razones</w:t>
      </w:r>
      <w:r w:rsidRPr="00E34436">
        <w:rPr>
          <w:lang w:val="es-MX"/>
        </w:rPr>
        <w:t xml:space="preserve"> que impulsaron a las personas en el pasado.</w:t>
      </w:r>
    </w:p>
    <w:p w14:paraId="3E34D8AA" w14:textId="176E9255" w:rsidR="00DB1526" w:rsidRPr="00DB1526" w:rsidRDefault="00DB1526" w:rsidP="00DB1526">
      <w:pPr>
        <w:tabs>
          <w:tab w:val="left" w:pos="142"/>
        </w:tabs>
        <w:jc w:val="both"/>
        <w:rPr>
          <w:lang w:val="es-MX"/>
        </w:rPr>
      </w:pPr>
      <w:r w:rsidRPr="00DB1526">
        <w:rPr>
          <w:lang w:val="es-MX"/>
        </w:rPr>
        <w:t xml:space="preserve">En la Quinta Parte de </w:t>
      </w:r>
      <w:r w:rsidRPr="00DB1526">
        <w:rPr>
          <w:i/>
          <w:iCs/>
          <w:lang w:val="es-MX"/>
        </w:rPr>
        <w:t>“Idea de la Historia”</w:t>
      </w:r>
      <w:r w:rsidRPr="00DB1526">
        <w:rPr>
          <w:lang w:val="es-MX"/>
        </w:rPr>
        <w:t xml:space="preserve">, titulada </w:t>
      </w:r>
      <w:r w:rsidRPr="00DB1526">
        <w:rPr>
          <w:b/>
          <w:bCs/>
          <w:lang w:val="es-MX"/>
        </w:rPr>
        <w:t>“Epilegómenos”</w:t>
      </w:r>
      <w:r w:rsidRPr="00DB1526">
        <w:rPr>
          <w:lang w:val="es-MX"/>
        </w:rPr>
        <w:t>, Collingwood:</w:t>
      </w:r>
    </w:p>
    <w:p w14:paraId="0C68C827" w14:textId="77777777" w:rsidR="00DB1526" w:rsidRPr="00DB1526" w:rsidRDefault="00DB1526" w:rsidP="00DB1526">
      <w:pPr>
        <w:tabs>
          <w:tab w:val="left" w:pos="142"/>
        </w:tabs>
        <w:jc w:val="both"/>
        <w:rPr>
          <w:lang w:val="es-MX"/>
        </w:rPr>
      </w:pPr>
      <w:r w:rsidRPr="00DB1526">
        <w:rPr>
          <w:lang w:val="es-MX"/>
        </w:rPr>
        <w:tab/>
        <w:t>•</w:t>
      </w:r>
      <w:r w:rsidRPr="00DB1526">
        <w:rPr>
          <w:lang w:val="es-MX"/>
        </w:rPr>
        <w:tab/>
        <w:t xml:space="preserve">Presenta la historia como una </w:t>
      </w:r>
      <w:r w:rsidRPr="00DB1526">
        <w:rPr>
          <w:b/>
          <w:bCs/>
          <w:lang w:val="es-MX"/>
        </w:rPr>
        <w:t>reconstrucción del pensamiento</w:t>
      </w:r>
      <w:r w:rsidRPr="00DB1526">
        <w:rPr>
          <w:lang w:val="es-MX"/>
        </w:rPr>
        <w:t xml:space="preserve"> de los actores del pasado, no solo como un recuento de hechos.</w:t>
      </w:r>
    </w:p>
    <w:p w14:paraId="2AD34434" w14:textId="77777777" w:rsidR="00DB1526" w:rsidRPr="00DB1526" w:rsidRDefault="00DB1526" w:rsidP="00DB1526">
      <w:pPr>
        <w:tabs>
          <w:tab w:val="left" w:pos="142"/>
        </w:tabs>
        <w:jc w:val="both"/>
        <w:rPr>
          <w:lang w:val="es-MX"/>
        </w:rPr>
      </w:pPr>
      <w:r w:rsidRPr="00DB1526">
        <w:rPr>
          <w:lang w:val="es-MX"/>
        </w:rPr>
        <w:tab/>
        <w:t>•</w:t>
      </w:r>
      <w:r w:rsidRPr="00DB1526">
        <w:rPr>
          <w:lang w:val="es-MX"/>
        </w:rPr>
        <w:tab/>
        <w:t xml:space="preserve">Plantea la historia como una forma de </w:t>
      </w:r>
      <w:r w:rsidRPr="00DB1526">
        <w:rPr>
          <w:b/>
          <w:bCs/>
          <w:lang w:val="es-MX"/>
        </w:rPr>
        <w:t>autoconciencia</w:t>
      </w:r>
      <w:r w:rsidRPr="00DB1526">
        <w:rPr>
          <w:lang w:val="es-MX"/>
        </w:rPr>
        <w:t xml:space="preserve"> humana, donde al conocer el pasado, los seres humanos reflexionan sobre sí mismos.</w:t>
      </w:r>
    </w:p>
    <w:p w14:paraId="05EC5609" w14:textId="77777777" w:rsidR="00DB1526" w:rsidRPr="00DB1526" w:rsidRDefault="00DB1526" w:rsidP="00DB1526">
      <w:pPr>
        <w:tabs>
          <w:tab w:val="left" w:pos="142"/>
        </w:tabs>
        <w:jc w:val="both"/>
        <w:rPr>
          <w:lang w:val="es-MX"/>
        </w:rPr>
      </w:pPr>
      <w:r w:rsidRPr="00DB1526">
        <w:rPr>
          <w:lang w:val="es-MX"/>
        </w:rPr>
        <w:tab/>
        <w:t>•</w:t>
      </w:r>
      <w:r w:rsidRPr="00DB1526">
        <w:rPr>
          <w:lang w:val="es-MX"/>
        </w:rPr>
        <w:tab/>
        <w:t xml:space="preserve">Rechaza el positivismo histórico, argumentando que la historia no es una ciencia empírica que acumula hechos, sino una </w:t>
      </w:r>
      <w:r w:rsidRPr="00DB1526">
        <w:rPr>
          <w:b/>
          <w:bCs/>
          <w:lang w:val="es-MX"/>
        </w:rPr>
        <w:t>ciencia del pensamiento</w:t>
      </w:r>
      <w:r w:rsidRPr="00DB1526">
        <w:rPr>
          <w:lang w:val="es-MX"/>
        </w:rPr>
        <w:t>.</w:t>
      </w:r>
    </w:p>
    <w:p w14:paraId="56AD5443" w14:textId="77777777" w:rsidR="00DB1526" w:rsidRPr="00DB1526" w:rsidRDefault="00DB1526" w:rsidP="00DB1526">
      <w:pPr>
        <w:tabs>
          <w:tab w:val="left" w:pos="142"/>
        </w:tabs>
        <w:jc w:val="both"/>
        <w:rPr>
          <w:lang w:val="es-MX"/>
        </w:rPr>
      </w:pPr>
      <w:r w:rsidRPr="00DB1526">
        <w:rPr>
          <w:lang w:val="es-MX"/>
        </w:rPr>
        <w:tab/>
        <w:t>•</w:t>
      </w:r>
      <w:r w:rsidRPr="00DB1526">
        <w:rPr>
          <w:lang w:val="es-MX"/>
        </w:rPr>
        <w:tab/>
        <w:t xml:space="preserve">Explora la relación entre </w:t>
      </w:r>
      <w:r w:rsidRPr="00DB1526">
        <w:rPr>
          <w:b/>
          <w:bCs/>
          <w:lang w:val="es-MX"/>
        </w:rPr>
        <w:t>historia y filosofía</w:t>
      </w:r>
      <w:r w:rsidRPr="00DB1526">
        <w:rPr>
          <w:lang w:val="es-MX"/>
        </w:rPr>
        <w:t>, afirmando que hacer historia implica necesariamente una reflexión filosófica.</w:t>
      </w:r>
    </w:p>
    <w:p w14:paraId="0882C7F5" w14:textId="07F091E3" w:rsidR="00DB1526" w:rsidRPr="00DB1526" w:rsidRDefault="00DB1526" w:rsidP="00DB1526">
      <w:pPr>
        <w:tabs>
          <w:tab w:val="left" w:pos="142"/>
        </w:tabs>
        <w:jc w:val="both"/>
        <w:rPr>
          <w:lang w:val="es-MX"/>
        </w:rPr>
      </w:pPr>
      <w:r w:rsidRPr="00DB1526">
        <w:rPr>
          <w:lang w:val="es-MX"/>
        </w:rPr>
        <w:lastRenderedPageBreak/>
        <w:tab/>
        <w:t>•</w:t>
      </w:r>
      <w:r w:rsidRPr="00DB1526">
        <w:rPr>
          <w:lang w:val="es-MX"/>
        </w:rPr>
        <w:tab/>
        <w:t xml:space="preserve">Define la historia como el estudio de las </w:t>
      </w:r>
      <w:r w:rsidRPr="00DB1526">
        <w:rPr>
          <w:b/>
          <w:bCs/>
          <w:lang w:val="es-MX"/>
        </w:rPr>
        <w:t>acciones humanas</w:t>
      </w:r>
      <w:r w:rsidRPr="00DB1526">
        <w:rPr>
          <w:lang w:val="es-MX"/>
        </w:rPr>
        <w:t>, donde las intenciones y pensamientos de los actores son fundamentales para la explicación histórica.</w:t>
      </w:r>
    </w:p>
    <w:p w14:paraId="62F7A646" w14:textId="1C3DB316" w:rsidR="00DB1526" w:rsidRPr="00E34436" w:rsidRDefault="00DB1526" w:rsidP="00DB1526">
      <w:pPr>
        <w:tabs>
          <w:tab w:val="left" w:pos="142"/>
        </w:tabs>
        <w:jc w:val="both"/>
        <w:rPr>
          <w:lang w:val="es-MX"/>
        </w:rPr>
      </w:pPr>
      <w:r w:rsidRPr="00E34436">
        <w:rPr>
          <w:lang w:val="es-MX"/>
        </w:rPr>
        <w:t>Esta sección es clave para entender la concepción de Collingwood sobre cómo debe hacerse la historia y qué es lo que realmente conocemos cuando decimos que conocemos el pasado.</w:t>
      </w:r>
    </w:p>
    <w:p w14:paraId="59EA0CA0" w14:textId="26CE41BD" w:rsidR="00637924" w:rsidRPr="00637924" w:rsidRDefault="00637924" w:rsidP="00637924">
      <w:pPr>
        <w:rPr>
          <w:lang w:val="es-MX"/>
        </w:rPr>
      </w:pPr>
      <w:r w:rsidRPr="00637924">
        <w:rPr>
          <w:b/>
          <w:bCs/>
          <w:lang w:val="es-MX"/>
        </w:rPr>
        <w:t>Resumen de las objeciones y respuestas:</w:t>
      </w:r>
    </w:p>
    <w:p w14:paraId="02F33690" w14:textId="26C1552D" w:rsidR="00637924" w:rsidRPr="00E34436" w:rsidRDefault="00637924" w:rsidP="00637924">
      <w:pPr>
        <w:pStyle w:val="Prrafodelista"/>
        <w:numPr>
          <w:ilvl w:val="0"/>
          <w:numId w:val="10"/>
        </w:numPr>
        <w:rPr>
          <w:lang w:val="es-MX"/>
        </w:rPr>
      </w:pPr>
      <w:r w:rsidRPr="00E34436">
        <w:rPr>
          <w:lang w:val="es-MX"/>
        </w:rPr>
        <w:t xml:space="preserve">Las ciencias naturales consideran que el conocimiento es </w:t>
      </w:r>
      <w:r w:rsidRPr="00E34436">
        <w:rPr>
          <w:b/>
          <w:bCs/>
          <w:lang w:val="es-MX"/>
        </w:rPr>
        <w:t>universal</w:t>
      </w:r>
      <w:r w:rsidRPr="00E34436">
        <w:rPr>
          <w:lang w:val="es-MX"/>
        </w:rPr>
        <w:t xml:space="preserve"> y válido para el futuro, mientras que la historia no puede hacer predicciones.</w:t>
      </w:r>
    </w:p>
    <w:p w14:paraId="4780DD06" w14:textId="61B9307E" w:rsidR="00637924" w:rsidRPr="00637924" w:rsidRDefault="00637924" w:rsidP="00637924">
      <w:pPr>
        <w:ind w:firstLine="708"/>
        <w:rPr>
          <w:lang w:val="es-MX"/>
        </w:rPr>
      </w:pPr>
      <w:r w:rsidRPr="00637924">
        <w:rPr>
          <w:b/>
          <w:bCs/>
          <w:lang w:val="es-MX"/>
        </w:rPr>
        <w:t>Respuesta</w:t>
      </w:r>
      <w:r w:rsidRPr="00637924">
        <w:rPr>
          <w:lang w:val="es-MX"/>
        </w:rPr>
        <w:t xml:space="preserve">: La historia no busca predicciones, sino entender </w:t>
      </w:r>
      <w:r w:rsidRPr="00637924">
        <w:rPr>
          <w:b/>
          <w:bCs/>
          <w:lang w:val="es-MX"/>
        </w:rPr>
        <w:t>eventos únicos y contingentes</w:t>
      </w:r>
      <w:r w:rsidRPr="00637924">
        <w:rPr>
          <w:lang w:val="es-MX"/>
        </w:rPr>
        <w:t xml:space="preserve"> en su contexto.</w:t>
      </w:r>
    </w:p>
    <w:p w14:paraId="35ABF730" w14:textId="14BC5ED4" w:rsidR="00637924" w:rsidRPr="00E34436" w:rsidRDefault="00637924" w:rsidP="00637924">
      <w:pPr>
        <w:pStyle w:val="Prrafodelista"/>
        <w:numPr>
          <w:ilvl w:val="0"/>
          <w:numId w:val="10"/>
        </w:numPr>
        <w:rPr>
          <w:lang w:val="es-MX"/>
        </w:rPr>
      </w:pPr>
      <w:r w:rsidRPr="00E34436">
        <w:rPr>
          <w:lang w:val="es-MX"/>
        </w:rPr>
        <w:t>La mente humana puede ser conocida a través de otras disciplinas, como la psicología o la filosofía, no solo a través de la historia.</w:t>
      </w:r>
    </w:p>
    <w:p w14:paraId="4E47591E" w14:textId="3D95B862" w:rsidR="00637924" w:rsidRPr="00637924" w:rsidRDefault="00637924" w:rsidP="00637924">
      <w:pPr>
        <w:ind w:firstLine="708"/>
        <w:rPr>
          <w:lang w:val="es-MX"/>
        </w:rPr>
      </w:pPr>
      <w:r w:rsidRPr="00637924">
        <w:rPr>
          <w:b/>
          <w:bCs/>
          <w:lang w:val="es-MX"/>
        </w:rPr>
        <w:t>Respuesta</w:t>
      </w:r>
      <w:r w:rsidRPr="00637924">
        <w:rPr>
          <w:lang w:val="es-MX"/>
        </w:rPr>
        <w:t xml:space="preserve">: La </w:t>
      </w:r>
      <w:r w:rsidRPr="00637924">
        <w:rPr>
          <w:b/>
          <w:bCs/>
          <w:lang w:val="es-MX"/>
        </w:rPr>
        <w:t>historia</w:t>
      </w:r>
      <w:r w:rsidRPr="00637924">
        <w:rPr>
          <w:lang w:val="es-MX"/>
        </w:rPr>
        <w:t xml:space="preserve"> ofrece una forma </w:t>
      </w:r>
      <w:r w:rsidRPr="00637924">
        <w:rPr>
          <w:b/>
          <w:bCs/>
          <w:lang w:val="es-MX"/>
        </w:rPr>
        <w:t>única</w:t>
      </w:r>
      <w:r w:rsidRPr="00637924">
        <w:rPr>
          <w:lang w:val="es-MX"/>
        </w:rPr>
        <w:t xml:space="preserve"> de conocer la mente humana, al reconstruir los </w:t>
      </w:r>
      <w:r w:rsidRPr="00637924">
        <w:rPr>
          <w:b/>
          <w:bCs/>
          <w:lang w:val="es-MX"/>
        </w:rPr>
        <w:t>pensamientos específicos</w:t>
      </w:r>
      <w:r w:rsidRPr="00637924">
        <w:rPr>
          <w:lang w:val="es-MX"/>
        </w:rPr>
        <w:t xml:space="preserve"> que llevaron a decisiones y acciones en momentos concretos del pasado.</w:t>
      </w:r>
    </w:p>
    <w:p w14:paraId="437433B5" w14:textId="2232BCE0" w:rsidR="00DB1526" w:rsidRPr="00E34436" w:rsidRDefault="00637924" w:rsidP="00637924">
      <w:r w:rsidRPr="00E34436">
        <w:rPr>
          <w:lang w:val="es-MX"/>
        </w:rPr>
        <w:t xml:space="preserve">Estas objeciones reflejan las críticas que Collingwood anticipa contra su concepción de la </w:t>
      </w:r>
      <w:r w:rsidRPr="00E34436">
        <w:rPr>
          <w:b/>
          <w:bCs/>
          <w:lang w:val="es-MX"/>
        </w:rPr>
        <w:t>historia como una ciencia del pensamiento</w:t>
      </w:r>
      <w:r w:rsidRPr="00E34436">
        <w:rPr>
          <w:lang w:val="es-MX"/>
        </w:rPr>
        <w:t xml:space="preserve">, y su defensa subraya la singularidad del enfoque histórico para comprender las </w:t>
      </w:r>
      <w:r w:rsidRPr="00E34436">
        <w:rPr>
          <w:b/>
          <w:bCs/>
          <w:lang w:val="es-MX"/>
        </w:rPr>
        <w:t>acciones humanas</w:t>
      </w:r>
      <w:r w:rsidRPr="00E34436">
        <w:rPr>
          <w:lang w:val="es-MX"/>
        </w:rPr>
        <w:t xml:space="preserve"> en su contexto.</w:t>
      </w:r>
    </w:p>
    <w:p w14:paraId="7C64E2C4" w14:textId="77777777" w:rsidR="00F739C9" w:rsidRDefault="00F739C9">
      <w:pPr>
        <w:spacing w:after="200" w:line="276" w:lineRule="auto"/>
      </w:pPr>
      <w:r>
        <w:br w:type="page"/>
      </w:r>
    </w:p>
    <w:p w14:paraId="2450A1A4" w14:textId="3B991FC7" w:rsidR="00CE7A97" w:rsidRPr="00E34436" w:rsidRDefault="00CE7A97" w:rsidP="00D84F8C">
      <w:pPr>
        <w:rPr>
          <w:rStyle w:val="Textoennegrita"/>
        </w:rPr>
      </w:pPr>
      <w:r w:rsidRPr="00E34436">
        <w:rPr>
          <w:rStyle w:val="Textoennegrita"/>
          <w:lang w:val="es-ES_tradnl"/>
        </w:rPr>
        <w:lastRenderedPageBreak/>
        <w:t>Dilthey, W. “La comprensión de otras personas y de sus manifestaciones vitales”, en: Crítica de la razón histórica (ed. de H.U. Lessing), Barcelona, Península, 1986</w:t>
      </w:r>
    </w:p>
    <w:p w14:paraId="108F13D1" w14:textId="77777777" w:rsidR="00B15EE3" w:rsidRPr="00E34436" w:rsidRDefault="00B15EE3" w:rsidP="00B15EE3">
      <w:pPr>
        <w:ind w:firstLine="142"/>
        <w:jc w:val="both"/>
        <w:rPr>
          <w:lang w:val="es-MX"/>
        </w:rPr>
      </w:pPr>
      <w:r w:rsidRPr="00E34436">
        <w:rPr>
          <w:lang w:val="es-MX"/>
        </w:rPr>
        <w:t xml:space="preserve">En este texto, Dilthey aborda la </w:t>
      </w:r>
      <w:r w:rsidRPr="00E34436">
        <w:rPr>
          <w:b/>
          <w:bCs/>
          <w:lang w:val="es-MX"/>
        </w:rPr>
        <w:t>distinción metodológica</w:t>
      </w:r>
      <w:r w:rsidRPr="00E34436">
        <w:rPr>
          <w:lang w:val="es-MX"/>
        </w:rPr>
        <w:t xml:space="preserve"> entre las ciencias naturales y las ciencias históricas, y desarrolla su concepto de </w:t>
      </w:r>
      <w:r w:rsidRPr="00E34436">
        <w:rPr>
          <w:b/>
          <w:bCs/>
          <w:lang w:val="es-MX"/>
        </w:rPr>
        <w:t>“comprensión”</w:t>
      </w:r>
      <w:r w:rsidRPr="00E34436">
        <w:rPr>
          <w:lang w:val="es-MX"/>
        </w:rPr>
        <w:t xml:space="preserve"> como método central de las ciencias humanas</w:t>
      </w:r>
      <w:r w:rsidRPr="00E34436">
        <w:rPr>
          <w:lang w:val="es-MX"/>
        </w:rPr>
        <w:t>.</w:t>
      </w:r>
    </w:p>
    <w:p w14:paraId="5CE46919" w14:textId="71BB68BC" w:rsidR="00FF1929" w:rsidRPr="00FF1929" w:rsidRDefault="00FF1929" w:rsidP="00FF1929">
      <w:pPr>
        <w:ind w:firstLine="142"/>
        <w:jc w:val="both"/>
        <w:rPr>
          <w:lang w:val="es-MX"/>
        </w:rPr>
      </w:pPr>
      <w:r w:rsidRPr="00FF1929">
        <w:rPr>
          <w:lang w:val="es-MX"/>
        </w:rPr>
        <w:t xml:space="preserve">Para </w:t>
      </w:r>
      <w:r w:rsidRPr="00FF1929">
        <w:rPr>
          <w:b/>
          <w:bCs/>
          <w:lang w:val="es-MX"/>
        </w:rPr>
        <w:t>Dilthey</w:t>
      </w:r>
      <w:r w:rsidRPr="00FF1929">
        <w:rPr>
          <w:lang w:val="es-MX"/>
        </w:rPr>
        <w:t xml:space="preserve">, las </w:t>
      </w:r>
      <w:r w:rsidRPr="00FF1929">
        <w:rPr>
          <w:b/>
          <w:bCs/>
          <w:lang w:val="es-MX"/>
        </w:rPr>
        <w:t>manifestaciones vitales</w:t>
      </w:r>
      <w:r w:rsidRPr="00FF1929">
        <w:rPr>
          <w:lang w:val="es-MX"/>
        </w:rPr>
        <w:t xml:space="preserve"> son las </w:t>
      </w:r>
      <w:r w:rsidRPr="00FF1929">
        <w:rPr>
          <w:b/>
          <w:bCs/>
          <w:lang w:val="es-MX"/>
        </w:rPr>
        <w:t>expresiones externas</w:t>
      </w:r>
      <w:r w:rsidRPr="00FF1929">
        <w:rPr>
          <w:lang w:val="es-MX"/>
        </w:rPr>
        <w:t xml:space="preserve"> a través de las cuales los seres humanos comunican su </w:t>
      </w:r>
      <w:r w:rsidRPr="00FF1929">
        <w:rPr>
          <w:b/>
          <w:bCs/>
          <w:lang w:val="es-MX"/>
        </w:rPr>
        <w:t>vida interior</w:t>
      </w:r>
      <w:r w:rsidRPr="00FF1929">
        <w:rPr>
          <w:lang w:val="es-MX"/>
        </w:rPr>
        <w:t xml:space="preserve"> y su </w:t>
      </w:r>
      <w:r w:rsidRPr="00FF1929">
        <w:rPr>
          <w:b/>
          <w:bCs/>
          <w:lang w:val="es-MX"/>
        </w:rPr>
        <w:t>experiencia subjetiva</w:t>
      </w:r>
      <w:r w:rsidRPr="00FF1929">
        <w:rPr>
          <w:lang w:val="es-MX"/>
        </w:rPr>
        <w:t xml:space="preserve">. Estas manifestaciones incluyen </w:t>
      </w:r>
      <w:r w:rsidRPr="00FF1929">
        <w:rPr>
          <w:b/>
          <w:bCs/>
          <w:lang w:val="es-MX"/>
        </w:rPr>
        <w:t>acciones</w:t>
      </w:r>
      <w:r w:rsidRPr="00FF1929">
        <w:rPr>
          <w:lang w:val="es-MX"/>
        </w:rPr>
        <w:t xml:space="preserve">, </w:t>
      </w:r>
      <w:r w:rsidRPr="00FF1929">
        <w:rPr>
          <w:b/>
          <w:bCs/>
          <w:lang w:val="es-MX"/>
        </w:rPr>
        <w:t>gestos</w:t>
      </w:r>
      <w:r w:rsidRPr="00FF1929">
        <w:rPr>
          <w:lang w:val="es-MX"/>
        </w:rPr>
        <w:t xml:space="preserve">, </w:t>
      </w:r>
      <w:r w:rsidRPr="00FF1929">
        <w:rPr>
          <w:b/>
          <w:bCs/>
          <w:lang w:val="es-MX"/>
        </w:rPr>
        <w:t>lenguaje</w:t>
      </w:r>
      <w:r w:rsidRPr="00FF1929">
        <w:rPr>
          <w:lang w:val="es-MX"/>
        </w:rPr>
        <w:t xml:space="preserve">, </w:t>
      </w:r>
      <w:r w:rsidRPr="00FF1929">
        <w:rPr>
          <w:b/>
          <w:bCs/>
          <w:lang w:val="es-MX"/>
        </w:rPr>
        <w:t>obras artísticas</w:t>
      </w:r>
      <w:r w:rsidRPr="00FF1929">
        <w:rPr>
          <w:lang w:val="es-MX"/>
        </w:rPr>
        <w:t xml:space="preserve"> y </w:t>
      </w:r>
      <w:r w:rsidRPr="00FF1929">
        <w:rPr>
          <w:b/>
          <w:bCs/>
          <w:lang w:val="es-MX"/>
        </w:rPr>
        <w:t>culturales</w:t>
      </w:r>
      <w:r w:rsidRPr="00FF1929">
        <w:rPr>
          <w:lang w:val="es-MX"/>
        </w:rPr>
        <w:t xml:space="preserve">, que permiten a otros acceder al </w:t>
      </w:r>
      <w:r w:rsidRPr="00FF1929">
        <w:rPr>
          <w:b/>
          <w:bCs/>
          <w:lang w:val="es-MX"/>
        </w:rPr>
        <w:t>significado</w:t>
      </w:r>
      <w:r w:rsidRPr="00FF1929">
        <w:rPr>
          <w:lang w:val="es-MX"/>
        </w:rPr>
        <w:t xml:space="preserve"> de lo que una persona siente o piensa.</w:t>
      </w:r>
    </w:p>
    <w:p w14:paraId="1DCD02DE" w14:textId="41A0D8BF" w:rsidR="00FF1929" w:rsidRPr="00E34436" w:rsidRDefault="00FF1929" w:rsidP="00FF1929">
      <w:pPr>
        <w:ind w:firstLine="142"/>
        <w:jc w:val="both"/>
        <w:rPr>
          <w:lang w:val="es-MX"/>
        </w:rPr>
      </w:pPr>
      <w:r w:rsidRPr="00E34436">
        <w:rPr>
          <w:lang w:val="es-MX"/>
        </w:rPr>
        <w:t xml:space="preserve">Son esenciales porque constituyen el medio a través del cual la </w:t>
      </w:r>
      <w:r w:rsidRPr="00E34436">
        <w:rPr>
          <w:b/>
          <w:bCs/>
          <w:lang w:val="es-MX"/>
        </w:rPr>
        <w:t>comprensión</w:t>
      </w:r>
      <w:r w:rsidRPr="00E34436">
        <w:rPr>
          <w:lang w:val="es-MX"/>
        </w:rPr>
        <w:t xml:space="preserve"> de los demás se vuelve posible: al interpretar estas manifestaciones, podemos </w:t>
      </w:r>
      <w:r w:rsidRPr="00E34436">
        <w:rPr>
          <w:b/>
          <w:bCs/>
          <w:lang w:val="es-MX"/>
        </w:rPr>
        <w:t>revivir</w:t>
      </w:r>
      <w:r w:rsidRPr="00E34436">
        <w:rPr>
          <w:lang w:val="es-MX"/>
        </w:rPr>
        <w:t xml:space="preserve"> y </w:t>
      </w:r>
      <w:r w:rsidRPr="00E34436">
        <w:rPr>
          <w:b/>
          <w:bCs/>
          <w:lang w:val="es-MX"/>
        </w:rPr>
        <w:t>comprender</w:t>
      </w:r>
      <w:r w:rsidRPr="00E34436">
        <w:rPr>
          <w:lang w:val="es-MX"/>
        </w:rPr>
        <w:t xml:space="preserve"> las </w:t>
      </w:r>
      <w:r w:rsidRPr="00E34436">
        <w:rPr>
          <w:b/>
          <w:bCs/>
          <w:lang w:val="es-MX"/>
        </w:rPr>
        <w:t>vivencias</w:t>
      </w:r>
      <w:r w:rsidRPr="00E34436">
        <w:rPr>
          <w:lang w:val="es-MX"/>
        </w:rPr>
        <w:t xml:space="preserve"> de otros individuos.</w:t>
      </w:r>
    </w:p>
    <w:p w14:paraId="6C06E5AA" w14:textId="710355D1" w:rsidR="00B15EE3" w:rsidRPr="00B15EE3" w:rsidRDefault="00B15EE3" w:rsidP="00B15EE3">
      <w:pPr>
        <w:ind w:firstLine="142"/>
        <w:jc w:val="both"/>
        <w:rPr>
          <w:lang w:val="es-MX"/>
        </w:rPr>
      </w:pPr>
      <w:r w:rsidRPr="00B15EE3">
        <w:rPr>
          <w:b/>
          <w:bCs/>
          <w:lang w:val="es-MX"/>
        </w:rPr>
        <w:t>Oposición metodológica entre las ciencias de la historia y las ciencias naturales</w:t>
      </w:r>
    </w:p>
    <w:p w14:paraId="44DEBAEC" w14:textId="77777777" w:rsidR="00B15EE3" w:rsidRPr="00E34436" w:rsidRDefault="00B15EE3" w:rsidP="00B15EE3">
      <w:pPr>
        <w:ind w:firstLine="142"/>
        <w:jc w:val="both"/>
        <w:rPr>
          <w:lang w:val="es-MX"/>
        </w:rPr>
      </w:pPr>
      <w:r w:rsidRPr="00B15EE3">
        <w:rPr>
          <w:lang w:val="es-MX"/>
        </w:rPr>
        <w:t xml:space="preserve">Dilthey plantea una clara </w:t>
      </w:r>
      <w:r w:rsidRPr="00B15EE3">
        <w:rPr>
          <w:b/>
          <w:bCs/>
          <w:lang w:val="es-MX"/>
        </w:rPr>
        <w:t>oposición metodológica</w:t>
      </w:r>
      <w:r w:rsidRPr="00B15EE3">
        <w:rPr>
          <w:lang w:val="es-MX"/>
        </w:rPr>
        <w:t xml:space="preserve"> entre las ciencias naturales (</w:t>
      </w:r>
      <w:r w:rsidRPr="00B15EE3">
        <w:rPr>
          <w:b/>
          <w:bCs/>
          <w:lang w:val="es-MX"/>
        </w:rPr>
        <w:t>Naturwissenschaften</w:t>
      </w:r>
      <w:r w:rsidRPr="00B15EE3">
        <w:rPr>
          <w:lang w:val="es-MX"/>
        </w:rPr>
        <w:t>) y las ciencias del espíritu o humanas (</w:t>
      </w:r>
      <w:r w:rsidRPr="00B15EE3">
        <w:rPr>
          <w:b/>
          <w:bCs/>
          <w:lang w:val="es-MX"/>
        </w:rPr>
        <w:t>Geisteswissenschaften</w:t>
      </w:r>
      <w:r w:rsidRPr="00B15EE3">
        <w:rPr>
          <w:lang w:val="es-MX"/>
        </w:rPr>
        <w:t>), entre las que se incluye la historia.</w:t>
      </w:r>
    </w:p>
    <w:p w14:paraId="715998D5" w14:textId="77777777" w:rsidR="00B15EE3" w:rsidRPr="00E34436" w:rsidRDefault="00B15EE3" w:rsidP="00B15EE3">
      <w:pPr>
        <w:pStyle w:val="Prrafodelista"/>
        <w:numPr>
          <w:ilvl w:val="0"/>
          <w:numId w:val="11"/>
        </w:numPr>
        <w:ind w:firstLine="142"/>
        <w:jc w:val="both"/>
        <w:rPr>
          <w:lang w:val="es-MX"/>
        </w:rPr>
      </w:pPr>
      <w:r w:rsidRPr="00E34436">
        <w:rPr>
          <w:lang w:val="es-MX"/>
        </w:rPr>
        <w:t xml:space="preserve">Las </w:t>
      </w:r>
      <w:r w:rsidRPr="00E34436">
        <w:rPr>
          <w:b/>
          <w:bCs/>
          <w:lang w:val="es-MX"/>
        </w:rPr>
        <w:t>ciencias naturales</w:t>
      </w:r>
      <w:r w:rsidRPr="00E34436">
        <w:rPr>
          <w:lang w:val="es-MX"/>
        </w:rPr>
        <w:t xml:space="preserve"> buscan </w:t>
      </w:r>
      <w:r w:rsidRPr="00E34436">
        <w:rPr>
          <w:b/>
          <w:bCs/>
          <w:lang w:val="es-MX"/>
        </w:rPr>
        <w:t>explicar</w:t>
      </w:r>
      <w:r w:rsidRPr="00E34436">
        <w:rPr>
          <w:lang w:val="es-MX"/>
        </w:rPr>
        <w:t xml:space="preserve"> el mundo físico a través de </w:t>
      </w:r>
      <w:r w:rsidRPr="00E34436">
        <w:rPr>
          <w:b/>
          <w:bCs/>
          <w:lang w:val="es-MX"/>
        </w:rPr>
        <w:t>leyes generales</w:t>
      </w:r>
      <w:r w:rsidRPr="00E34436">
        <w:rPr>
          <w:lang w:val="es-MX"/>
        </w:rPr>
        <w:t xml:space="preserve"> y establecen </w:t>
      </w:r>
      <w:r w:rsidRPr="00E34436">
        <w:rPr>
          <w:b/>
          <w:bCs/>
          <w:lang w:val="es-MX"/>
        </w:rPr>
        <w:t>relaciones causales</w:t>
      </w:r>
      <w:r w:rsidRPr="00E34436">
        <w:rPr>
          <w:lang w:val="es-MX"/>
        </w:rPr>
        <w:t xml:space="preserve"> entre fenómenos observables. Su método es </w:t>
      </w:r>
      <w:r w:rsidRPr="00E34436">
        <w:rPr>
          <w:b/>
          <w:bCs/>
          <w:lang w:val="es-MX"/>
        </w:rPr>
        <w:t>explicativo</w:t>
      </w:r>
      <w:r w:rsidRPr="00E34436">
        <w:rPr>
          <w:lang w:val="es-MX"/>
        </w:rPr>
        <w:t xml:space="preserve"> y sigue un enfoque </w:t>
      </w:r>
      <w:r w:rsidRPr="00E34436">
        <w:rPr>
          <w:b/>
          <w:bCs/>
          <w:lang w:val="es-MX"/>
        </w:rPr>
        <w:t>objetivo y cuantificable</w:t>
      </w:r>
      <w:r w:rsidRPr="00E34436">
        <w:rPr>
          <w:lang w:val="es-MX"/>
        </w:rPr>
        <w:t>.</w:t>
      </w:r>
    </w:p>
    <w:p w14:paraId="45A01DED" w14:textId="3F06578D" w:rsidR="00B15EE3" w:rsidRPr="00E34436" w:rsidRDefault="00B15EE3" w:rsidP="00B15EE3">
      <w:pPr>
        <w:pStyle w:val="Prrafodelista"/>
        <w:numPr>
          <w:ilvl w:val="0"/>
          <w:numId w:val="11"/>
        </w:numPr>
        <w:ind w:firstLine="142"/>
        <w:jc w:val="both"/>
        <w:rPr>
          <w:lang w:val="es-MX"/>
        </w:rPr>
      </w:pPr>
      <w:r w:rsidRPr="00E34436">
        <w:rPr>
          <w:lang w:val="es-MX"/>
        </w:rPr>
        <w:t xml:space="preserve">En cambio, las </w:t>
      </w:r>
      <w:r w:rsidRPr="00E34436">
        <w:rPr>
          <w:b/>
          <w:bCs/>
          <w:lang w:val="es-MX"/>
        </w:rPr>
        <w:t>ciencias humanas</w:t>
      </w:r>
      <w:r w:rsidRPr="00E34436">
        <w:rPr>
          <w:lang w:val="es-MX"/>
        </w:rPr>
        <w:t xml:space="preserve"> se ocupan de los aspectos </w:t>
      </w:r>
      <w:r w:rsidRPr="00E34436">
        <w:rPr>
          <w:b/>
          <w:bCs/>
          <w:lang w:val="es-MX"/>
        </w:rPr>
        <w:t>vitales</w:t>
      </w:r>
      <w:r w:rsidRPr="00E34436">
        <w:rPr>
          <w:lang w:val="es-MX"/>
        </w:rPr>
        <w:t xml:space="preserve"> y </w:t>
      </w:r>
      <w:r w:rsidRPr="00E34436">
        <w:rPr>
          <w:b/>
          <w:bCs/>
          <w:lang w:val="es-MX"/>
        </w:rPr>
        <w:t>culturales</w:t>
      </w:r>
      <w:r w:rsidRPr="00E34436">
        <w:rPr>
          <w:lang w:val="es-MX"/>
        </w:rPr>
        <w:t xml:space="preserve"> de la existencia humana, y por ello requieren un método distinto. Aquí, lo importante no es </w:t>
      </w:r>
      <w:r w:rsidRPr="00E34436">
        <w:rPr>
          <w:b/>
          <w:bCs/>
          <w:lang w:val="es-MX"/>
        </w:rPr>
        <w:t>explicar</w:t>
      </w:r>
      <w:r w:rsidRPr="00E34436">
        <w:rPr>
          <w:lang w:val="es-MX"/>
        </w:rPr>
        <w:t xml:space="preserve"> hechos a partir de causas, sino </w:t>
      </w:r>
      <w:r w:rsidRPr="00E34436">
        <w:rPr>
          <w:b/>
          <w:bCs/>
          <w:lang w:val="es-MX"/>
        </w:rPr>
        <w:t>comprender</w:t>
      </w:r>
      <w:r w:rsidRPr="00E34436">
        <w:rPr>
          <w:lang w:val="es-MX"/>
        </w:rPr>
        <w:t xml:space="preserve"> el </w:t>
      </w:r>
      <w:r w:rsidRPr="00E34436">
        <w:rPr>
          <w:b/>
          <w:bCs/>
          <w:lang w:val="es-MX"/>
        </w:rPr>
        <w:t>sentido</w:t>
      </w:r>
      <w:r w:rsidRPr="00E34436">
        <w:rPr>
          <w:lang w:val="es-MX"/>
        </w:rPr>
        <w:t xml:space="preserve"> y </w:t>
      </w:r>
      <w:r w:rsidRPr="00E34436">
        <w:rPr>
          <w:b/>
          <w:bCs/>
          <w:lang w:val="es-MX"/>
        </w:rPr>
        <w:t>significado</w:t>
      </w:r>
      <w:r w:rsidRPr="00E34436">
        <w:rPr>
          <w:lang w:val="es-MX"/>
        </w:rPr>
        <w:t xml:space="preserve"> de las acciones humanas, que están ligadas a la subjetividad y la vivencia interna de los actores.</w:t>
      </w:r>
    </w:p>
    <w:p w14:paraId="76BA3D42" w14:textId="03ADF251" w:rsidR="0014086D" w:rsidRPr="00E34436" w:rsidRDefault="00B15EE3" w:rsidP="00B15EE3">
      <w:pPr>
        <w:ind w:firstLine="142"/>
        <w:jc w:val="both"/>
        <w:rPr>
          <w:lang w:val="es-MX"/>
        </w:rPr>
      </w:pPr>
      <w:r w:rsidRPr="00E34436">
        <w:rPr>
          <w:lang w:val="es-MX"/>
        </w:rPr>
        <w:t>Esta distinción metodológica es clave para Dilthey, quien ve la comprensión (</w:t>
      </w:r>
      <w:r w:rsidRPr="00E34436">
        <w:rPr>
          <w:b/>
          <w:bCs/>
          <w:lang w:val="es-MX"/>
        </w:rPr>
        <w:t>Verstehen</w:t>
      </w:r>
      <w:r w:rsidRPr="00E34436">
        <w:rPr>
          <w:lang w:val="es-MX"/>
        </w:rPr>
        <w:t xml:space="preserve">) como el método central para las ciencias humanas, en contraposición a la </w:t>
      </w:r>
      <w:r w:rsidRPr="00E34436">
        <w:rPr>
          <w:b/>
          <w:bCs/>
          <w:lang w:val="es-MX"/>
        </w:rPr>
        <w:t>explicación causal</w:t>
      </w:r>
      <w:r w:rsidRPr="00E34436">
        <w:rPr>
          <w:lang w:val="es-MX"/>
        </w:rPr>
        <w:t xml:space="preserve"> (</w:t>
      </w:r>
      <w:r w:rsidRPr="00E34436">
        <w:rPr>
          <w:b/>
          <w:bCs/>
          <w:lang w:val="es-MX"/>
        </w:rPr>
        <w:t>Erklären</w:t>
      </w:r>
      <w:r w:rsidRPr="00E34436">
        <w:rPr>
          <w:lang w:val="es-MX"/>
        </w:rPr>
        <w:t>) propia de las ciencias naturales.</w:t>
      </w:r>
    </w:p>
    <w:p w14:paraId="5D54B862" w14:textId="16F92400" w:rsidR="00FF1929" w:rsidRPr="00E34436" w:rsidRDefault="00FF1929" w:rsidP="00FF1929">
      <w:pPr>
        <w:ind w:firstLine="142"/>
        <w:jc w:val="both"/>
        <w:rPr>
          <w:b/>
          <w:bCs/>
          <w:lang w:val="es-MX"/>
        </w:rPr>
      </w:pPr>
      <w:r w:rsidRPr="00E34436">
        <w:rPr>
          <w:b/>
          <w:bCs/>
          <w:lang w:val="es-MX"/>
        </w:rPr>
        <w:t>Manifestaciones vitales</w:t>
      </w:r>
    </w:p>
    <w:p w14:paraId="1111F021" w14:textId="6EF632B2" w:rsidR="00FF1929" w:rsidRPr="00FF1929" w:rsidRDefault="00FF1929" w:rsidP="00FF1929">
      <w:pPr>
        <w:ind w:firstLine="142"/>
        <w:jc w:val="both"/>
        <w:rPr>
          <w:lang w:val="es-MX"/>
        </w:rPr>
      </w:pPr>
      <w:r w:rsidRPr="00FF1929">
        <w:rPr>
          <w:lang w:val="es-MX"/>
        </w:rPr>
        <w:t xml:space="preserve">Para </w:t>
      </w:r>
      <w:r w:rsidRPr="00FF1929">
        <w:rPr>
          <w:b/>
          <w:bCs/>
          <w:lang w:val="es-MX"/>
        </w:rPr>
        <w:t>Dilthey</w:t>
      </w:r>
      <w:r w:rsidRPr="00FF1929">
        <w:rPr>
          <w:lang w:val="es-MX"/>
        </w:rPr>
        <w:t xml:space="preserve">, las </w:t>
      </w:r>
      <w:r w:rsidRPr="00FF1929">
        <w:rPr>
          <w:b/>
          <w:bCs/>
          <w:lang w:val="es-MX"/>
        </w:rPr>
        <w:t>manifestaciones vitales</w:t>
      </w:r>
      <w:r w:rsidRPr="00FF1929">
        <w:rPr>
          <w:lang w:val="es-MX"/>
        </w:rPr>
        <w:t xml:space="preserve"> son las </w:t>
      </w:r>
      <w:r w:rsidRPr="00FF1929">
        <w:rPr>
          <w:b/>
          <w:bCs/>
          <w:lang w:val="es-MX"/>
        </w:rPr>
        <w:t>expresiones externas</w:t>
      </w:r>
      <w:r w:rsidRPr="00FF1929">
        <w:rPr>
          <w:lang w:val="es-MX"/>
        </w:rPr>
        <w:t xml:space="preserve"> a través de las cuales los seres humanos comunican su </w:t>
      </w:r>
      <w:r w:rsidRPr="00FF1929">
        <w:rPr>
          <w:b/>
          <w:bCs/>
          <w:lang w:val="es-MX"/>
        </w:rPr>
        <w:t>vida interior</w:t>
      </w:r>
      <w:r w:rsidRPr="00FF1929">
        <w:rPr>
          <w:lang w:val="es-MX"/>
        </w:rPr>
        <w:t xml:space="preserve"> y su </w:t>
      </w:r>
      <w:r w:rsidRPr="00FF1929">
        <w:rPr>
          <w:b/>
          <w:bCs/>
          <w:lang w:val="es-MX"/>
        </w:rPr>
        <w:t>experiencia subjetiva</w:t>
      </w:r>
      <w:r w:rsidRPr="00FF1929">
        <w:rPr>
          <w:lang w:val="es-MX"/>
        </w:rPr>
        <w:t xml:space="preserve">. Estas manifestaciones incluyen </w:t>
      </w:r>
      <w:r w:rsidRPr="00FF1929">
        <w:rPr>
          <w:b/>
          <w:bCs/>
          <w:lang w:val="es-MX"/>
        </w:rPr>
        <w:t>acciones</w:t>
      </w:r>
      <w:r w:rsidRPr="00FF1929">
        <w:rPr>
          <w:lang w:val="es-MX"/>
        </w:rPr>
        <w:t xml:space="preserve">, </w:t>
      </w:r>
      <w:r w:rsidRPr="00FF1929">
        <w:rPr>
          <w:b/>
          <w:bCs/>
          <w:lang w:val="es-MX"/>
        </w:rPr>
        <w:t>gestos</w:t>
      </w:r>
      <w:r w:rsidRPr="00FF1929">
        <w:rPr>
          <w:lang w:val="es-MX"/>
        </w:rPr>
        <w:t xml:space="preserve">, </w:t>
      </w:r>
      <w:r w:rsidRPr="00FF1929">
        <w:rPr>
          <w:b/>
          <w:bCs/>
          <w:lang w:val="es-MX"/>
        </w:rPr>
        <w:t>lenguaje</w:t>
      </w:r>
      <w:r w:rsidRPr="00FF1929">
        <w:rPr>
          <w:lang w:val="es-MX"/>
        </w:rPr>
        <w:t xml:space="preserve">, </w:t>
      </w:r>
      <w:r w:rsidRPr="00FF1929">
        <w:rPr>
          <w:b/>
          <w:bCs/>
          <w:lang w:val="es-MX"/>
        </w:rPr>
        <w:t>obras artísticas</w:t>
      </w:r>
      <w:r w:rsidRPr="00FF1929">
        <w:rPr>
          <w:lang w:val="es-MX"/>
        </w:rPr>
        <w:t xml:space="preserve"> y </w:t>
      </w:r>
      <w:r w:rsidRPr="00FF1929">
        <w:rPr>
          <w:b/>
          <w:bCs/>
          <w:lang w:val="es-MX"/>
        </w:rPr>
        <w:t>culturales</w:t>
      </w:r>
      <w:r w:rsidRPr="00FF1929">
        <w:rPr>
          <w:lang w:val="es-MX"/>
        </w:rPr>
        <w:t xml:space="preserve">, que permiten a otros acceder al </w:t>
      </w:r>
      <w:r w:rsidRPr="00FF1929">
        <w:rPr>
          <w:b/>
          <w:bCs/>
          <w:lang w:val="es-MX"/>
        </w:rPr>
        <w:t>significado</w:t>
      </w:r>
      <w:r w:rsidRPr="00FF1929">
        <w:rPr>
          <w:lang w:val="es-MX"/>
        </w:rPr>
        <w:t xml:space="preserve"> de lo que una persona siente o piensa.</w:t>
      </w:r>
    </w:p>
    <w:p w14:paraId="266B45E6" w14:textId="7835EBA4" w:rsidR="00FF1929" w:rsidRPr="00E34436" w:rsidRDefault="00FF1929" w:rsidP="00FF1929">
      <w:pPr>
        <w:ind w:firstLine="142"/>
        <w:jc w:val="both"/>
      </w:pPr>
      <w:r w:rsidRPr="00E34436">
        <w:rPr>
          <w:lang w:val="es-MX"/>
        </w:rPr>
        <w:t xml:space="preserve">Son esenciales porque constituyen el medio a través del cual la </w:t>
      </w:r>
      <w:r w:rsidRPr="00E34436">
        <w:rPr>
          <w:b/>
          <w:bCs/>
          <w:lang w:val="es-MX"/>
        </w:rPr>
        <w:t>comprensión</w:t>
      </w:r>
      <w:r w:rsidRPr="00E34436">
        <w:rPr>
          <w:lang w:val="es-MX"/>
        </w:rPr>
        <w:t xml:space="preserve"> de los demás se vuelve posible: al interpretar estas manifestaciones, podemos </w:t>
      </w:r>
      <w:r w:rsidRPr="00E34436">
        <w:rPr>
          <w:b/>
          <w:bCs/>
          <w:lang w:val="es-MX"/>
        </w:rPr>
        <w:t>revivir</w:t>
      </w:r>
      <w:r w:rsidRPr="00E34436">
        <w:rPr>
          <w:lang w:val="es-MX"/>
        </w:rPr>
        <w:t xml:space="preserve"> y </w:t>
      </w:r>
      <w:r w:rsidRPr="00E34436">
        <w:rPr>
          <w:b/>
          <w:bCs/>
          <w:lang w:val="es-MX"/>
        </w:rPr>
        <w:t>comprender</w:t>
      </w:r>
      <w:r w:rsidRPr="00E34436">
        <w:rPr>
          <w:lang w:val="es-MX"/>
        </w:rPr>
        <w:t xml:space="preserve"> las </w:t>
      </w:r>
      <w:r w:rsidRPr="00E34436">
        <w:rPr>
          <w:b/>
          <w:bCs/>
          <w:lang w:val="es-MX"/>
        </w:rPr>
        <w:t>vivencias</w:t>
      </w:r>
      <w:r w:rsidRPr="00E34436">
        <w:rPr>
          <w:lang w:val="es-MX"/>
        </w:rPr>
        <w:t xml:space="preserve"> de otros individuos.</w:t>
      </w:r>
    </w:p>
    <w:p w14:paraId="581B630A" w14:textId="77777777" w:rsidR="00B15EE3" w:rsidRPr="00B15EE3" w:rsidRDefault="00B15EE3" w:rsidP="00B15EE3">
      <w:pPr>
        <w:rPr>
          <w:lang w:val="es-MX"/>
        </w:rPr>
      </w:pPr>
      <w:r w:rsidRPr="00B15EE3">
        <w:rPr>
          <w:b/>
          <w:bCs/>
          <w:lang w:val="es-MX"/>
        </w:rPr>
        <w:t>La “comprensión” como método y experiencia del mundo de la vida</w:t>
      </w:r>
    </w:p>
    <w:p w14:paraId="3C125A3C" w14:textId="77777777" w:rsidR="00B15EE3" w:rsidRPr="00E34436" w:rsidRDefault="00B15EE3" w:rsidP="00B15EE3">
      <w:pPr>
        <w:ind w:firstLine="142"/>
        <w:jc w:val="both"/>
        <w:rPr>
          <w:lang w:val="es-MX"/>
        </w:rPr>
      </w:pPr>
      <w:r w:rsidRPr="00B15EE3">
        <w:rPr>
          <w:lang w:val="es-MX"/>
        </w:rPr>
        <w:lastRenderedPageBreak/>
        <w:t xml:space="preserve">Dilthey introduce la </w:t>
      </w:r>
      <w:r w:rsidRPr="00B15EE3">
        <w:rPr>
          <w:b/>
          <w:bCs/>
          <w:lang w:val="es-MX"/>
        </w:rPr>
        <w:t>comprensión</w:t>
      </w:r>
      <w:r w:rsidRPr="00B15EE3">
        <w:rPr>
          <w:lang w:val="es-MX"/>
        </w:rPr>
        <w:t xml:space="preserve"> como el método fundamental de las ciencias humanas. Según él, el conocimiento en las ciencias del espíritu no puede limitarse a una </w:t>
      </w:r>
      <w:r w:rsidRPr="00B15EE3">
        <w:rPr>
          <w:b/>
          <w:bCs/>
          <w:lang w:val="es-MX"/>
        </w:rPr>
        <w:t>explicación causal</w:t>
      </w:r>
      <w:r w:rsidRPr="00B15EE3">
        <w:rPr>
          <w:lang w:val="es-MX"/>
        </w:rPr>
        <w:t xml:space="preserve"> de los hechos históricos o sociales, sino que debe intentar </w:t>
      </w:r>
      <w:r w:rsidRPr="00B15EE3">
        <w:rPr>
          <w:b/>
          <w:bCs/>
          <w:lang w:val="es-MX"/>
        </w:rPr>
        <w:t>comprender</w:t>
      </w:r>
      <w:r w:rsidRPr="00B15EE3">
        <w:rPr>
          <w:lang w:val="es-MX"/>
        </w:rPr>
        <w:t xml:space="preserve"> las experiencias subjetivas de los seres humanos, sus </w:t>
      </w:r>
      <w:r w:rsidRPr="00B15EE3">
        <w:rPr>
          <w:b/>
          <w:bCs/>
          <w:lang w:val="es-MX"/>
        </w:rPr>
        <w:t>vivencias</w:t>
      </w:r>
      <w:r w:rsidRPr="00B15EE3">
        <w:rPr>
          <w:lang w:val="es-MX"/>
        </w:rPr>
        <w:t xml:space="preserve"> (</w:t>
      </w:r>
      <w:r w:rsidRPr="00B15EE3">
        <w:rPr>
          <w:b/>
          <w:bCs/>
          <w:lang w:val="es-MX"/>
        </w:rPr>
        <w:t>Erlebnis</w:t>
      </w:r>
      <w:r w:rsidRPr="00B15EE3">
        <w:rPr>
          <w:lang w:val="es-MX"/>
        </w:rPr>
        <w:t xml:space="preserve">) y cómo estas se expresan en sus </w:t>
      </w:r>
      <w:r w:rsidRPr="00B15EE3">
        <w:rPr>
          <w:b/>
          <w:bCs/>
          <w:lang w:val="es-MX"/>
        </w:rPr>
        <w:t>acciones</w:t>
      </w:r>
      <w:r w:rsidRPr="00B15EE3">
        <w:rPr>
          <w:lang w:val="es-MX"/>
        </w:rPr>
        <w:t xml:space="preserve"> y manifestaciones culturales.</w:t>
      </w:r>
    </w:p>
    <w:p w14:paraId="73F7E70C" w14:textId="2183103B" w:rsidR="00B15EE3" w:rsidRPr="00B15EE3" w:rsidRDefault="00B15EE3" w:rsidP="00B15EE3">
      <w:pPr>
        <w:ind w:firstLine="142"/>
        <w:jc w:val="both"/>
        <w:rPr>
          <w:lang w:val="es-MX"/>
        </w:rPr>
      </w:pPr>
      <w:r w:rsidRPr="00B15EE3">
        <w:rPr>
          <w:lang w:val="es-MX"/>
        </w:rPr>
        <w:t xml:space="preserve">La </w:t>
      </w:r>
      <w:r w:rsidRPr="00B15EE3">
        <w:rPr>
          <w:b/>
          <w:bCs/>
          <w:lang w:val="es-MX"/>
        </w:rPr>
        <w:t>comprensión</w:t>
      </w:r>
      <w:r w:rsidRPr="00B15EE3">
        <w:rPr>
          <w:lang w:val="es-MX"/>
        </w:rPr>
        <w:t xml:space="preserve"> para Dilthey implica </w:t>
      </w:r>
      <w:r w:rsidRPr="00B15EE3">
        <w:rPr>
          <w:b/>
          <w:bCs/>
          <w:lang w:val="es-MX"/>
        </w:rPr>
        <w:t>revivir</w:t>
      </w:r>
      <w:r w:rsidRPr="00B15EE3">
        <w:rPr>
          <w:lang w:val="es-MX"/>
        </w:rPr>
        <w:t xml:space="preserve"> (</w:t>
      </w:r>
      <w:r w:rsidRPr="00B15EE3">
        <w:rPr>
          <w:b/>
          <w:bCs/>
          <w:lang w:val="es-MX"/>
        </w:rPr>
        <w:t>Nacherleben</w:t>
      </w:r>
      <w:r w:rsidRPr="00B15EE3">
        <w:rPr>
          <w:lang w:val="es-MX"/>
        </w:rPr>
        <w:t xml:space="preserve">) las experiencias internas de otros, poniéndose en su lugar para captar el </w:t>
      </w:r>
      <w:r w:rsidRPr="00B15EE3">
        <w:rPr>
          <w:b/>
          <w:bCs/>
          <w:lang w:val="es-MX"/>
        </w:rPr>
        <w:t>significado</w:t>
      </w:r>
      <w:r w:rsidRPr="00B15EE3">
        <w:rPr>
          <w:lang w:val="es-MX"/>
        </w:rPr>
        <w:t xml:space="preserve"> de sus acciones. Esta comprensión no es meramente intelectual, sino que incluye una dimensión </w:t>
      </w:r>
      <w:r w:rsidRPr="00B15EE3">
        <w:rPr>
          <w:b/>
          <w:bCs/>
          <w:lang w:val="es-MX"/>
        </w:rPr>
        <w:t>emocional</w:t>
      </w:r>
      <w:r w:rsidRPr="00B15EE3">
        <w:rPr>
          <w:lang w:val="es-MX"/>
        </w:rPr>
        <w:t xml:space="preserve"> y </w:t>
      </w:r>
      <w:r w:rsidRPr="00B15EE3">
        <w:rPr>
          <w:b/>
          <w:bCs/>
          <w:lang w:val="es-MX"/>
        </w:rPr>
        <w:t>empática</w:t>
      </w:r>
      <w:r w:rsidRPr="00B15EE3">
        <w:rPr>
          <w:lang w:val="es-MX"/>
        </w:rPr>
        <w:t>.</w:t>
      </w:r>
    </w:p>
    <w:p w14:paraId="365ADDE9" w14:textId="271C8F7B" w:rsidR="00B15EE3" w:rsidRPr="00E34436" w:rsidRDefault="00B15EE3" w:rsidP="00B15EE3">
      <w:pPr>
        <w:ind w:firstLine="142"/>
        <w:jc w:val="both"/>
        <w:rPr>
          <w:lang w:val="es-MX"/>
        </w:rPr>
      </w:pPr>
      <w:r w:rsidRPr="00E34436">
        <w:rPr>
          <w:lang w:val="es-MX"/>
        </w:rPr>
        <w:t xml:space="preserve">La comprensión del </w:t>
      </w:r>
      <w:r w:rsidRPr="00E34436">
        <w:rPr>
          <w:b/>
          <w:bCs/>
          <w:lang w:val="es-MX"/>
        </w:rPr>
        <w:t>mundo de la vida</w:t>
      </w:r>
      <w:r w:rsidRPr="00E34436">
        <w:rPr>
          <w:lang w:val="es-MX"/>
        </w:rPr>
        <w:t xml:space="preserve"> (</w:t>
      </w:r>
      <w:r w:rsidRPr="00E34436">
        <w:rPr>
          <w:b/>
          <w:bCs/>
          <w:lang w:val="es-MX"/>
        </w:rPr>
        <w:t>Lebenswelt</w:t>
      </w:r>
      <w:r w:rsidRPr="00E34436">
        <w:rPr>
          <w:lang w:val="es-MX"/>
        </w:rPr>
        <w:t xml:space="preserve">) se refiere al conocimiento de las </w:t>
      </w:r>
      <w:r w:rsidRPr="00E34436">
        <w:rPr>
          <w:b/>
          <w:bCs/>
          <w:lang w:val="es-MX"/>
        </w:rPr>
        <w:t>vivencias cotidianas</w:t>
      </w:r>
      <w:r w:rsidRPr="00E34436">
        <w:rPr>
          <w:lang w:val="es-MX"/>
        </w:rPr>
        <w:t xml:space="preserve"> y de las formas en que los seres humanos </w:t>
      </w:r>
      <w:r w:rsidRPr="00E34436">
        <w:rPr>
          <w:b/>
          <w:bCs/>
          <w:lang w:val="es-MX"/>
        </w:rPr>
        <w:t>interpretan</w:t>
      </w:r>
      <w:r w:rsidRPr="00E34436">
        <w:rPr>
          <w:lang w:val="es-MX"/>
        </w:rPr>
        <w:t xml:space="preserve"> y </w:t>
      </w:r>
      <w:r w:rsidRPr="00E34436">
        <w:rPr>
          <w:b/>
          <w:bCs/>
          <w:lang w:val="es-MX"/>
        </w:rPr>
        <w:t>dan sentido</w:t>
      </w:r>
      <w:r w:rsidRPr="00E34436">
        <w:rPr>
          <w:lang w:val="es-MX"/>
        </w:rPr>
        <w:t xml:space="preserve"> a su existencia. Para Dilthey, es esencial </w:t>
      </w:r>
      <w:r w:rsidRPr="00E34436">
        <w:rPr>
          <w:b/>
          <w:bCs/>
          <w:lang w:val="es-MX"/>
        </w:rPr>
        <w:t>reconstruir</w:t>
      </w:r>
      <w:r w:rsidRPr="00E34436">
        <w:rPr>
          <w:lang w:val="es-MX"/>
        </w:rPr>
        <w:t xml:space="preserve"> estas experiencias internas para comprender plenamente las acciones humanas en su contexto.</w:t>
      </w:r>
    </w:p>
    <w:p w14:paraId="39E0FA55" w14:textId="77777777" w:rsidR="00FF1929" w:rsidRPr="00E34436" w:rsidRDefault="00B15EE3" w:rsidP="00FF1929">
      <w:pPr>
        <w:pStyle w:val="Sinespaciado"/>
        <w:rPr>
          <w:b/>
          <w:bCs/>
          <w:lang w:val="es-MX"/>
        </w:rPr>
      </w:pPr>
      <w:r w:rsidRPr="00E34436">
        <w:rPr>
          <w:b/>
          <w:bCs/>
          <w:lang w:val="es-MX"/>
        </w:rPr>
        <w:t>Formas elementales de comprensión:</w:t>
      </w:r>
    </w:p>
    <w:p w14:paraId="7EF44020" w14:textId="77777777" w:rsidR="00FF1929" w:rsidRPr="00E34436" w:rsidRDefault="00B15EE3" w:rsidP="00FF1929">
      <w:pPr>
        <w:pStyle w:val="Prrafodelista"/>
        <w:numPr>
          <w:ilvl w:val="0"/>
          <w:numId w:val="11"/>
        </w:numPr>
        <w:jc w:val="both"/>
        <w:rPr>
          <w:lang w:val="es-MX"/>
        </w:rPr>
      </w:pPr>
      <w:r w:rsidRPr="00E34436">
        <w:rPr>
          <w:lang w:val="es-MX"/>
        </w:rPr>
        <w:t xml:space="preserve">Comprensión </w:t>
      </w:r>
      <w:r w:rsidRPr="00E34436">
        <w:rPr>
          <w:b/>
          <w:bCs/>
          <w:lang w:val="es-MX"/>
        </w:rPr>
        <w:t>inmediata</w:t>
      </w:r>
      <w:r w:rsidRPr="00E34436">
        <w:rPr>
          <w:lang w:val="es-MX"/>
        </w:rPr>
        <w:t xml:space="preserve">, </w:t>
      </w:r>
      <w:r w:rsidRPr="00E34436">
        <w:rPr>
          <w:b/>
          <w:bCs/>
          <w:lang w:val="es-MX"/>
        </w:rPr>
        <w:t>instintiva</w:t>
      </w:r>
      <w:r w:rsidRPr="00E34436">
        <w:rPr>
          <w:lang w:val="es-MX"/>
        </w:rPr>
        <w:t xml:space="preserve"> y </w:t>
      </w:r>
      <w:r w:rsidRPr="00E34436">
        <w:rPr>
          <w:b/>
          <w:bCs/>
          <w:lang w:val="es-MX"/>
        </w:rPr>
        <w:t>cotidiana</w:t>
      </w:r>
      <w:r w:rsidRPr="00E34436">
        <w:rPr>
          <w:lang w:val="es-MX"/>
        </w:rPr>
        <w:t>.</w:t>
      </w:r>
    </w:p>
    <w:p w14:paraId="5F61BE82" w14:textId="77777777" w:rsidR="00FF1929" w:rsidRPr="00E34436" w:rsidRDefault="00B15EE3" w:rsidP="00FF1929">
      <w:pPr>
        <w:pStyle w:val="Prrafodelista"/>
        <w:numPr>
          <w:ilvl w:val="0"/>
          <w:numId w:val="11"/>
        </w:numPr>
        <w:jc w:val="both"/>
        <w:rPr>
          <w:lang w:val="es-MX"/>
        </w:rPr>
      </w:pPr>
      <w:r w:rsidRPr="00E34436">
        <w:rPr>
          <w:lang w:val="es-MX"/>
        </w:rPr>
        <w:t>Se aplica a gestos, expresiones faciales, lenguaje corporal y diálogo cotidiano.</w:t>
      </w:r>
    </w:p>
    <w:p w14:paraId="467F19DE" w14:textId="4AD819C7" w:rsidR="00B15EE3" w:rsidRPr="00E34436" w:rsidRDefault="00B15EE3" w:rsidP="00FF1929">
      <w:pPr>
        <w:pStyle w:val="Prrafodelista"/>
        <w:numPr>
          <w:ilvl w:val="0"/>
          <w:numId w:val="11"/>
        </w:numPr>
        <w:jc w:val="both"/>
        <w:rPr>
          <w:lang w:val="es-MX"/>
        </w:rPr>
      </w:pPr>
      <w:r w:rsidRPr="00E34436">
        <w:rPr>
          <w:lang w:val="es-MX"/>
        </w:rPr>
        <w:t>No requiere un análisis profundo o reflexión intelectual.</w:t>
      </w:r>
    </w:p>
    <w:p w14:paraId="15102C13" w14:textId="43D66B8D" w:rsidR="00B15EE3" w:rsidRPr="00E34436" w:rsidRDefault="00B15EE3" w:rsidP="00FF1929">
      <w:pPr>
        <w:pStyle w:val="Sinespaciado"/>
        <w:rPr>
          <w:b/>
          <w:bCs/>
        </w:rPr>
      </w:pPr>
      <w:r w:rsidRPr="00E34436">
        <w:rPr>
          <w:b/>
          <w:bCs/>
          <w:lang w:val="es-MX"/>
        </w:rPr>
        <w:t>Formas superiores de comprensión:</w:t>
      </w:r>
    </w:p>
    <w:p w14:paraId="7AC29B5B" w14:textId="77777777" w:rsidR="00FF1929" w:rsidRPr="00E34436" w:rsidRDefault="00B15EE3" w:rsidP="00FF1929">
      <w:pPr>
        <w:pStyle w:val="Prrafodelista"/>
        <w:numPr>
          <w:ilvl w:val="0"/>
          <w:numId w:val="11"/>
        </w:numPr>
        <w:jc w:val="both"/>
        <w:rPr>
          <w:lang w:val="es-MX"/>
        </w:rPr>
      </w:pPr>
      <w:r w:rsidRPr="00E34436">
        <w:rPr>
          <w:lang w:val="es-MX"/>
        </w:rPr>
        <w:t xml:space="preserve">Comprensión </w:t>
      </w:r>
      <w:r w:rsidRPr="00E34436">
        <w:rPr>
          <w:b/>
          <w:bCs/>
          <w:lang w:val="es-MX"/>
        </w:rPr>
        <w:t>profunda</w:t>
      </w:r>
      <w:r w:rsidRPr="00E34436">
        <w:rPr>
          <w:lang w:val="es-MX"/>
        </w:rPr>
        <w:t xml:space="preserve"> e </w:t>
      </w:r>
      <w:r w:rsidRPr="00E34436">
        <w:rPr>
          <w:b/>
          <w:bCs/>
          <w:lang w:val="es-MX"/>
        </w:rPr>
        <w:t>intelectual</w:t>
      </w:r>
      <w:r w:rsidRPr="00E34436">
        <w:rPr>
          <w:lang w:val="es-MX"/>
        </w:rPr>
        <w:t xml:space="preserve"> que implica un esfuerzo consciente para </w:t>
      </w:r>
      <w:r w:rsidRPr="00E34436">
        <w:rPr>
          <w:b/>
          <w:bCs/>
          <w:lang w:val="es-MX"/>
        </w:rPr>
        <w:t>interpretar</w:t>
      </w:r>
      <w:r w:rsidRPr="00E34436">
        <w:rPr>
          <w:lang w:val="es-MX"/>
        </w:rPr>
        <w:t xml:space="preserve"> las motivaciones, pensamientos y contextos que subyacen a las acciones humanas.</w:t>
      </w:r>
    </w:p>
    <w:p w14:paraId="3DE05169" w14:textId="77777777" w:rsidR="00FF1929" w:rsidRPr="00E34436" w:rsidRDefault="00B15EE3" w:rsidP="00FF1929">
      <w:pPr>
        <w:pStyle w:val="Prrafodelista"/>
        <w:numPr>
          <w:ilvl w:val="0"/>
          <w:numId w:val="11"/>
        </w:numPr>
        <w:jc w:val="both"/>
        <w:rPr>
          <w:lang w:val="es-MX"/>
        </w:rPr>
      </w:pPr>
      <w:r w:rsidRPr="00E34436">
        <w:rPr>
          <w:lang w:val="es-MX"/>
        </w:rPr>
        <w:t xml:space="preserve">Es necesaria en las ciencias humanas para entender </w:t>
      </w:r>
      <w:r w:rsidRPr="00E34436">
        <w:rPr>
          <w:b/>
          <w:bCs/>
          <w:lang w:val="es-MX"/>
        </w:rPr>
        <w:t>textos históricos</w:t>
      </w:r>
      <w:r w:rsidRPr="00E34436">
        <w:rPr>
          <w:lang w:val="es-MX"/>
        </w:rPr>
        <w:t xml:space="preserve">, </w:t>
      </w:r>
      <w:r w:rsidRPr="00E34436">
        <w:rPr>
          <w:b/>
          <w:bCs/>
          <w:lang w:val="es-MX"/>
        </w:rPr>
        <w:t>acciones complejas</w:t>
      </w:r>
      <w:r w:rsidRPr="00E34436">
        <w:rPr>
          <w:lang w:val="es-MX"/>
        </w:rPr>
        <w:t xml:space="preserve">, o </w:t>
      </w:r>
      <w:r w:rsidRPr="00E34436">
        <w:rPr>
          <w:b/>
          <w:bCs/>
          <w:lang w:val="es-MX"/>
        </w:rPr>
        <w:t>expresiones culturales</w:t>
      </w:r>
      <w:r w:rsidRPr="00E34436">
        <w:rPr>
          <w:lang w:val="es-MX"/>
        </w:rPr>
        <w:t>.</w:t>
      </w:r>
    </w:p>
    <w:p w14:paraId="2D325938" w14:textId="26B87621" w:rsidR="00B15EE3" w:rsidRPr="00E34436" w:rsidRDefault="00B15EE3" w:rsidP="00FF1929">
      <w:pPr>
        <w:pStyle w:val="Prrafodelista"/>
        <w:numPr>
          <w:ilvl w:val="0"/>
          <w:numId w:val="11"/>
        </w:numPr>
        <w:jc w:val="both"/>
        <w:rPr>
          <w:lang w:val="es-MX"/>
        </w:rPr>
      </w:pPr>
      <w:r w:rsidRPr="00E34436">
        <w:rPr>
          <w:lang w:val="es-MX"/>
        </w:rPr>
        <w:t xml:space="preserve">Involucra el proceso de </w:t>
      </w:r>
      <w:r w:rsidRPr="00E34436">
        <w:rPr>
          <w:b/>
          <w:bCs/>
          <w:lang w:val="es-MX"/>
        </w:rPr>
        <w:t>revivencia</w:t>
      </w:r>
      <w:r w:rsidRPr="00E34436">
        <w:rPr>
          <w:lang w:val="es-MX"/>
        </w:rPr>
        <w:t xml:space="preserve"> de las experiencias y pensamientos de los actores.</w:t>
      </w:r>
    </w:p>
    <w:p w14:paraId="34059C07" w14:textId="7F958BFC" w:rsidR="00B15EE3" w:rsidRPr="00E34436" w:rsidRDefault="00B15EE3" w:rsidP="00B15EE3">
      <w:pPr>
        <w:ind w:firstLine="142"/>
        <w:jc w:val="both"/>
        <w:rPr>
          <w:lang w:val="es-MX"/>
        </w:rPr>
      </w:pPr>
      <w:r w:rsidRPr="00E34436">
        <w:rPr>
          <w:lang w:val="es-MX"/>
        </w:rPr>
        <w:t xml:space="preserve">En conclusión, </w:t>
      </w:r>
      <w:r w:rsidRPr="00E34436">
        <w:rPr>
          <w:b/>
          <w:bCs/>
          <w:lang w:val="es-MX"/>
        </w:rPr>
        <w:t>Dilthey</w:t>
      </w:r>
      <w:r w:rsidRPr="00E34436">
        <w:rPr>
          <w:lang w:val="es-MX"/>
        </w:rPr>
        <w:t xml:space="preserve"> establece que, mientras las </w:t>
      </w:r>
      <w:r w:rsidRPr="00E34436">
        <w:rPr>
          <w:b/>
          <w:bCs/>
          <w:lang w:val="es-MX"/>
        </w:rPr>
        <w:t>formas elementales</w:t>
      </w:r>
      <w:r w:rsidRPr="00E34436">
        <w:rPr>
          <w:lang w:val="es-MX"/>
        </w:rPr>
        <w:t xml:space="preserve"> de comprensión son suficientes para la vida diaria, las </w:t>
      </w:r>
      <w:r w:rsidRPr="00E34436">
        <w:rPr>
          <w:b/>
          <w:bCs/>
          <w:lang w:val="es-MX"/>
        </w:rPr>
        <w:t>formas superiores</w:t>
      </w:r>
      <w:r w:rsidRPr="00E34436">
        <w:rPr>
          <w:lang w:val="es-MX"/>
        </w:rPr>
        <w:t xml:space="preserve"> son esenciales para las </w:t>
      </w:r>
      <w:r w:rsidRPr="00E34436">
        <w:rPr>
          <w:b/>
          <w:bCs/>
          <w:lang w:val="es-MX"/>
        </w:rPr>
        <w:t>ciencias del espíritu</w:t>
      </w:r>
      <w:r w:rsidRPr="00E34436">
        <w:rPr>
          <w:lang w:val="es-MX"/>
        </w:rPr>
        <w:t xml:space="preserve">, donde el objetivo es </w:t>
      </w:r>
      <w:r w:rsidRPr="00E34436">
        <w:rPr>
          <w:b/>
          <w:bCs/>
          <w:lang w:val="es-MX"/>
        </w:rPr>
        <w:t>comprender profundamente</w:t>
      </w:r>
      <w:r w:rsidRPr="00E34436">
        <w:rPr>
          <w:lang w:val="es-MX"/>
        </w:rPr>
        <w:t xml:space="preserve"> el </w:t>
      </w:r>
      <w:r w:rsidRPr="00E34436">
        <w:rPr>
          <w:b/>
          <w:bCs/>
          <w:lang w:val="es-MX"/>
        </w:rPr>
        <w:t>significado</w:t>
      </w:r>
      <w:r w:rsidRPr="00E34436">
        <w:rPr>
          <w:lang w:val="es-MX"/>
        </w:rPr>
        <w:t xml:space="preserve"> de las acciones y manifestaciones humanas en su contexto cultural e histórico.</w:t>
      </w:r>
    </w:p>
    <w:p w14:paraId="6D092CD0" w14:textId="4726D94C" w:rsidR="00B15EE3" w:rsidRPr="00B15EE3" w:rsidRDefault="00B15EE3" w:rsidP="00FF1929">
      <w:pPr>
        <w:ind w:firstLine="142"/>
        <w:jc w:val="both"/>
        <w:rPr>
          <w:lang w:val="es-MX"/>
        </w:rPr>
      </w:pPr>
      <w:r w:rsidRPr="00B15EE3">
        <w:rPr>
          <w:lang w:val="es-MX"/>
        </w:rPr>
        <w:t xml:space="preserve">Dilthey distingue entre las </w:t>
      </w:r>
      <w:r w:rsidRPr="00B15EE3">
        <w:rPr>
          <w:b/>
          <w:bCs/>
          <w:lang w:val="es-MX"/>
        </w:rPr>
        <w:t>acciones humanas</w:t>
      </w:r>
      <w:r w:rsidRPr="00B15EE3">
        <w:rPr>
          <w:lang w:val="es-MX"/>
        </w:rPr>
        <w:t xml:space="preserve"> y las </w:t>
      </w:r>
      <w:r w:rsidRPr="00B15EE3">
        <w:rPr>
          <w:b/>
          <w:bCs/>
          <w:lang w:val="es-MX"/>
        </w:rPr>
        <w:t>causas</w:t>
      </w:r>
      <w:r w:rsidRPr="00B15EE3">
        <w:rPr>
          <w:lang w:val="es-MX"/>
        </w:rPr>
        <w:t xml:space="preserve"> que buscan las ciencias naturales. Mientras que las ciencias naturales se centran en identificar </w:t>
      </w:r>
      <w:r w:rsidRPr="00B15EE3">
        <w:rPr>
          <w:b/>
          <w:bCs/>
          <w:lang w:val="es-MX"/>
        </w:rPr>
        <w:t>causas objetivas</w:t>
      </w:r>
      <w:r w:rsidRPr="00B15EE3">
        <w:rPr>
          <w:lang w:val="es-MX"/>
        </w:rPr>
        <w:t xml:space="preserve"> que expliquen los fenómenos, las ciencias humanas deben enfocarse en </w:t>
      </w:r>
      <w:r w:rsidRPr="00B15EE3">
        <w:rPr>
          <w:b/>
          <w:bCs/>
          <w:lang w:val="es-MX"/>
        </w:rPr>
        <w:t>comprender el sentido</w:t>
      </w:r>
      <w:r w:rsidRPr="00B15EE3">
        <w:rPr>
          <w:lang w:val="es-MX"/>
        </w:rPr>
        <w:t xml:space="preserve"> de las </w:t>
      </w:r>
      <w:r w:rsidRPr="00B15EE3">
        <w:rPr>
          <w:b/>
          <w:bCs/>
          <w:lang w:val="es-MX"/>
        </w:rPr>
        <w:t>acciones</w:t>
      </w:r>
      <w:r w:rsidRPr="00B15EE3">
        <w:rPr>
          <w:lang w:val="es-MX"/>
        </w:rPr>
        <w:t xml:space="preserve"> humanas.</w:t>
      </w:r>
      <w:r w:rsidR="00FF1929" w:rsidRPr="00E34436">
        <w:rPr>
          <w:lang w:val="es-MX"/>
        </w:rPr>
        <w:t xml:space="preserve"> </w:t>
      </w:r>
      <w:r w:rsidRPr="00B15EE3">
        <w:rPr>
          <w:lang w:val="es-MX"/>
        </w:rPr>
        <w:t xml:space="preserve">Las </w:t>
      </w:r>
      <w:r w:rsidRPr="00B15EE3">
        <w:rPr>
          <w:b/>
          <w:bCs/>
          <w:lang w:val="es-MX"/>
        </w:rPr>
        <w:t>acciones</w:t>
      </w:r>
      <w:r w:rsidRPr="00B15EE3">
        <w:rPr>
          <w:lang w:val="es-MX"/>
        </w:rPr>
        <w:t xml:space="preserve"> humanas tienen un </w:t>
      </w:r>
      <w:r w:rsidRPr="00B15EE3">
        <w:rPr>
          <w:b/>
          <w:bCs/>
          <w:lang w:val="es-MX"/>
        </w:rPr>
        <w:t>significado</w:t>
      </w:r>
      <w:r w:rsidRPr="00B15EE3">
        <w:rPr>
          <w:lang w:val="es-MX"/>
        </w:rPr>
        <w:t xml:space="preserve"> y una </w:t>
      </w:r>
      <w:r w:rsidRPr="00B15EE3">
        <w:rPr>
          <w:b/>
          <w:bCs/>
          <w:lang w:val="es-MX"/>
        </w:rPr>
        <w:t>intención</w:t>
      </w:r>
      <w:r w:rsidRPr="00B15EE3">
        <w:rPr>
          <w:lang w:val="es-MX"/>
        </w:rPr>
        <w:t xml:space="preserve"> que va más allá de la mera causalidad. Son expresiones de la </w:t>
      </w:r>
      <w:r w:rsidRPr="00B15EE3">
        <w:rPr>
          <w:b/>
          <w:bCs/>
          <w:lang w:val="es-MX"/>
        </w:rPr>
        <w:t>voluntad</w:t>
      </w:r>
      <w:r w:rsidRPr="00B15EE3">
        <w:rPr>
          <w:lang w:val="es-MX"/>
        </w:rPr>
        <w:t xml:space="preserve"> y del </w:t>
      </w:r>
      <w:r w:rsidRPr="00B15EE3">
        <w:rPr>
          <w:b/>
          <w:bCs/>
          <w:lang w:val="es-MX"/>
        </w:rPr>
        <w:t>pensamiento</w:t>
      </w:r>
      <w:r w:rsidRPr="00B15EE3">
        <w:rPr>
          <w:lang w:val="es-MX"/>
        </w:rPr>
        <w:t xml:space="preserve"> del agente.</w:t>
      </w:r>
    </w:p>
    <w:p w14:paraId="4CFB299B" w14:textId="0835F821" w:rsidR="00B15EE3" w:rsidRPr="00E34436" w:rsidRDefault="00B15EE3" w:rsidP="00B15EE3">
      <w:pPr>
        <w:ind w:firstLine="142"/>
        <w:jc w:val="both"/>
        <w:rPr>
          <w:lang w:val="es-MX"/>
        </w:rPr>
      </w:pPr>
      <w:r w:rsidRPr="00E34436">
        <w:rPr>
          <w:lang w:val="es-MX"/>
        </w:rPr>
        <w:t xml:space="preserve">Las ciencias humanas, por tanto, no pueden limitarse a buscar las </w:t>
      </w:r>
      <w:r w:rsidRPr="00E34436">
        <w:rPr>
          <w:b/>
          <w:bCs/>
          <w:lang w:val="es-MX"/>
        </w:rPr>
        <w:t>causas</w:t>
      </w:r>
      <w:r w:rsidRPr="00E34436">
        <w:rPr>
          <w:lang w:val="es-MX"/>
        </w:rPr>
        <w:t xml:space="preserve"> de las acciones humanas como si fueran meros fenómenos físicos; deben tratar de </w:t>
      </w:r>
      <w:r w:rsidRPr="00E34436">
        <w:rPr>
          <w:b/>
          <w:bCs/>
          <w:lang w:val="es-MX"/>
        </w:rPr>
        <w:t>comprender</w:t>
      </w:r>
      <w:r w:rsidRPr="00E34436">
        <w:rPr>
          <w:lang w:val="es-MX"/>
        </w:rPr>
        <w:t xml:space="preserve"> las </w:t>
      </w:r>
      <w:r w:rsidRPr="00E34436">
        <w:rPr>
          <w:b/>
          <w:bCs/>
          <w:lang w:val="es-MX"/>
        </w:rPr>
        <w:t>intenciones</w:t>
      </w:r>
      <w:r w:rsidRPr="00E34436">
        <w:rPr>
          <w:lang w:val="es-MX"/>
        </w:rPr>
        <w:t xml:space="preserve"> detrás de las acciones, lo que exige revivir las </w:t>
      </w:r>
      <w:r w:rsidRPr="00E34436">
        <w:rPr>
          <w:b/>
          <w:bCs/>
          <w:lang w:val="es-MX"/>
        </w:rPr>
        <w:t>vivencias internas</w:t>
      </w:r>
      <w:r w:rsidRPr="00E34436">
        <w:rPr>
          <w:lang w:val="es-MX"/>
        </w:rPr>
        <w:t xml:space="preserve"> de los actores.</w:t>
      </w:r>
    </w:p>
    <w:p w14:paraId="08B6161A" w14:textId="77777777" w:rsidR="00FF1929" w:rsidRPr="00E34436" w:rsidRDefault="00B15EE3" w:rsidP="00B15EE3">
      <w:pPr>
        <w:rPr>
          <w:lang w:val="es-MX"/>
        </w:rPr>
      </w:pPr>
      <w:r w:rsidRPr="00B15EE3">
        <w:rPr>
          <w:lang w:val="es-MX"/>
        </w:rPr>
        <w:t xml:space="preserve">Dilthey y </w:t>
      </w:r>
      <w:r w:rsidRPr="00B15EE3">
        <w:rPr>
          <w:b/>
          <w:bCs/>
          <w:lang w:val="es-MX"/>
        </w:rPr>
        <w:t>R.G. Collingwood</w:t>
      </w:r>
      <w:r w:rsidRPr="00B15EE3">
        <w:rPr>
          <w:lang w:val="es-MX"/>
        </w:rPr>
        <w:t xml:space="preserve"> comparten varios puntos importantes en su concepción de la historia y las ciencias humanas, aunque usan terminología distinta:</w:t>
      </w:r>
    </w:p>
    <w:p w14:paraId="699596CD" w14:textId="77777777" w:rsidR="00FF1929" w:rsidRPr="00E34436" w:rsidRDefault="00B15EE3" w:rsidP="00B15EE3">
      <w:pPr>
        <w:pStyle w:val="Prrafodelista"/>
        <w:numPr>
          <w:ilvl w:val="0"/>
          <w:numId w:val="11"/>
        </w:numPr>
        <w:rPr>
          <w:lang w:val="es-MX"/>
        </w:rPr>
      </w:pPr>
      <w:r w:rsidRPr="00E34436">
        <w:rPr>
          <w:b/>
          <w:bCs/>
          <w:lang w:val="es-MX"/>
        </w:rPr>
        <w:lastRenderedPageBreak/>
        <w:t>Dilthey habla de vivencias</w:t>
      </w:r>
      <w:r w:rsidRPr="00E34436">
        <w:rPr>
          <w:lang w:val="es-MX"/>
        </w:rPr>
        <w:t xml:space="preserve">, mientras que </w:t>
      </w:r>
      <w:r w:rsidRPr="00E34436">
        <w:rPr>
          <w:b/>
          <w:bCs/>
          <w:lang w:val="es-MX"/>
        </w:rPr>
        <w:t>Collingwood habla de acciones</w:t>
      </w:r>
      <w:r w:rsidRPr="00E34436">
        <w:rPr>
          <w:lang w:val="es-MX"/>
        </w:rPr>
        <w:t xml:space="preserve"> o pensamientos. Ambos, sin embargo, están interesados en la </w:t>
      </w:r>
      <w:r w:rsidRPr="00E34436">
        <w:rPr>
          <w:b/>
          <w:bCs/>
          <w:lang w:val="es-MX"/>
        </w:rPr>
        <w:t>reconstrucción de las experiencias internas</w:t>
      </w:r>
      <w:r w:rsidRPr="00E34436">
        <w:rPr>
          <w:lang w:val="es-MX"/>
        </w:rPr>
        <w:t xml:space="preserve"> de los seres humanos en el pasado.</w:t>
      </w:r>
    </w:p>
    <w:p w14:paraId="0A6E3C60" w14:textId="77777777" w:rsidR="00FF1929" w:rsidRPr="00E34436" w:rsidRDefault="00FF1929" w:rsidP="00FF1929">
      <w:pPr>
        <w:pStyle w:val="Prrafodelista"/>
        <w:ind w:left="142" w:firstLine="0"/>
        <w:rPr>
          <w:lang w:val="es-MX"/>
        </w:rPr>
      </w:pPr>
    </w:p>
    <w:p w14:paraId="5B02DF8A" w14:textId="77777777" w:rsidR="00FF1929" w:rsidRPr="00E34436" w:rsidRDefault="00B15EE3" w:rsidP="00FF1929">
      <w:pPr>
        <w:pStyle w:val="Prrafodelista"/>
        <w:numPr>
          <w:ilvl w:val="0"/>
          <w:numId w:val="11"/>
        </w:numPr>
        <w:rPr>
          <w:lang w:val="es-MX"/>
        </w:rPr>
      </w:pPr>
      <w:r w:rsidRPr="00E34436">
        <w:rPr>
          <w:b/>
          <w:bCs/>
          <w:lang w:val="es-MX"/>
        </w:rPr>
        <w:t>Collingwood</w:t>
      </w:r>
      <w:r w:rsidRPr="00E34436">
        <w:rPr>
          <w:lang w:val="es-MX"/>
        </w:rPr>
        <w:t xml:space="preserve"> enfatiza la </w:t>
      </w:r>
      <w:r w:rsidRPr="00E34436">
        <w:rPr>
          <w:b/>
          <w:bCs/>
          <w:lang w:val="es-MX"/>
        </w:rPr>
        <w:t>reactualización</w:t>
      </w:r>
      <w:r w:rsidRPr="00E34436">
        <w:rPr>
          <w:lang w:val="es-MX"/>
        </w:rPr>
        <w:t xml:space="preserve"> del </w:t>
      </w:r>
      <w:r w:rsidRPr="00E34436">
        <w:rPr>
          <w:b/>
          <w:bCs/>
          <w:lang w:val="es-MX"/>
        </w:rPr>
        <w:t>pensamiento</w:t>
      </w:r>
      <w:r w:rsidRPr="00E34436">
        <w:rPr>
          <w:lang w:val="es-MX"/>
        </w:rPr>
        <w:t xml:space="preserve"> del agente histórico, mientras que </w:t>
      </w:r>
      <w:r w:rsidRPr="00E34436">
        <w:rPr>
          <w:b/>
          <w:bCs/>
          <w:lang w:val="es-MX"/>
        </w:rPr>
        <w:t>Dilthey</w:t>
      </w:r>
      <w:r w:rsidRPr="00E34436">
        <w:rPr>
          <w:lang w:val="es-MX"/>
        </w:rPr>
        <w:t xml:space="preserve"> se refiere a la </w:t>
      </w:r>
      <w:r w:rsidRPr="00E34436">
        <w:rPr>
          <w:b/>
          <w:bCs/>
          <w:lang w:val="es-MX"/>
        </w:rPr>
        <w:t>revivencia</w:t>
      </w:r>
      <w:r w:rsidRPr="00E34436">
        <w:rPr>
          <w:lang w:val="es-MX"/>
        </w:rPr>
        <w:t xml:space="preserve"> (</w:t>
      </w:r>
      <w:r w:rsidRPr="00E34436">
        <w:rPr>
          <w:b/>
          <w:bCs/>
          <w:lang w:val="es-MX"/>
        </w:rPr>
        <w:t>Nacherleben</w:t>
      </w:r>
      <w:r w:rsidRPr="00E34436">
        <w:rPr>
          <w:lang w:val="es-MX"/>
        </w:rPr>
        <w:t xml:space="preserve">) de las </w:t>
      </w:r>
      <w:r w:rsidRPr="00E34436">
        <w:rPr>
          <w:b/>
          <w:bCs/>
          <w:lang w:val="es-MX"/>
        </w:rPr>
        <w:t>vivencias</w:t>
      </w:r>
      <w:r w:rsidRPr="00E34436">
        <w:rPr>
          <w:lang w:val="es-MX"/>
        </w:rPr>
        <w:t xml:space="preserve">. Ambos autores consideran que el </w:t>
      </w:r>
      <w:r w:rsidRPr="00E34436">
        <w:rPr>
          <w:b/>
          <w:bCs/>
          <w:lang w:val="es-MX"/>
        </w:rPr>
        <w:t>historiador</w:t>
      </w:r>
      <w:r w:rsidRPr="00E34436">
        <w:rPr>
          <w:lang w:val="es-MX"/>
        </w:rPr>
        <w:t xml:space="preserve"> debe, de alguna manera, </w:t>
      </w:r>
      <w:r w:rsidRPr="00E34436">
        <w:rPr>
          <w:b/>
          <w:bCs/>
          <w:lang w:val="es-MX"/>
        </w:rPr>
        <w:t>revivir</w:t>
      </w:r>
      <w:r w:rsidRPr="00E34436">
        <w:rPr>
          <w:lang w:val="es-MX"/>
        </w:rPr>
        <w:t xml:space="preserve"> o </w:t>
      </w:r>
      <w:r w:rsidRPr="00E34436">
        <w:rPr>
          <w:b/>
          <w:bCs/>
          <w:lang w:val="es-MX"/>
        </w:rPr>
        <w:t>reproducir</w:t>
      </w:r>
      <w:r w:rsidRPr="00E34436">
        <w:rPr>
          <w:lang w:val="es-MX"/>
        </w:rPr>
        <w:t xml:space="preserve"> el </w:t>
      </w:r>
      <w:r w:rsidRPr="00E34436">
        <w:rPr>
          <w:b/>
          <w:bCs/>
          <w:lang w:val="es-MX"/>
        </w:rPr>
        <w:t>pensamiento</w:t>
      </w:r>
      <w:r w:rsidRPr="00E34436">
        <w:rPr>
          <w:lang w:val="es-MX"/>
        </w:rPr>
        <w:t xml:space="preserve"> o la </w:t>
      </w:r>
      <w:r w:rsidRPr="00E34436">
        <w:rPr>
          <w:b/>
          <w:bCs/>
          <w:lang w:val="es-MX"/>
        </w:rPr>
        <w:t>experiencia interna</w:t>
      </w:r>
      <w:r w:rsidRPr="00E34436">
        <w:rPr>
          <w:lang w:val="es-MX"/>
        </w:rPr>
        <w:t xml:space="preserve"> de las personas que estudia.</w:t>
      </w:r>
    </w:p>
    <w:p w14:paraId="184697A3" w14:textId="77777777" w:rsidR="00FF1929" w:rsidRPr="00E34436" w:rsidRDefault="00FF1929" w:rsidP="00FF1929">
      <w:pPr>
        <w:pStyle w:val="Prrafodelista"/>
        <w:rPr>
          <w:b/>
          <w:bCs/>
          <w:lang w:val="es-MX"/>
        </w:rPr>
      </w:pPr>
    </w:p>
    <w:p w14:paraId="1C63F8F5" w14:textId="543D9ED3" w:rsidR="00B15EE3" w:rsidRPr="00E34436" w:rsidRDefault="00B15EE3" w:rsidP="00FF1929">
      <w:pPr>
        <w:pStyle w:val="Prrafodelista"/>
        <w:numPr>
          <w:ilvl w:val="0"/>
          <w:numId w:val="11"/>
        </w:numPr>
        <w:rPr>
          <w:lang w:val="es-MX"/>
        </w:rPr>
      </w:pPr>
      <w:r w:rsidRPr="00E34436">
        <w:rPr>
          <w:b/>
          <w:bCs/>
          <w:lang w:val="es-MX"/>
        </w:rPr>
        <w:t>Collingwood</w:t>
      </w:r>
      <w:r w:rsidRPr="00E34436">
        <w:rPr>
          <w:lang w:val="es-MX"/>
        </w:rPr>
        <w:t xml:space="preserve"> pone énfasis en la </w:t>
      </w:r>
      <w:r w:rsidRPr="00E34436">
        <w:rPr>
          <w:b/>
          <w:bCs/>
          <w:lang w:val="es-MX"/>
        </w:rPr>
        <w:t>intención del agente</w:t>
      </w:r>
      <w:r w:rsidRPr="00E34436">
        <w:rPr>
          <w:lang w:val="es-MX"/>
        </w:rPr>
        <w:t xml:space="preserve">, mientras que </w:t>
      </w:r>
      <w:r w:rsidRPr="00E34436">
        <w:rPr>
          <w:b/>
          <w:bCs/>
          <w:lang w:val="es-MX"/>
        </w:rPr>
        <w:t>Dilthey</w:t>
      </w:r>
      <w:r w:rsidRPr="00E34436">
        <w:rPr>
          <w:lang w:val="es-MX"/>
        </w:rPr>
        <w:t xml:space="preserve"> habla del </w:t>
      </w:r>
      <w:r w:rsidRPr="00E34436">
        <w:rPr>
          <w:b/>
          <w:bCs/>
          <w:lang w:val="es-MX"/>
        </w:rPr>
        <w:t>significado</w:t>
      </w:r>
      <w:r w:rsidRPr="00E34436">
        <w:rPr>
          <w:lang w:val="es-MX"/>
        </w:rPr>
        <w:t xml:space="preserve"> que se expresa en las acciones humanas. En ambos casos, lo central es que las </w:t>
      </w:r>
      <w:r w:rsidRPr="00E34436">
        <w:rPr>
          <w:b/>
          <w:bCs/>
          <w:lang w:val="es-MX"/>
        </w:rPr>
        <w:t>acciones humanas</w:t>
      </w:r>
      <w:r w:rsidRPr="00E34436">
        <w:rPr>
          <w:lang w:val="es-MX"/>
        </w:rPr>
        <w:t xml:space="preserve"> no se explican simplemente en términos causales, sino que deben ser </w:t>
      </w:r>
      <w:r w:rsidRPr="00E34436">
        <w:rPr>
          <w:b/>
          <w:bCs/>
          <w:lang w:val="es-MX"/>
        </w:rPr>
        <w:t>comprendidas</w:t>
      </w:r>
      <w:r w:rsidRPr="00E34436">
        <w:rPr>
          <w:lang w:val="es-MX"/>
        </w:rPr>
        <w:t xml:space="preserve"> a través de las </w:t>
      </w:r>
      <w:r w:rsidRPr="00E34436">
        <w:rPr>
          <w:b/>
          <w:bCs/>
          <w:lang w:val="es-MX"/>
        </w:rPr>
        <w:t>intenciones</w:t>
      </w:r>
      <w:r w:rsidRPr="00E34436">
        <w:rPr>
          <w:lang w:val="es-MX"/>
        </w:rPr>
        <w:t xml:space="preserve"> y </w:t>
      </w:r>
      <w:r w:rsidRPr="00E34436">
        <w:rPr>
          <w:b/>
          <w:bCs/>
          <w:lang w:val="es-MX"/>
        </w:rPr>
        <w:t>significados</w:t>
      </w:r>
      <w:r w:rsidRPr="00E34436">
        <w:rPr>
          <w:lang w:val="es-MX"/>
        </w:rPr>
        <w:t xml:space="preserve"> que los actores históricos les atribuían.</w:t>
      </w:r>
    </w:p>
    <w:p w14:paraId="3B067CA3" w14:textId="77777777" w:rsidR="00FF1929" w:rsidRPr="00E34436" w:rsidRDefault="00B15EE3" w:rsidP="00B15EE3">
      <w:pPr>
        <w:rPr>
          <w:lang w:val="es-MX"/>
        </w:rPr>
      </w:pPr>
      <w:r w:rsidRPr="00B15EE3">
        <w:rPr>
          <w:lang w:val="es-MX"/>
        </w:rPr>
        <w:t>En resumen:</w:t>
      </w:r>
    </w:p>
    <w:p w14:paraId="5A7C86E3" w14:textId="77777777" w:rsidR="00FF1929" w:rsidRPr="00E34436" w:rsidRDefault="00B15EE3" w:rsidP="00FF1929">
      <w:pPr>
        <w:pStyle w:val="Prrafodelista"/>
        <w:numPr>
          <w:ilvl w:val="0"/>
          <w:numId w:val="11"/>
        </w:numPr>
        <w:rPr>
          <w:lang w:val="es-MX"/>
        </w:rPr>
      </w:pPr>
      <w:r w:rsidRPr="00E34436">
        <w:rPr>
          <w:lang w:val="es-MX"/>
        </w:rPr>
        <w:t xml:space="preserve">Para </w:t>
      </w:r>
      <w:r w:rsidRPr="00E34436">
        <w:rPr>
          <w:b/>
          <w:bCs/>
          <w:lang w:val="es-MX"/>
        </w:rPr>
        <w:t>Collingwood</w:t>
      </w:r>
      <w:r w:rsidRPr="00E34436">
        <w:rPr>
          <w:lang w:val="es-MX"/>
        </w:rPr>
        <w:t xml:space="preserve">, la </w:t>
      </w:r>
      <w:r w:rsidRPr="00E34436">
        <w:rPr>
          <w:b/>
          <w:bCs/>
          <w:lang w:val="es-MX"/>
        </w:rPr>
        <w:t>historia</w:t>
      </w:r>
      <w:r w:rsidRPr="00E34436">
        <w:rPr>
          <w:lang w:val="es-MX"/>
        </w:rPr>
        <w:t xml:space="preserve"> consiste en la </w:t>
      </w:r>
      <w:r w:rsidRPr="00E34436">
        <w:rPr>
          <w:b/>
          <w:bCs/>
          <w:lang w:val="es-MX"/>
        </w:rPr>
        <w:t>reactualización de los pensamientos</w:t>
      </w:r>
      <w:r w:rsidRPr="00E34436">
        <w:rPr>
          <w:lang w:val="es-MX"/>
        </w:rPr>
        <w:t xml:space="preserve"> del pasado, entendiendo las </w:t>
      </w:r>
      <w:r w:rsidRPr="00E34436">
        <w:rPr>
          <w:b/>
          <w:bCs/>
          <w:lang w:val="es-MX"/>
        </w:rPr>
        <w:t>intenciones</w:t>
      </w:r>
      <w:r w:rsidRPr="00E34436">
        <w:rPr>
          <w:lang w:val="es-MX"/>
        </w:rPr>
        <w:t xml:space="preserve"> de los agentes históricos.</w:t>
      </w:r>
    </w:p>
    <w:p w14:paraId="64FA1BAE" w14:textId="77777777" w:rsidR="00FF1929" w:rsidRPr="00E34436" w:rsidRDefault="00FF1929" w:rsidP="00FF1929">
      <w:pPr>
        <w:pStyle w:val="Prrafodelista"/>
        <w:ind w:left="142" w:firstLine="0"/>
        <w:rPr>
          <w:lang w:val="es-MX"/>
        </w:rPr>
      </w:pPr>
    </w:p>
    <w:p w14:paraId="2ECC2741" w14:textId="60529073" w:rsidR="00B15EE3" w:rsidRPr="00E34436" w:rsidRDefault="00B15EE3" w:rsidP="00FF1929">
      <w:pPr>
        <w:pStyle w:val="Prrafodelista"/>
        <w:numPr>
          <w:ilvl w:val="0"/>
          <w:numId w:val="11"/>
        </w:numPr>
        <w:rPr>
          <w:lang w:val="es-MX"/>
        </w:rPr>
      </w:pPr>
      <w:r w:rsidRPr="00E34436">
        <w:rPr>
          <w:lang w:val="es-MX"/>
        </w:rPr>
        <w:t xml:space="preserve">Para </w:t>
      </w:r>
      <w:r w:rsidRPr="00E34436">
        <w:rPr>
          <w:b/>
          <w:bCs/>
          <w:lang w:val="es-MX"/>
        </w:rPr>
        <w:t>Dilthey</w:t>
      </w:r>
      <w:r w:rsidRPr="00E34436">
        <w:rPr>
          <w:lang w:val="es-MX"/>
        </w:rPr>
        <w:t xml:space="preserve">, las ciencias humanas deben centrarse en la </w:t>
      </w:r>
      <w:r w:rsidRPr="00E34436">
        <w:rPr>
          <w:b/>
          <w:bCs/>
          <w:lang w:val="es-MX"/>
        </w:rPr>
        <w:t>comprensión</w:t>
      </w:r>
      <w:r w:rsidRPr="00E34436">
        <w:rPr>
          <w:lang w:val="es-MX"/>
        </w:rPr>
        <w:t xml:space="preserve"> de las </w:t>
      </w:r>
      <w:r w:rsidRPr="00E34436">
        <w:rPr>
          <w:b/>
          <w:bCs/>
          <w:lang w:val="es-MX"/>
        </w:rPr>
        <w:t>vivencias</w:t>
      </w:r>
      <w:r w:rsidRPr="00E34436">
        <w:rPr>
          <w:lang w:val="es-MX"/>
        </w:rPr>
        <w:t xml:space="preserve"> y los </w:t>
      </w:r>
      <w:r w:rsidRPr="00E34436">
        <w:rPr>
          <w:b/>
          <w:bCs/>
          <w:lang w:val="es-MX"/>
        </w:rPr>
        <w:t>significados</w:t>
      </w:r>
      <w:r w:rsidRPr="00E34436">
        <w:rPr>
          <w:lang w:val="es-MX"/>
        </w:rPr>
        <w:t xml:space="preserve"> que los seres humanos otorgan a sus acciones y al mundo que los rodea.</w:t>
      </w:r>
    </w:p>
    <w:p w14:paraId="4B02116B" w14:textId="690AB7F6" w:rsidR="00B15EE3" w:rsidRPr="00E34436" w:rsidRDefault="00B15EE3" w:rsidP="00B15EE3">
      <w:pPr>
        <w:rPr>
          <w:lang w:val="es-MX"/>
        </w:rPr>
      </w:pPr>
      <w:r w:rsidRPr="00E34436">
        <w:rPr>
          <w:lang w:val="es-MX"/>
        </w:rPr>
        <w:t xml:space="preserve">Ambos coinciden en que la </w:t>
      </w:r>
      <w:r w:rsidRPr="00E34436">
        <w:rPr>
          <w:b/>
          <w:bCs/>
          <w:lang w:val="es-MX"/>
        </w:rPr>
        <w:t>comprensión</w:t>
      </w:r>
      <w:r w:rsidRPr="00E34436">
        <w:rPr>
          <w:lang w:val="es-MX"/>
        </w:rPr>
        <w:t xml:space="preserve"> de las acciones humanas en el contexto histórico es un proceso de </w:t>
      </w:r>
      <w:r w:rsidRPr="00E34436">
        <w:rPr>
          <w:b/>
          <w:bCs/>
          <w:lang w:val="es-MX"/>
        </w:rPr>
        <w:t>revivencia</w:t>
      </w:r>
      <w:r w:rsidRPr="00E34436">
        <w:rPr>
          <w:lang w:val="es-MX"/>
        </w:rPr>
        <w:t xml:space="preserve"> o </w:t>
      </w:r>
      <w:r w:rsidRPr="00E34436">
        <w:rPr>
          <w:b/>
          <w:bCs/>
          <w:lang w:val="es-MX"/>
        </w:rPr>
        <w:t>reactualización</w:t>
      </w:r>
      <w:r w:rsidRPr="00E34436">
        <w:rPr>
          <w:lang w:val="es-MX"/>
        </w:rPr>
        <w:t xml:space="preserve">, donde el historiador o el científico del espíritu debe penetrar en la </w:t>
      </w:r>
      <w:r w:rsidRPr="00E34436">
        <w:rPr>
          <w:b/>
          <w:bCs/>
          <w:lang w:val="es-MX"/>
        </w:rPr>
        <w:t>subjetividad</w:t>
      </w:r>
      <w:r w:rsidRPr="00E34436">
        <w:rPr>
          <w:lang w:val="es-MX"/>
        </w:rPr>
        <w:t xml:space="preserve"> de los actores para comprender el </w:t>
      </w:r>
      <w:r w:rsidRPr="00E34436">
        <w:rPr>
          <w:b/>
          <w:bCs/>
          <w:lang w:val="es-MX"/>
        </w:rPr>
        <w:t>significado</w:t>
      </w:r>
      <w:r w:rsidRPr="00E34436">
        <w:rPr>
          <w:lang w:val="es-MX"/>
        </w:rPr>
        <w:t xml:space="preserve"> de sus actos.</w:t>
      </w:r>
    </w:p>
    <w:p w14:paraId="5B836694" w14:textId="77777777" w:rsidR="00B15EE3" w:rsidRPr="00E34436" w:rsidRDefault="00B15EE3" w:rsidP="00B15EE3">
      <w:pPr>
        <w:rPr>
          <w:lang w:val="es-MX"/>
        </w:rPr>
      </w:pPr>
    </w:p>
    <w:p w14:paraId="1FDC72EF" w14:textId="77777777" w:rsidR="00B15EE3" w:rsidRPr="00E34436" w:rsidRDefault="00B15EE3" w:rsidP="00B15EE3">
      <w:pPr>
        <w:rPr>
          <w:lang w:val="es-MX"/>
        </w:rPr>
      </w:pPr>
    </w:p>
    <w:p w14:paraId="0128564E" w14:textId="77777777" w:rsidR="00B15EE3" w:rsidRPr="00E34436" w:rsidRDefault="00B15EE3" w:rsidP="00B15EE3">
      <w:pPr>
        <w:rPr>
          <w:lang w:val="es-MX"/>
        </w:rPr>
      </w:pPr>
    </w:p>
    <w:p w14:paraId="6B0EC3CE" w14:textId="77777777" w:rsidR="00B15EE3" w:rsidRPr="00E34436" w:rsidRDefault="00B15EE3" w:rsidP="00B15EE3"/>
    <w:p w14:paraId="7E6BE650" w14:textId="77777777" w:rsidR="00F739C9" w:rsidRDefault="00F739C9">
      <w:pPr>
        <w:spacing w:after="200" w:line="276" w:lineRule="auto"/>
        <w:rPr>
          <w:rFonts w:eastAsiaTheme="majorEastAsia" w:cstheme="majorBidi"/>
          <w:iCs/>
          <w:color w:val="153D63" w:themeColor="text2" w:themeTint="E6"/>
          <w:lang w:val="es-ES_tradnl"/>
          <w14:ligatures w14:val="standard"/>
        </w:rPr>
      </w:pPr>
      <w:r>
        <w:rPr>
          <w:lang w:val="es-ES_tradnl"/>
        </w:rPr>
        <w:br w:type="page"/>
      </w:r>
    </w:p>
    <w:p w14:paraId="36BD7ED6" w14:textId="324AE625" w:rsidR="00CE7A97" w:rsidRPr="00E34436" w:rsidRDefault="00CE7A97" w:rsidP="00D84F8C">
      <w:pPr>
        <w:pStyle w:val="Subttulo"/>
        <w:rPr>
          <w:sz w:val="22"/>
          <w:szCs w:val="22"/>
          <w:lang w:val="es-ES_tradnl"/>
        </w:rPr>
      </w:pPr>
      <w:r w:rsidRPr="00E34436">
        <w:rPr>
          <w:sz w:val="22"/>
          <w:szCs w:val="22"/>
          <w:lang w:val="es-ES_tradnl"/>
        </w:rPr>
        <w:lastRenderedPageBreak/>
        <w:t>Unidad IV: El relato histórico</w:t>
      </w:r>
    </w:p>
    <w:p w14:paraId="78D27919" w14:textId="44602BC1" w:rsidR="00807698" w:rsidRPr="00F739C9" w:rsidRDefault="00CE7A97" w:rsidP="00D84F8C">
      <w:pPr>
        <w:jc w:val="both"/>
        <w:rPr>
          <w:sz w:val="18"/>
          <w:szCs w:val="18"/>
          <w:lang w:val="es-ES_tradnl"/>
        </w:rPr>
      </w:pPr>
      <w:r w:rsidRPr="00F739C9">
        <w:rPr>
          <w:sz w:val="18"/>
          <w:szCs w:val="18"/>
          <w:lang w:val="es-ES_tradnl"/>
        </w:rPr>
        <w:t>El debate por la explicación histórica.</w:t>
      </w:r>
      <w:r w:rsidR="00807698" w:rsidRPr="00F739C9">
        <w:rPr>
          <w:sz w:val="18"/>
          <w:szCs w:val="18"/>
          <w:lang w:val="es-ES_tradnl"/>
        </w:rPr>
        <w:t xml:space="preserve"> </w:t>
      </w:r>
      <w:r w:rsidRPr="00F739C9">
        <w:rPr>
          <w:sz w:val="18"/>
          <w:szCs w:val="18"/>
          <w:lang w:val="es-ES_tradnl"/>
        </w:rPr>
        <w:t>La crítica a la concepción metafísica de la historia</w:t>
      </w:r>
      <w:r w:rsidR="00807698" w:rsidRPr="00F739C9">
        <w:rPr>
          <w:sz w:val="18"/>
          <w:szCs w:val="18"/>
          <w:lang w:val="es-ES_tradnl"/>
        </w:rPr>
        <w:t xml:space="preserve">. </w:t>
      </w:r>
      <w:r w:rsidRPr="00F739C9">
        <w:rPr>
          <w:sz w:val="18"/>
          <w:szCs w:val="18"/>
          <w:lang w:val="es-ES_tradnl"/>
        </w:rPr>
        <w:t>Verdad y objetividad históricas.</w:t>
      </w:r>
      <w:r w:rsidR="00807698" w:rsidRPr="00F739C9">
        <w:rPr>
          <w:sz w:val="18"/>
          <w:szCs w:val="18"/>
          <w:lang w:val="es-ES_tradnl"/>
        </w:rPr>
        <w:t xml:space="preserve"> </w:t>
      </w:r>
      <w:r w:rsidRPr="00F739C9">
        <w:rPr>
          <w:sz w:val="18"/>
          <w:szCs w:val="18"/>
          <w:lang w:val="es-ES_tradnl"/>
        </w:rPr>
        <w:t>El relato histórico y el problema de la representación del pasado.</w:t>
      </w:r>
      <w:r w:rsidR="00807698" w:rsidRPr="00F739C9">
        <w:rPr>
          <w:sz w:val="18"/>
          <w:szCs w:val="18"/>
          <w:lang w:val="es-ES_tradnl"/>
        </w:rPr>
        <w:t xml:space="preserve"> </w:t>
      </w:r>
      <w:r w:rsidRPr="00F739C9">
        <w:rPr>
          <w:sz w:val="18"/>
          <w:szCs w:val="18"/>
          <w:lang w:val="es-ES_tradnl"/>
        </w:rPr>
        <w:t xml:space="preserve">La filosofía narrativista: desarrollos y controversias. </w:t>
      </w:r>
    </w:p>
    <w:p w14:paraId="09ABEDA5" w14:textId="2F54EBA6" w:rsidR="00CE7A97" w:rsidRPr="00E34436" w:rsidRDefault="00807698" w:rsidP="00D84F8C">
      <w:pPr>
        <w:rPr>
          <w:rStyle w:val="Textoennegrita"/>
          <w:lang w:val="es-ES_tradnl"/>
        </w:rPr>
      </w:pPr>
      <w:r w:rsidRPr="00E34436">
        <w:rPr>
          <w:rStyle w:val="Textoennegrita"/>
        </w:rPr>
        <w:t xml:space="preserve">Texto: </w:t>
      </w:r>
      <w:r w:rsidR="00CE7A97" w:rsidRPr="00E34436">
        <w:rPr>
          <w:rStyle w:val="Textoennegrita"/>
          <w:lang w:val="es-ES_tradnl"/>
        </w:rPr>
        <w:t>Walsh, W.H. Introducción a la filosofía de la historia</w:t>
      </w:r>
    </w:p>
    <w:p w14:paraId="581534FC" w14:textId="4FAF0238" w:rsidR="00062398" w:rsidRPr="00062398" w:rsidRDefault="00062398" w:rsidP="00062398">
      <w:pPr>
        <w:rPr>
          <w:lang w:val="es-MX"/>
        </w:rPr>
      </w:pPr>
      <w:r w:rsidRPr="00062398">
        <w:rPr>
          <w:b/>
          <w:bCs/>
          <w:lang w:val="es-MX"/>
        </w:rPr>
        <w:t>Diferencia entre Historia y Filosofía de la Historia</w:t>
      </w:r>
    </w:p>
    <w:p w14:paraId="737EA351" w14:textId="07F4F723" w:rsidR="00062398" w:rsidRPr="00E34436" w:rsidRDefault="00062398" w:rsidP="00F122B1">
      <w:pPr>
        <w:ind w:firstLine="142"/>
        <w:jc w:val="both"/>
      </w:pPr>
      <w:r w:rsidRPr="00E34436">
        <w:rPr>
          <w:lang w:val="es-MX"/>
        </w:rPr>
        <w:t xml:space="preserve">Walsh inicia aclarando la diferencia entre la </w:t>
      </w:r>
      <w:r w:rsidRPr="00E34436">
        <w:rPr>
          <w:b/>
          <w:bCs/>
          <w:lang w:val="es-MX"/>
        </w:rPr>
        <w:t>historia</w:t>
      </w:r>
      <w:r w:rsidRPr="00E34436">
        <w:rPr>
          <w:lang w:val="es-MX"/>
        </w:rPr>
        <w:t xml:space="preserve"> como disciplina (el estudio de los eventos del pasado) y la </w:t>
      </w:r>
      <w:r w:rsidRPr="00E34436">
        <w:rPr>
          <w:b/>
          <w:bCs/>
          <w:lang w:val="es-MX"/>
        </w:rPr>
        <w:t>filosofía de la historia</w:t>
      </w:r>
      <w:r w:rsidRPr="00E34436">
        <w:rPr>
          <w:lang w:val="es-MX"/>
        </w:rPr>
        <w:t xml:space="preserve">. Mientras los historiadores investigan y describen hechos históricos, la filosofía de la historia se ocupa de </w:t>
      </w:r>
      <w:r w:rsidRPr="00E34436">
        <w:rPr>
          <w:b/>
          <w:bCs/>
          <w:lang w:val="es-MX"/>
        </w:rPr>
        <w:t>reflexionar sobre la naturaleza de esos hechos</w:t>
      </w:r>
      <w:r w:rsidRPr="00E34436">
        <w:rPr>
          <w:lang w:val="es-MX"/>
        </w:rPr>
        <w:t xml:space="preserve"> y sobre </w:t>
      </w:r>
      <w:r w:rsidRPr="00E34436">
        <w:rPr>
          <w:b/>
          <w:bCs/>
          <w:lang w:val="es-MX"/>
        </w:rPr>
        <w:t>cómo</w:t>
      </w:r>
      <w:r w:rsidRPr="00E34436">
        <w:rPr>
          <w:lang w:val="es-MX"/>
        </w:rPr>
        <w:t xml:space="preserve"> y </w:t>
      </w:r>
      <w:r w:rsidRPr="00E34436">
        <w:rPr>
          <w:b/>
          <w:bCs/>
          <w:lang w:val="es-MX"/>
        </w:rPr>
        <w:t>por qué</w:t>
      </w:r>
      <w:r w:rsidRPr="00E34436">
        <w:rPr>
          <w:lang w:val="es-MX"/>
        </w:rPr>
        <w:t xml:space="preserve"> los historiadores los investigan. Se pregunta no solo </w:t>
      </w:r>
      <w:r w:rsidRPr="00E34436">
        <w:rPr>
          <w:b/>
          <w:bCs/>
          <w:lang w:val="es-MX"/>
        </w:rPr>
        <w:t>qué</w:t>
      </w:r>
      <w:r w:rsidRPr="00E34436">
        <w:rPr>
          <w:lang w:val="es-MX"/>
        </w:rPr>
        <w:t xml:space="preserve"> sucedió, sino también </w:t>
      </w:r>
      <w:r w:rsidRPr="00E34436">
        <w:rPr>
          <w:b/>
          <w:bCs/>
          <w:lang w:val="es-MX"/>
        </w:rPr>
        <w:t>cómo entendemos</w:t>
      </w:r>
      <w:r w:rsidRPr="00E34436">
        <w:rPr>
          <w:lang w:val="es-MX"/>
        </w:rPr>
        <w:t xml:space="preserve"> y </w:t>
      </w:r>
      <w:r w:rsidRPr="00E34436">
        <w:rPr>
          <w:b/>
          <w:bCs/>
          <w:lang w:val="es-MX"/>
        </w:rPr>
        <w:t>explicamos</w:t>
      </w:r>
      <w:r w:rsidRPr="00E34436">
        <w:rPr>
          <w:lang w:val="es-MX"/>
        </w:rPr>
        <w:t xml:space="preserve"> lo que sucedió.</w:t>
      </w:r>
    </w:p>
    <w:p w14:paraId="2ACA1937" w14:textId="4223D3BC" w:rsidR="00807698" w:rsidRPr="00E34436" w:rsidRDefault="00807698" w:rsidP="00062398">
      <w:pPr>
        <w:jc w:val="both"/>
        <w:rPr>
          <w:b/>
          <w:bCs/>
        </w:rPr>
      </w:pPr>
      <w:r w:rsidRPr="00E34436">
        <w:rPr>
          <w:b/>
          <w:bCs/>
        </w:rPr>
        <w:t>General Recelo hacia la materia</w:t>
      </w:r>
    </w:p>
    <w:p w14:paraId="2272FA4C" w14:textId="55517EEE" w:rsidR="00062398" w:rsidRPr="00E34436" w:rsidRDefault="007C322F" w:rsidP="00F122B1">
      <w:pPr>
        <w:ind w:firstLine="142"/>
        <w:jc w:val="both"/>
      </w:pPr>
      <w:r w:rsidRPr="00E34436">
        <w:t xml:space="preserve">Las filosofías de las ciencias </w:t>
      </w:r>
      <w:r w:rsidR="00062398" w:rsidRPr="00E34436">
        <w:t>naturales</w:t>
      </w:r>
      <w:r w:rsidRPr="00E34436">
        <w:t xml:space="preserve"> poseen de un grado de consenso respecto a los problemas que estudia, los métodos que emplea y el conocimiento que produce</w:t>
      </w:r>
      <w:r w:rsidR="00062398" w:rsidRPr="00E34436">
        <w:t>.</w:t>
      </w:r>
      <w:r w:rsidRPr="00E34436">
        <w:t xml:space="preserve"> </w:t>
      </w:r>
      <w:r w:rsidR="00062398" w:rsidRPr="00E34436">
        <w:t>Se</w:t>
      </w:r>
      <w:r w:rsidRPr="00E34436">
        <w:t xml:space="preserve"> le otorga un grado de legitimación que la Filosofía de la Historia no posee. El modelo de la filosofía occidental moderna, es el modelo de la física y la matemática, de su conexión con la ciencia natural. Se considera que el estudio de la física y la matemática produce conocimiento que es verdadero, y se descartan la teología y la metafísica. </w:t>
      </w:r>
      <w:r w:rsidR="00062398" w:rsidRPr="00E34436">
        <w:t>Se rechaza todo tratamiento especulativo de la historia, por filósofos tanto empiristas como idealistas.</w:t>
      </w:r>
    </w:p>
    <w:p w14:paraId="20F4A0BA" w14:textId="4DE69871" w:rsidR="00807698" w:rsidRPr="00E34436" w:rsidRDefault="00062398" w:rsidP="00F122B1">
      <w:pPr>
        <w:ind w:firstLine="142"/>
        <w:jc w:val="both"/>
      </w:pPr>
      <w:r w:rsidRPr="00E34436">
        <w:rPr>
          <w:lang w:val="es-MX"/>
        </w:rPr>
        <w:t xml:space="preserve">Mientras que las ciencias naturales buscan generalizaciones y leyes universales, la historia se ocupa principalmente de eventos </w:t>
      </w:r>
      <w:r w:rsidRPr="00E34436">
        <w:rPr>
          <w:b/>
          <w:bCs/>
          <w:lang w:val="es-MX"/>
        </w:rPr>
        <w:t>particulares</w:t>
      </w:r>
      <w:r w:rsidRPr="00E34436">
        <w:rPr>
          <w:lang w:val="es-MX"/>
        </w:rPr>
        <w:t xml:space="preserve"> y </w:t>
      </w:r>
      <w:r w:rsidRPr="00E34436">
        <w:rPr>
          <w:b/>
          <w:bCs/>
          <w:lang w:val="es-MX"/>
        </w:rPr>
        <w:t>singulares</w:t>
      </w:r>
      <w:r w:rsidRPr="00E34436">
        <w:rPr>
          <w:lang w:val="es-MX"/>
        </w:rPr>
        <w:t xml:space="preserve">. Los hechos históricos son únicos y no pueden repetirse como los experimentos científicos, lo que plantea un desafío para su estudio y comprensión. En este sentido, la historia tiene un enfoque más </w:t>
      </w:r>
      <w:r w:rsidRPr="00E34436">
        <w:rPr>
          <w:b/>
          <w:bCs/>
          <w:lang w:val="es-MX"/>
        </w:rPr>
        <w:t>narrativo</w:t>
      </w:r>
      <w:r w:rsidRPr="00E34436">
        <w:rPr>
          <w:lang w:val="es-MX"/>
        </w:rPr>
        <w:t xml:space="preserve"> que las ciencias naturales, que son más </w:t>
      </w:r>
      <w:r w:rsidRPr="00E34436">
        <w:rPr>
          <w:b/>
          <w:bCs/>
          <w:lang w:val="es-MX"/>
        </w:rPr>
        <w:t>explicativas</w:t>
      </w:r>
      <w:r w:rsidRPr="00E34436">
        <w:rPr>
          <w:lang w:val="es-MX"/>
        </w:rPr>
        <w:t xml:space="preserve"> a través de leyes generales.</w:t>
      </w:r>
    </w:p>
    <w:p w14:paraId="3C837563" w14:textId="0AA450DB" w:rsidR="00062398" w:rsidRPr="00062398" w:rsidRDefault="00062398" w:rsidP="00062398">
      <w:pPr>
        <w:jc w:val="both"/>
        <w:rPr>
          <w:lang w:val="es-MX"/>
        </w:rPr>
      </w:pPr>
      <w:r w:rsidRPr="00062398">
        <w:rPr>
          <w:b/>
          <w:bCs/>
          <w:lang w:val="es-MX"/>
        </w:rPr>
        <w:t>Tipos de Filosofía de la Historia</w:t>
      </w:r>
    </w:p>
    <w:p w14:paraId="6DD46919" w14:textId="5CBE94BC" w:rsidR="00062398" w:rsidRPr="00062398" w:rsidRDefault="00062398" w:rsidP="00062398">
      <w:pPr>
        <w:jc w:val="both"/>
        <w:rPr>
          <w:lang w:val="es-MX"/>
        </w:rPr>
      </w:pPr>
      <w:r w:rsidRPr="00062398">
        <w:rPr>
          <w:lang w:val="es-MX"/>
        </w:rPr>
        <w:t>Walsh distingue entre dos tipos de filosofía de la historia que desarrollan diferentes enfoques sobre el estudio de los acontecimientos históricos:</w:t>
      </w:r>
    </w:p>
    <w:p w14:paraId="08D0D2D4" w14:textId="3C13505C" w:rsidR="00062398" w:rsidRPr="00E34436" w:rsidRDefault="00062398" w:rsidP="00F122B1">
      <w:pPr>
        <w:ind w:firstLine="708"/>
        <w:jc w:val="both"/>
        <w:rPr>
          <w:lang w:val="es-MX"/>
        </w:rPr>
      </w:pPr>
      <w:r w:rsidRPr="00062398">
        <w:rPr>
          <w:b/>
          <w:bCs/>
          <w:lang w:val="es-MX"/>
        </w:rPr>
        <w:t xml:space="preserve">Filosofía </w:t>
      </w:r>
      <w:r w:rsidR="00D17FCB" w:rsidRPr="00E34436">
        <w:rPr>
          <w:b/>
          <w:bCs/>
          <w:lang w:val="es-MX"/>
        </w:rPr>
        <w:t>Especulativa</w:t>
      </w:r>
      <w:r w:rsidRPr="00062398">
        <w:rPr>
          <w:b/>
          <w:bCs/>
          <w:lang w:val="es-MX"/>
        </w:rPr>
        <w:t xml:space="preserve"> de la historia</w:t>
      </w:r>
      <w:r w:rsidR="00F122B1" w:rsidRPr="00E34436">
        <w:rPr>
          <w:lang w:val="es-MX"/>
        </w:rPr>
        <w:t xml:space="preserve">: </w:t>
      </w:r>
      <w:r w:rsidRPr="00062398">
        <w:rPr>
          <w:lang w:val="es-MX"/>
        </w:rPr>
        <w:t xml:space="preserve">Este enfoque busca identificar un </w:t>
      </w:r>
      <w:r w:rsidRPr="00062398">
        <w:rPr>
          <w:b/>
          <w:bCs/>
          <w:lang w:val="es-MX"/>
        </w:rPr>
        <w:t>sentido global</w:t>
      </w:r>
      <w:r w:rsidRPr="00062398">
        <w:rPr>
          <w:lang w:val="es-MX"/>
        </w:rPr>
        <w:t xml:space="preserve"> o </w:t>
      </w:r>
      <w:r w:rsidRPr="00062398">
        <w:rPr>
          <w:b/>
          <w:bCs/>
          <w:lang w:val="es-MX"/>
        </w:rPr>
        <w:t>propósito</w:t>
      </w:r>
      <w:r w:rsidRPr="00062398">
        <w:rPr>
          <w:lang w:val="es-MX"/>
        </w:rPr>
        <w:t xml:space="preserve"> en el curso de la historia. Se enfoca en grandes interpretaciones de la historia y trata de descubrir si hay leyes generales o una teleología (dirección o fin) en la historia. Ejemplos de este tipo de filosofía de la historia incluyen a Hegel o Marx.</w:t>
      </w:r>
    </w:p>
    <w:p w14:paraId="1AE7D971" w14:textId="1AF6C6A6" w:rsidR="002953B6" w:rsidRPr="00E34436" w:rsidRDefault="002953B6" w:rsidP="00062398">
      <w:pPr>
        <w:jc w:val="both"/>
        <w:rPr>
          <w:lang w:val="es-MX"/>
        </w:rPr>
      </w:pPr>
      <w:r w:rsidRPr="00E34436">
        <w:rPr>
          <w:lang w:val="es-MX"/>
        </w:rPr>
        <w:t>En el caso de Hegel, la Historia es guiada por el Espiritu hacia la realización de la libertad y la razón mediante un proceso dialéctivo.</w:t>
      </w:r>
    </w:p>
    <w:p w14:paraId="5416E2DE" w14:textId="5742DA05" w:rsidR="002953B6" w:rsidRPr="00062398" w:rsidRDefault="002953B6" w:rsidP="00062398">
      <w:pPr>
        <w:jc w:val="both"/>
        <w:rPr>
          <w:lang w:val="es-MX"/>
        </w:rPr>
      </w:pPr>
      <w:r w:rsidRPr="00E34436">
        <w:rPr>
          <w:lang w:val="es-MX"/>
        </w:rPr>
        <w:t>En el caso de Marx, la Historia es impulsada por las condiciones materiales y económias y por la lucha de clases, cuyo fin es la sociedad sin clases.</w:t>
      </w:r>
    </w:p>
    <w:p w14:paraId="064C428D" w14:textId="7AAC429F" w:rsidR="00062398" w:rsidRPr="00E34436" w:rsidRDefault="00062398" w:rsidP="00F122B1">
      <w:pPr>
        <w:ind w:firstLine="708"/>
        <w:jc w:val="both"/>
        <w:rPr>
          <w:lang w:val="es-MX"/>
        </w:rPr>
      </w:pPr>
      <w:r w:rsidRPr="00E34436">
        <w:rPr>
          <w:b/>
          <w:bCs/>
          <w:lang w:val="es-MX"/>
        </w:rPr>
        <w:lastRenderedPageBreak/>
        <w:t xml:space="preserve">Filosofía </w:t>
      </w:r>
      <w:r w:rsidR="00D17FCB" w:rsidRPr="00E34436">
        <w:rPr>
          <w:b/>
          <w:bCs/>
          <w:lang w:val="es-MX"/>
        </w:rPr>
        <w:t>C</w:t>
      </w:r>
      <w:r w:rsidRPr="00E34436">
        <w:rPr>
          <w:b/>
          <w:bCs/>
          <w:lang w:val="es-MX"/>
        </w:rPr>
        <w:t>rítica de la historia</w:t>
      </w:r>
      <w:r w:rsidRPr="00E34436">
        <w:rPr>
          <w:lang w:val="es-MX"/>
        </w:rPr>
        <w:t xml:space="preserve">: Este enfoque se ocupa de la </w:t>
      </w:r>
      <w:r w:rsidRPr="00E34436">
        <w:rPr>
          <w:b/>
          <w:bCs/>
          <w:lang w:val="es-MX"/>
        </w:rPr>
        <w:t>metodología histórica</w:t>
      </w:r>
      <w:r w:rsidRPr="00E34436">
        <w:rPr>
          <w:lang w:val="es-MX"/>
        </w:rPr>
        <w:t>, analizando cómo los historiadores construyen su conocimiento, cómo seleccionan y organizan hechos, y cómo justifican sus explicaciones. Aquí se busca comprender qué constituye una buena explicación histórica y cuáles son los límites del conocimiento histórico.</w:t>
      </w:r>
    </w:p>
    <w:p w14:paraId="78EDF5AF" w14:textId="32395368" w:rsidR="002953B6" w:rsidRPr="00E34436" w:rsidRDefault="002953B6" w:rsidP="00062398">
      <w:pPr>
        <w:jc w:val="both"/>
        <w:rPr>
          <w:lang w:val="es-MX"/>
        </w:rPr>
      </w:pPr>
      <w:r w:rsidRPr="00E34436">
        <w:rPr>
          <w:lang w:val="es-MX"/>
        </w:rPr>
        <w:tab/>
        <w:t>Grupos de problemas vinculados a la Filosofía Crítica o Analítica de la Historia</w:t>
      </w:r>
    </w:p>
    <w:p w14:paraId="5A5ECD64" w14:textId="50A779A0" w:rsidR="002953B6" w:rsidRPr="00E34436" w:rsidRDefault="002953B6" w:rsidP="002953B6">
      <w:pPr>
        <w:pStyle w:val="Prrafodelista"/>
        <w:numPr>
          <w:ilvl w:val="0"/>
          <w:numId w:val="7"/>
        </w:numPr>
        <w:jc w:val="both"/>
      </w:pPr>
      <w:r w:rsidRPr="00E34436">
        <w:t xml:space="preserve">La Historia y otras formas de conocimiento. La historia no es un simple registro de acontecimientos pasados, sino que es un registro significativo, una exposición de hechos que están conectados entre sí. Aquí se introduce la cuestión sobre la naturaleza de dicha conexión. </w:t>
      </w:r>
    </w:p>
    <w:p w14:paraId="2C250F82" w14:textId="02A1D227" w:rsidR="002953B6" w:rsidRPr="00E34436" w:rsidRDefault="002953B6" w:rsidP="002953B6">
      <w:pPr>
        <w:pStyle w:val="Prrafodelista"/>
        <w:numPr>
          <w:ilvl w:val="0"/>
          <w:numId w:val="7"/>
        </w:numPr>
        <w:jc w:val="both"/>
      </w:pPr>
      <w:r w:rsidRPr="00E34436">
        <w:t xml:space="preserve">Verdad y Hecho en Historia: Los hechos no son accesibles en forma directa para el historiador, están en el pasado. El historia siempre tiene una postura </w:t>
      </w:r>
      <w:r w:rsidR="00F122B1" w:rsidRPr="00E34436">
        <w:t>crítica</w:t>
      </w:r>
      <w:r w:rsidRPr="00E34436">
        <w:t xml:space="preserve">, debe decidir si cree o no, en las fuentes (documentos, testimonios, </w:t>
      </w:r>
      <w:r w:rsidR="00F122B1" w:rsidRPr="00E34436">
        <w:t>etc.</w:t>
      </w:r>
      <w:r w:rsidRPr="00E34436">
        <w:t>).</w:t>
      </w:r>
    </w:p>
    <w:p w14:paraId="693165E3" w14:textId="7E41D200" w:rsidR="00F122B1" w:rsidRPr="00F739C9" w:rsidRDefault="002953B6" w:rsidP="00F122B1">
      <w:pPr>
        <w:pStyle w:val="Prrafodelista"/>
        <w:numPr>
          <w:ilvl w:val="0"/>
          <w:numId w:val="7"/>
        </w:numPr>
        <w:jc w:val="both"/>
        <w:rPr>
          <w:lang w:val="es-MX"/>
        </w:rPr>
      </w:pPr>
      <w:r w:rsidRPr="00E34436">
        <w:t>Objetividad Histórica: Se indican dos posturas, una por la cual todo historiador reconoce la necesidad de algún tipo de objetividad, y de imparcialidad</w:t>
      </w:r>
      <w:r w:rsidR="00F122B1" w:rsidRPr="00E34436">
        <w:t xml:space="preserve">; se distingue la Historia de la propaganda y se condena la injerencia de juicios personales. Por otro lado, quienes señalan la imposibilidad de objetividad, el desacuerdo permanente entre los historiadores y la multiplicidad de interpretaciones posibles según filiaciones políticas o religiosas por ejemplo, donde cada uno afirma que la suya es la única verdad. </w:t>
      </w:r>
    </w:p>
    <w:p w14:paraId="46754568" w14:textId="1507D98B" w:rsidR="00062398" w:rsidRPr="00E34436" w:rsidRDefault="00062398" w:rsidP="00F122B1">
      <w:pPr>
        <w:jc w:val="both"/>
        <w:rPr>
          <w:lang w:val="es-MX"/>
        </w:rPr>
      </w:pPr>
      <w:r w:rsidRPr="00E34436">
        <w:rPr>
          <w:b/>
          <w:bCs/>
          <w:lang w:val="es-MX"/>
        </w:rPr>
        <w:t>La Explicación en Histori</w:t>
      </w:r>
      <w:r w:rsidRPr="00E34436">
        <w:rPr>
          <w:b/>
          <w:bCs/>
          <w:lang w:val="es-MX"/>
        </w:rPr>
        <w:t>a</w:t>
      </w:r>
    </w:p>
    <w:p w14:paraId="5D6A3002" w14:textId="1BF49202" w:rsidR="00807698" w:rsidRPr="00E34436" w:rsidRDefault="00062398" w:rsidP="00F122B1">
      <w:pPr>
        <w:ind w:firstLine="142"/>
        <w:jc w:val="both"/>
        <w:rPr>
          <w:lang w:val="es-MX"/>
        </w:rPr>
      </w:pPr>
      <w:r w:rsidRPr="00E34436">
        <w:rPr>
          <w:lang w:val="es-MX"/>
        </w:rPr>
        <w:t xml:space="preserve">Uno de los temas clave del primer capítulo es la </w:t>
      </w:r>
      <w:r w:rsidRPr="00E34436">
        <w:rPr>
          <w:b/>
          <w:bCs/>
          <w:lang w:val="es-MX"/>
        </w:rPr>
        <w:t>naturaleza de la explicación histórica</w:t>
      </w:r>
      <w:r w:rsidRPr="00E34436">
        <w:rPr>
          <w:lang w:val="es-MX"/>
        </w:rPr>
        <w:t xml:space="preserve">. Walsh explora cómo los historiadores explican los eventos del pasado, planteando que, a diferencia de las explicaciones en ciencias naturales, las explicaciones históricas tienden a ser más </w:t>
      </w:r>
      <w:r w:rsidRPr="00E34436">
        <w:rPr>
          <w:b/>
          <w:bCs/>
          <w:lang w:val="es-MX"/>
        </w:rPr>
        <w:t>complejas</w:t>
      </w:r>
      <w:r w:rsidRPr="00E34436">
        <w:rPr>
          <w:lang w:val="es-MX"/>
        </w:rPr>
        <w:t xml:space="preserve"> y </w:t>
      </w:r>
      <w:r w:rsidRPr="00E34436">
        <w:rPr>
          <w:b/>
          <w:bCs/>
          <w:lang w:val="es-MX"/>
        </w:rPr>
        <w:t>contextuales</w:t>
      </w:r>
      <w:r w:rsidRPr="00E34436">
        <w:rPr>
          <w:lang w:val="es-MX"/>
        </w:rPr>
        <w:t xml:space="preserve">. La explicación histórica no solo se refiere a la causalidad directa, sino también a factores como la </w:t>
      </w:r>
      <w:r w:rsidRPr="00E34436">
        <w:rPr>
          <w:b/>
          <w:bCs/>
          <w:lang w:val="es-MX"/>
        </w:rPr>
        <w:t>motivación humana</w:t>
      </w:r>
      <w:r w:rsidRPr="00E34436">
        <w:rPr>
          <w:lang w:val="es-MX"/>
        </w:rPr>
        <w:t xml:space="preserve">, los </w:t>
      </w:r>
      <w:r w:rsidRPr="00E34436">
        <w:rPr>
          <w:b/>
          <w:bCs/>
          <w:lang w:val="es-MX"/>
        </w:rPr>
        <w:t>contextos sociales</w:t>
      </w:r>
      <w:r w:rsidRPr="00E34436">
        <w:rPr>
          <w:lang w:val="es-MX"/>
        </w:rPr>
        <w:t xml:space="preserve"> y las </w:t>
      </w:r>
      <w:r w:rsidRPr="00E34436">
        <w:rPr>
          <w:b/>
          <w:bCs/>
          <w:lang w:val="es-MX"/>
        </w:rPr>
        <w:t>circunstancias contingentes</w:t>
      </w:r>
      <w:r w:rsidRPr="00E34436">
        <w:rPr>
          <w:lang w:val="es-MX"/>
        </w:rPr>
        <w:t>.</w:t>
      </w:r>
    </w:p>
    <w:p w14:paraId="6785DA84" w14:textId="5E422F63" w:rsidR="00F122B1" w:rsidRPr="00E34436" w:rsidRDefault="00F122B1" w:rsidP="00F122B1">
      <w:pPr>
        <w:ind w:firstLine="142"/>
        <w:jc w:val="both"/>
        <w:rPr>
          <w:lang w:val="es-MX"/>
        </w:rPr>
      </w:pPr>
      <w:r w:rsidRPr="00E34436">
        <w:rPr>
          <w:lang w:val="es-MX"/>
        </w:rPr>
        <w:t xml:space="preserve">El proceso de explicacion es el tipo empleado en el conocimiento cientifico, es un proceso basado esencialmente en la deducción, y en su núcleo siempre hay algo que es expresado en terminos generales (leyes). </w:t>
      </w:r>
    </w:p>
    <w:p w14:paraId="3EAE566E" w14:textId="33C3175D" w:rsidR="00062398" w:rsidRPr="00062398" w:rsidRDefault="00062398" w:rsidP="00062398">
      <w:pPr>
        <w:rPr>
          <w:lang w:val="es-MX"/>
        </w:rPr>
      </w:pPr>
      <w:r w:rsidRPr="00062398">
        <w:rPr>
          <w:b/>
          <w:bCs/>
          <w:lang w:val="es-MX"/>
        </w:rPr>
        <w:t>Importancia de la Narrativa</w:t>
      </w:r>
    </w:p>
    <w:p w14:paraId="28891307" w14:textId="09FB8CC3" w:rsidR="00F122B1" w:rsidRPr="00E34436" w:rsidRDefault="00062398" w:rsidP="00D33E55">
      <w:pPr>
        <w:ind w:firstLine="142"/>
        <w:jc w:val="both"/>
        <w:rPr>
          <w:lang w:val="es-MX"/>
        </w:rPr>
      </w:pPr>
      <w:r w:rsidRPr="00E34436">
        <w:rPr>
          <w:lang w:val="es-MX"/>
        </w:rPr>
        <w:t xml:space="preserve">Walsh subraya la importancia de la </w:t>
      </w:r>
      <w:r w:rsidRPr="00E34436">
        <w:rPr>
          <w:b/>
          <w:bCs/>
          <w:lang w:val="es-MX"/>
        </w:rPr>
        <w:t>narrativa</w:t>
      </w:r>
      <w:r w:rsidRPr="00E34436">
        <w:rPr>
          <w:lang w:val="es-MX"/>
        </w:rPr>
        <w:t xml:space="preserve"> en la historia. Los hechos históricos no existen de manera aislada, sino que son seleccionados, organizados y presentados en forma de historias coherentes. El historiador construye una narrativa que da sentido a los eventos individuales y los conecta de manera que permitan una comprensión más amplia del pasado. Esta construcción narrativa es crucial porque la historia no solo es un cúmulo de datos, sino una interpretación estructurada de esos datos.</w:t>
      </w:r>
    </w:p>
    <w:p w14:paraId="6DF9FF42" w14:textId="77777777" w:rsidR="007852C6" w:rsidRDefault="007852C6">
      <w:pPr>
        <w:spacing w:after="200" w:line="276" w:lineRule="auto"/>
        <w:rPr>
          <w:b/>
          <w:bCs/>
          <w:lang w:val="es-MX"/>
        </w:rPr>
      </w:pPr>
      <w:r>
        <w:rPr>
          <w:b/>
          <w:bCs/>
          <w:lang w:val="es-MX"/>
        </w:rPr>
        <w:br w:type="page"/>
      </w:r>
    </w:p>
    <w:p w14:paraId="014BC595" w14:textId="6BD53909" w:rsidR="00D17FCB" w:rsidRPr="00D17FCB" w:rsidRDefault="00D17FCB" w:rsidP="00D17FCB">
      <w:pPr>
        <w:rPr>
          <w:lang w:val="es-MX"/>
        </w:rPr>
      </w:pPr>
      <w:r w:rsidRPr="00D17FCB">
        <w:rPr>
          <w:b/>
          <w:bCs/>
          <w:lang w:val="es-MX"/>
        </w:rPr>
        <w:lastRenderedPageBreak/>
        <w:t>Diferencia terminológica:</w:t>
      </w:r>
    </w:p>
    <w:p w14:paraId="1BD5ECF7" w14:textId="21F36D4D" w:rsidR="00D17FCB" w:rsidRPr="00D17FCB" w:rsidRDefault="00D17FCB" w:rsidP="00D17FCB">
      <w:pPr>
        <w:ind w:firstLine="142"/>
        <w:jc w:val="both"/>
        <w:rPr>
          <w:lang w:val="es-MX"/>
        </w:rPr>
      </w:pPr>
      <w:r w:rsidRPr="00D17FCB">
        <w:rPr>
          <w:b/>
          <w:bCs/>
          <w:lang w:val="es-MX"/>
        </w:rPr>
        <w:t>Filosofía especulativa de la historia</w:t>
      </w:r>
      <w:r w:rsidRPr="00D17FCB">
        <w:rPr>
          <w:lang w:val="es-MX"/>
        </w:rPr>
        <w:t xml:space="preserve"> (Walsh) y </w:t>
      </w:r>
      <w:r w:rsidRPr="00D17FCB">
        <w:rPr>
          <w:b/>
          <w:bCs/>
          <w:lang w:val="es-MX"/>
        </w:rPr>
        <w:t>filosofía sustantiva de la historia</w:t>
      </w:r>
      <w:r w:rsidRPr="00D17FCB">
        <w:rPr>
          <w:lang w:val="es-MX"/>
        </w:rPr>
        <w:t xml:space="preserve"> (otros autores como Danto) son términos que, en esencia, se refieren a lo mismo: un enfoque que busca </w:t>
      </w:r>
      <w:r w:rsidRPr="00D17FCB">
        <w:rPr>
          <w:b/>
          <w:bCs/>
          <w:lang w:val="es-MX"/>
        </w:rPr>
        <w:t>dar sentido al curso general de la historia</w:t>
      </w:r>
      <w:r w:rsidRPr="00D17FCB">
        <w:rPr>
          <w:lang w:val="es-MX"/>
        </w:rPr>
        <w:t>.</w:t>
      </w:r>
    </w:p>
    <w:p w14:paraId="029AC0C3" w14:textId="63C36359" w:rsidR="00D17FCB" w:rsidRPr="00E34436" w:rsidRDefault="00D17FCB" w:rsidP="00D17FCB">
      <w:pPr>
        <w:ind w:firstLine="142"/>
        <w:jc w:val="both"/>
      </w:pPr>
      <w:r w:rsidRPr="00E34436">
        <w:rPr>
          <w:lang w:val="es-MX"/>
        </w:rPr>
        <w:t xml:space="preserve">La diferencia radica en la terminología empleada por distintos autores, pero la idea básica sigue siendo la búsqueda de un </w:t>
      </w:r>
      <w:r w:rsidRPr="00E34436">
        <w:rPr>
          <w:b/>
          <w:bCs/>
          <w:lang w:val="es-MX"/>
        </w:rPr>
        <w:t>significado global y un propósito</w:t>
      </w:r>
      <w:r w:rsidRPr="00E34436">
        <w:rPr>
          <w:lang w:val="es-MX"/>
        </w:rPr>
        <w:t xml:space="preserve"> en los eventos históricos.</w:t>
      </w:r>
    </w:p>
    <w:p w14:paraId="24E02172" w14:textId="77777777" w:rsidR="00EB5032" w:rsidRPr="00E34436" w:rsidRDefault="00D17FCB" w:rsidP="00EB5032">
      <w:pPr>
        <w:ind w:firstLine="142"/>
        <w:jc w:val="both"/>
      </w:pPr>
      <w:r w:rsidRPr="00E34436">
        <w:rPr>
          <w:lang w:val="es-MX"/>
        </w:rPr>
        <w:t xml:space="preserve">Walsh prefiere el término </w:t>
      </w:r>
      <w:r w:rsidRPr="00E34436">
        <w:rPr>
          <w:b/>
          <w:bCs/>
          <w:lang w:val="es-MX"/>
        </w:rPr>
        <w:t>“especulativa”</w:t>
      </w:r>
      <w:r w:rsidRPr="00E34436">
        <w:rPr>
          <w:lang w:val="es-MX"/>
        </w:rPr>
        <w:t xml:space="preserve"> porque refleja el carácter más abstracto y filosófico de este enfoque, en contraposición a los análisis más empíricos y detallados que se encuentran en la filosofía crítica o analítica de la historia.</w:t>
      </w:r>
    </w:p>
    <w:p w14:paraId="762B56E0" w14:textId="4A72237F" w:rsidR="00EB5032" w:rsidRPr="00E34436" w:rsidRDefault="00EB5032" w:rsidP="00EB5032">
      <w:pPr>
        <w:ind w:firstLine="142"/>
        <w:jc w:val="both"/>
      </w:pPr>
      <w:r w:rsidRPr="00E34436">
        <w:t>W. H. Walsh utiliza el término “coligación” en su “Introducción a la filosofía de la historia”, y lo emplea de una manera específica para referirse al modo en que los historiadores conectan los hechos individuales dentro de una narrativa coherente.</w:t>
      </w:r>
    </w:p>
    <w:p w14:paraId="4655704F" w14:textId="7EFAE8F5" w:rsidR="00EB5032" w:rsidRPr="00E34436" w:rsidRDefault="00EB5032" w:rsidP="00EB5032">
      <w:pPr>
        <w:ind w:firstLine="142"/>
        <w:jc w:val="both"/>
      </w:pPr>
      <w:r w:rsidRPr="00E34436">
        <w:t>¿Qué es la coligación según Walsh?</w:t>
      </w:r>
      <w:r w:rsidRPr="00E34436">
        <w:t xml:space="preserve"> </w:t>
      </w:r>
      <w:r w:rsidRPr="00E34436">
        <w:t xml:space="preserve"> Para Walsh, la coligación es el proceso mediante el cual los historiadores seleccionan, agrupan y conectan eventos históricos individuales para formar una narrativa significativa. Los hechos históricos no existen de forma aislada; el historiador debe establecer relaciones entre ellos, de modo que cobren sentido dentro de un relato estructurado.</w:t>
      </w:r>
    </w:p>
    <w:p w14:paraId="56C27298" w14:textId="7AC7E9C6" w:rsidR="00EB5032" w:rsidRPr="00E34436" w:rsidRDefault="00EB5032" w:rsidP="00EB5032">
      <w:pPr>
        <w:ind w:firstLine="142"/>
        <w:jc w:val="both"/>
      </w:pPr>
      <w:r w:rsidRPr="00E34436">
        <w:t>En la coligación, el historiador no solo describe hechos, sino que los interpreta al establecer vínculos entre ellos. Esto implica una organización narrativa que permite comprender los eventos en términos de causas, consecuencias y contexto. De este modo, los hechos cobran significado dentro de una historia más amplia.</w:t>
      </w:r>
    </w:p>
    <w:p w14:paraId="7CB320A2" w14:textId="62604AFC" w:rsidR="00EB5032" w:rsidRPr="00E34436" w:rsidRDefault="00EB5032" w:rsidP="00EB5032">
      <w:pPr>
        <w:ind w:firstLine="142"/>
        <w:jc w:val="both"/>
      </w:pPr>
      <w:r w:rsidRPr="00E34436">
        <w:t>Walsh argumenta que la coligación es esencial para cualquier explicación histórica, ya que los historiadores deben seleccionar y unir los eventos que consideran relevantes. La historia, por tanto, no es solo una lista de sucesos, sino una interpretación basada en la forma en que los hechos son coligados en una narrativa coherente.</w:t>
      </w:r>
    </w:p>
    <w:p w14:paraId="07FA6F2A" w14:textId="0F2D4F69" w:rsidR="00EB5032" w:rsidRPr="00E34436" w:rsidRDefault="00EB5032" w:rsidP="00EB5032">
      <w:pPr>
        <w:ind w:firstLine="142"/>
        <w:jc w:val="both"/>
      </w:pPr>
      <w:r w:rsidRPr="00E34436">
        <w:t>Si un historiador está relatando la Revolución Francesa, no basta con mencionar que la monarquía cayó. Debe coligar este hecho con otros eventos como la crisis económica, las ideas de la Ilustración, y la organización de la Asamblea Nacional para ofrecer una explicación coherente del proceso revolucionario.</w:t>
      </w:r>
    </w:p>
    <w:p w14:paraId="4619299D" w14:textId="7AA28D66" w:rsidR="00EB5032" w:rsidRPr="00E34436" w:rsidRDefault="00EB5032" w:rsidP="00EB5032">
      <w:pPr>
        <w:ind w:firstLine="142"/>
        <w:jc w:val="both"/>
      </w:pPr>
      <w:r w:rsidRPr="00E34436">
        <w:t>Walsh también discute cómo la coligación plantea preguntas sobre la objetividad histórica. Dado que los historiadores seleccionan qué hechos incluir y cómo conectarlos, siempre existe un elemento de subjetividad en la narrativa histórica. Sin embargo, esta coligación es necesaria para hacer que los eventos del pasado sean comprensibles.</w:t>
      </w:r>
    </w:p>
    <w:p w14:paraId="6D30237D" w14:textId="17254F56" w:rsidR="00D17FCB" w:rsidRPr="00E34436" w:rsidRDefault="00EB5032" w:rsidP="00D33E55">
      <w:pPr>
        <w:ind w:firstLine="142"/>
        <w:jc w:val="both"/>
        <w:rPr>
          <w:rStyle w:val="Textoennegrita"/>
          <w:b w:val="0"/>
          <w:bCs w:val="0"/>
          <w:color w:val="auto"/>
        </w:rPr>
      </w:pPr>
      <w:r w:rsidRPr="00E34436">
        <w:t>En resumen, el concepto de coligación en Walsh se refiere a la tarea del historiador de organizar y conectar los hechos históricos dentro de un marco narrativo coherente, lo cual es crucial para que la historia sea comprensible y significativa.</w:t>
      </w:r>
    </w:p>
    <w:p w14:paraId="1C986792" w14:textId="10F6F560" w:rsidR="00D17FCB" w:rsidRPr="00E34436" w:rsidRDefault="00807698" w:rsidP="00D84F8C">
      <w:pPr>
        <w:rPr>
          <w:rStyle w:val="Textoennegrita"/>
        </w:rPr>
      </w:pPr>
      <w:r w:rsidRPr="00E34436">
        <w:rPr>
          <w:rStyle w:val="Textoennegrita"/>
        </w:rPr>
        <w:lastRenderedPageBreak/>
        <w:t xml:space="preserve">Texto: </w:t>
      </w:r>
      <w:r w:rsidR="00CE7A97" w:rsidRPr="00E34436">
        <w:rPr>
          <w:rStyle w:val="Textoennegrita"/>
          <w:lang w:val="es-ES_tradnl"/>
        </w:rPr>
        <w:t xml:space="preserve">Danto, A. </w:t>
      </w:r>
      <w:r w:rsidR="00D84F8C" w:rsidRPr="00E34436">
        <w:rPr>
          <w:rStyle w:val="Textoennegrita"/>
        </w:rPr>
        <w:t>“</w:t>
      </w:r>
      <w:r w:rsidR="00CE7A97" w:rsidRPr="00E34436">
        <w:rPr>
          <w:rStyle w:val="Textoennegrita"/>
          <w:lang w:val="es-ES_tradnl"/>
        </w:rPr>
        <w:t>Historia y narración</w:t>
      </w:r>
      <w:r w:rsidR="00D84F8C" w:rsidRPr="00E34436">
        <w:rPr>
          <w:rStyle w:val="Textoennegrita"/>
        </w:rPr>
        <w:t xml:space="preserve">”. Capitulo 1: “Filosofía de la historia substantiva y analítica” </w:t>
      </w:r>
    </w:p>
    <w:p w14:paraId="69789022" w14:textId="77D6A730" w:rsidR="00D17FCB" w:rsidRPr="00D17FCB" w:rsidRDefault="00D17FCB" w:rsidP="00D17FCB">
      <w:pPr>
        <w:ind w:firstLine="142"/>
        <w:jc w:val="both"/>
        <w:rPr>
          <w:lang w:val="es-MX"/>
        </w:rPr>
      </w:pPr>
      <w:r w:rsidRPr="00D17FCB">
        <w:rPr>
          <w:lang w:val="es-MX"/>
        </w:rPr>
        <w:t xml:space="preserve">Arthur Danto, en su texto </w:t>
      </w:r>
      <w:r w:rsidRPr="00D17FCB">
        <w:rPr>
          <w:i/>
          <w:iCs/>
          <w:lang w:val="es-MX"/>
        </w:rPr>
        <w:t>“Historia y narración”</w:t>
      </w:r>
      <w:r w:rsidRPr="00D17FCB">
        <w:rPr>
          <w:lang w:val="es-MX"/>
        </w:rPr>
        <w:t xml:space="preserve">, distingue dos enfoques principales en la filosofía de la historia: la </w:t>
      </w:r>
      <w:r w:rsidRPr="00D17FCB">
        <w:rPr>
          <w:b/>
          <w:bCs/>
          <w:lang w:val="es-MX"/>
        </w:rPr>
        <w:t>filosofía sustantiva de la historia</w:t>
      </w:r>
      <w:r w:rsidRPr="00D17FCB">
        <w:rPr>
          <w:lang w:val="es-MX"/>
        </w:rPr>
        <w:t xml:space="preserve"> y la </w:t>
      </w:r>
      <w:r w:rsidRPr="00D17FCB">
        <w:rPr>
          <w:b/>
          <w:bCs/>
          <w:lang w:val="es-MX"/>
        </w:rPr>
        <w:t>filosofía analítica de la historia</w:t>
      </w:r>
      <w:r w:rsidRPr="00D17FCB">
        <w:rPr>
          <w:lang w:val="es-MX"/>
        </w:rPr>
        <w:t>. Estas dos perspectivas representan maneras diferentes de abordar la historia, tanto en términos de su interpretación como en su estudio filosófico.</w:t>
      </w:r>
    </w:p>
    <w:p w14:paraId="6077B5B1" w14:textId="00D8D4B4" w:rsidR="00D17FCB" w:rsidRPr="00D17FCB" w:rsidRDefault="00D17FCB" w:rsidP="00D17FCB">
      <w:pPr>
        <w:rPr>
          <w:lang w:val="es-MX"/>
        </w:rPr>
      </w:pPr>
      <w:r w:rsidRPr="00D17FCB">
        <w:rPr>
          <w:b/>
          <w:bCs/>
          <w:lang w:val="es-MX"/>
        </w:rPr>
        <w:t>Filosofía Sustantiva de la Historia</w:t>
      </w:r>
    </w:p>
    <w:p w14:paraId="6B821FA4" w14:textId="1EACCC32" w:rsidR="00D17FCB" w:rsidRPr="00D17FCB" w:rsidRDefault="00D17FCB" w:rsidP="00D17FCB">
      <w:pPr>
        <w:ind w:firstLine="142"/>
        <w:jc w:val="both"/>
        <w:rPr>
          <w:lang w:val="es-MX"/>
        </w:rPr>
      </w:pPr>
      <w:r w:rsidRPr="00D17FCB">
        <w:rPr>
          <w:lang w:val="es-MX"/>
        </w:rPr>
        <w:t xml:space="preserve">La filosofía sustantiva de la historia busca descubrir o proponer un </w:t>
      </w:r>
      <w:r w:rsidRPr="00D17FCB">
        <w:rPr>
          <w:b/>
          <w:bCs/>
          <w:lang w:val="es-MX"/>
        </w:rPr>
        <w:t>significado intrínseco</w:t>
      </w:r>
      <w:r w:rsidRPr="00D17FCB">
        <w:rPr>
          <w:lang w:val="es-MX"/>
        </w:rPr>
        <w:t xml:space="preserve"> o un </w:t>
      </w:r>
      <w:r w:rsidRPr="00D17FCB">
        <w:rPr>
          <w:b/>
          <w:bCs/>
          <w:lang w:val="es-MX"/>
        </w:rPr>
        <w:t>propósito subyacente</w:t>
      </w:r>
      <w:r w:rsidRPr="00D17FCB">
        <w:rPr>
          <w:lang w:val="es-MX"/>
        </w:rPr>
        <w:t xml:space="preserve"> en el curso de la historia. Se interesa por los patrones, objetivos o leyes que puedan gobernar el desarrollo histórico.</w:t>
      </w:r>
    </w:p>
    <w:p w14:paraId="7A04B655" w14:textId="66224E63" w:rsidR="00D17FCB" w:rsidRPr="00D17FCB" w:rsidRDefault="00D17FCB" w:rsidP="00D17FCB">
      <w:pPr>
        <w:ind w:firstLine="142"/>
        <w:jc w:val="both"/>
        <w:rPr>
          <w:lang w:val="es-MX"/>
        </w:rPr>
      </w:pPr>
      <w:r w:rsidRPr="00D17FCB">
        <w:rPr>
          <w:lang w:val="es-MX"/>
        </w:rPr>
        <w:t xml:space="preserve">Este enfoque tiende a ser </w:t>
      </w:r>
      <w:r w:rsidRPr="00D17FCB">
        <w:rPr>
          <w:b/>
          <w:bCs/>
          <w:lang w:val="es-MX"/>
        </w:rPr>
        <w:t>teleológico</w:t>
      </w:r>
      <w:r w:rsidRPr="00D17FCB">
        <w:rPr>
          <w:lang w:val="es-MX"/>
        </w:rPr>
        <w:t>, es decir, asume que la historia tiene un propósito final o una dirección. Filósofos como Hegel, Marx o incluso algunos pensadores religiosos ven la historia como un proceso que avanza hacia un fin determinado o un estado final ideal.</w:t>
      </w:r>
    </w:p>
    <w:p w14:paraId="21D3E054" w14:textId="18A14750" w:rsidR="00D17FCB" w:rsidRPr="00D17FCB" w:rsidRDefault="00D17FCB" w:rsidP="00D17FCB">
      <w:pPr>
        <w:ind w:firstLine="142"/>
        <w:jc w:val="both"/>
        <w:rPr>
          <w:lang w:val="es-MX"/>
        </w:rPr>
      </w:pPr>
      <w:r w:rsidRPr="00D17FCB">
        <w:rPr>
          <w:lang w:val="es-MX"/>
        </w:rPr>
        <w:t xml:space="preserve">La filosofía sustantiva se centra en narrativas históricas a gran escala que tratan de </w:t>
      </w:r>
      <w:r w:rsidRPr="00D17FCB">
        <w:rPr>
          <w:b/>
          <w:bCs/>
          <w:lang w:val="es-MX"/>
        </w:rPr>
        <w:t>explicar</w:t>
      </w:r>
      <w:r w:rsidRPr="00D17FCB">
        <w:rPr>
          <w:lang w:val="es-MX"/>
        </w:rPr>
        <w:t xml:space="preserve"> la totalidad del devenir histórico,</w:t>
      </w:r>
      <w:r w:rsidRPr="00E34436">
        <w:rPr>
          <w:lang w:val="es-MX"/>
        </w:rPr>
        <w:t xml:space="preserve"> del conjunto de la historia, todo el pasado y el futuro;</w:t>
      </w:r>
      <w:r w:rsidRPr="00D17FCB">
        <w:rPr>
          <w:lang w:val="es-MX"/>
        </w:rPr>
        <w:t xml:space="preserve"> identificando un </w:t>
      </w:r>
      <w:r w:rsidRPr="00D17FCB">
        <w:rPr>
          <w:b/>
          <w:bCs/>
          <w:lang w:val="es-MX"/>
        </w:rPr>
        <w:t>sentido totalizante</w:t>
      </w:r>
      <w:r w:rsidRPr="00D17FCB">
        <w:rPr>
          <w:lang w:val="es-MX"/>
        </w:rPr>
        <w:t xml:space="preserve"> o una evolución hacia un destino común, ya sea en términos de progreso, libertad o justicia.</w:t>
      </w:r>
    </w:p>
    <w:p w14:paraId="52D8E594" w14:textId="7E398F77" w:rsidR="00D17FCB" w:rsidRPr="00D17FCB" w:rsidRDefault="00D17FCB" w:rsidP="00D17FCB">
      <w:pPr>
        <w:ind w:firstLine="142"/>
        <w:jc w:val="both"/>
        <w:rPr>
          <w:lang w:val="es-MX"/>
        </w:rPr>
      </w:pPr>
      <w:r w:rsidRPr="00D17FCB">
        <w:rPr>
          <w:b/>
          <w:bCs/>
          <w:lang w:val="es-MX"/>
        </w:rPr>
        <w:t>Ejemplo</w:t>
      </w:r>
      <w:r w:rsidRPr="00D17FCB">
        <w:rPr>
          <w:lang w:val="es-MX"/>
        </w:rPr>
        <w:t>: Hegel sostenía que la historia mundial es la manifestación progresiva de la libertad humana, y Marx veía la historia como una lucha de clases que culminaría en una sociedad sin clases.</w:t>
      </w:r>
    </w:p>
    <w:p w14:paraId="33D6D1E0" w14:textId="0141CC68" w:rsidR="00D17FCB" w:rsidRPr="00D17FCB" w:rsidRDefault="00D17FCB" w:rsidP="00D17FCB">
      <w:pPr>
        <w:rPr>
          <w:lang w:val="es-MX"/>
        </w:rPr>
      </w:pPr>
      <w:r w:rsidRPr="00D17FCB">
        <w:rPr>
          <w:b/>
          <w:bCs/>
          <w:lang w:val="es-MX"/>
        </w:rPr>
        <w:t>Filosofía Analítica de la Historia</w:t>
      </w:r>
    </w:p>
    <w:p w14:paraId="29780A34" w14:textId="77777777" w:rsidR="00D17FCB" w:rsidRPr="00E34436" w:rsidRDefault="00D17FCB" w:rsidP="00D17FCB">
      <w:pPr>
        <w:tabs>
          <w:tab w:val="left" w:pos="142"/>
        </w:tabs>
        <w:ind w:firstLine="142"/>
        <w:jc w:val="both"/>
        <w:rPr>
          <w:lang w:val="es-MX"/>
        </w:rPr>
      </w:pPr>
      <w:r w:rsidRPr="00D17FCB">
        <w:rPr>
          <w:lang w:val="es-MX"/>
        </w:rPr>
        <w:t xml:space="preserve">La filosofía analítica de la historia, en cambio, se ocupa del </w:t>
      </w:r>
      <w:r w:rsidRPr="00D17FCB">
        <w:rPr>
          <w:b/>
          <w:bCs/>
          <w:lang w:val="es-MX"/>
        </w:rPr>
        <w:t>lenguaje, los métodos y la lógica</w:t>
      </w:r>
      <w:r w:rsidRPr="00D17FCB">
        <w:rPr>
          <w:lang w:val="es-MX"/>
        </w:rPr>
        <w:t xml:space="preserve"> utilizados por los historiadores al narrar o explicar eventos históricos. Su interés no está en los grandes esquemas de significado, sino en </w:t>
      </w:r>
      <w:r w:rsidRPr="00D17FCB">
        <w:rPr>
          <w:b/>
          <w:bCs/>
          <w:lang w:val="es-MX"/>
        </w:rPr>
        <w:t>cómo</w:t>
      </w:r>
      <w:r w:rsidRPr="00D17FCB">
        <w:rPr>
          <w:lang w:val="es-MX"/>
        </w:rPr>
        <w:t xml:space="preserve"> los historiadores hacen su trabajo y cómo se construyen las explicaciones históricas.</w:t>
      </w:r>
    </w:p>
    <w:p w14:paraId="53E8855A" w14:textId="77777777" w:rsidR="00D17FCB" w:rsidRPr="00E34436" w:rsidRDefault="00D17FCB" w:rsidP="00D17FCB">
      <w:pPr>
        <w:tabs>
          <w:tab w:val="left" w:pos="142"/>
        </w:tabs>
        <w:ind w:firstLine="142"/>
        <w:jc w:val="both"/>
        <w:rPr>
          <w:lang w:val="es-MX"/>
        </w:rPr>
      </w:pPr>
      <w:r w:rsidRPr="00D17FCB">
        <w:rPr>
          <w:lang w:val="es-MX"/>
        </w:rPr>
        <w:t xml:space="preserve"> Este enfoque es más </w:t>
      </w:r>
      <w:r w:rsidRPr="00D17FCB">
        <w:rPr>
          <w:b/>
          <w:bCs/>
          <w:lang w:val="es-MX"/>
        </w:rPr>
        <w:t>crítico</w:t>
      </w:r>
      <w:r w:rsidRPr="00D17FCB">
        <w:rPr>
          <w:lang w:val="es-MX"/>
        </w:rPr>
        <w:t xml:space="preserve"> y se enfoca en analizar los conceptos fundamentales como </w:t>
      </w:r>
      <w:r w:rsidRPr="00D17FCB">
        <w:rPr>
          <w:b/>
          <w:bCs/>
          <w:lang w:val="es-MX"/>
        </w:rPr>
        <w:t>explicación, causalidad, evidencia y narración</w:t>
      </w:r>
      <w:r w:rsidRPr="00D17FCB">
        <w:rPr>
          <w:lang w:val="es-MX"/>
        </w:rPr>
        <w:t>. Se pregunta qué significa “explicar” un evento histórico y cómo se justifica una interpretación histórica.</w:t>
      </w:r>
    </w:p>
    <w:p w14:paraId="199179D2" w14:textId="013BF34E" w:rsidR="00EB5032" w:rsidRPr="00E34436" w:rsidRDefault="00EB5032" w:rsidP="00D17FCB">
      <w:pPr>
        <w:tabs>
          <w:tab w:val="left" w:pos="142"/>
        </w:tabs>
        <w:ind w:firstLine="142"/>
        <w:jc w:val="both"/>
        <w:rPr>
          <w:lang w:val="es-MX"/>
        </w:rPr>
      </w:pPr>
      <w:r w:rsidRPr="00E34436">
        <w:rPr>
          <w:lang w:val="es-MX"/>
        </w:rPr>
        <w:t>Preguntar por el significado de un acontecimiento historico supone aceptar un contexto en el que ese acontecimiento resulta significativo. Un acontecimiento posee significado solo en relación a una estructura temporal mas amplia que la de sus componentes.</w:t>
      </w:r>
    </w:p>
    <w:p w14:paraId="687379E2" w14:textId="77777777" w:rsidR="00D17FCB" w:rsidRPr="00E34436" w:rsidRDefault="00D17FCB" w:rsidP="00D17FCB">
      <w:pPr>
        <w:tabs>
          <w:tab w:val="left" w:pos="142"/>
        </w:tabs>
        <w:ind w:firstLine="142"/>
        <w:jc w:val="both"/>
        <w:rPr>
          <w:lang w:val="es-MX"/>
        </w:rPr>
      </w:pPr>
      <w:r w:rsidRPr="00D17FCB">
        <w:rPr>
          <w:lang w:val="es-MX"/>
        </w:rPr>
        <w:t xml:space="preserve">A diferencia de la filosofía sustantiva, la filosofía analítica de la historia no presupone un destino o fin inherente a la historia. No busca un “sentido” detrás de los eventos históricos, sino que intenta entender </w:t>
      </w:r>
      <w:r w:rsidRPr="00D17FCB">
        <w:rPr>
          <w:b/>
          <w:bCs/>
          <w:lang w:val="es-MX"/>
        </w:rPr>
        <w:t>cómo se estructuran las narrativas históricas</w:t>
      </w:r>
      <w:r w:rsidRPr="00D17FCB">
        <w:rPr>
          <w:lang w:val="es-MX"/>
        </w:rPr>
        <w:t xml:space="preserve"> y cómo los hechos son seleccionados e interpretados por los historiadores.</w:t>
      </w:r>
    </w:p>
    <w:p w14:paraId="49C29502" w14:textId="65218CFE" w:rsidR="00D17FCB" w:rsidRPr="00D17FCB" w:rsidRDefault="00D17FCB" w:rsidP="00D33E55">
      <w:pPr>
        <w:tabs>
          <w:tab w:val="left" w:pos="142"/>
        </w:tabs>
        <w:ind w:firstLine="142"/>
        <w:jc w:val="both"/>
        <w:rPr>
          <w:lang w:val="es-MX"/>
        </w:rPr>
      </w:pPr>
      <w:r w:rsidRPr="00D17FCB">
        <w:rPr>
          <w:lang w:val="es-MX"/>
        </w:rPr>
        <w:lastRenderedPageBreak/>
        <w:t xml:space="preserve"> Danto mismo, en su filosofía analítica, está interesado en cómo las narraciones históricas dependen del uso de </w:t>
      </w:r>
      <w:r w:rsidRPr="00D17FCB">
        <w:rPr>
          <w:b/>
          <w:bCs/>
          <w:lang w:val="es-MX"/>
        </w:rPr>
        <w:t>oraciones narrativas</w:t>
      </w:r>
      <w:r w:rsidRPr="00D17FCB">
        <w:rPr>
          <w:lang w:val="es-MX"/>
        </w:rPr>
        <w:t xml:space="preserve"> y en cómo la historia no es solo una mera colección de hechos, sino una interpretación estructurada que los une.</w:t>
      </w:r>
    </w:p>
    <w:p w14:paraId="1D0DD19A" w14:textId="3117BAA8" w:rsidR="00D17FCB" w:rsidRPr="00D17FCB" w:rsidRDefault="00D17FCB" w:rsidP="00D17FCB">
      <w:pPr>
        <w:rPr>
          <w:lang w:val="es-MX"/>
        </w:rPr>
      </w:pPr>
      <w:r w:rsidRPr="00D17FCB">
        <w:rPr>
          <w:b/>
          <w:bCs/>
          <w:lang w:val="es-MX"/>
        </w:rPr>
        <w:t>Diferencias Principales</w:t>
      </w:r>
    </w:p>
    <w:p w14:paraId="7340273A" w14:textId="77777777" w:rsidR="00D17FCB" w:rsidRPr="00E34436" w:rsidRDefault="00D17FCB" w:rsidP="00D17FCB">
      <w:pPr>
        <w:pStyle w:val="Prrafodelista"/>
        <w:numPr>
          <w:ilvl w:val="0"/>
          <w:numId w:val="8"/>
        </w:numPr>
        <w:tabs>
          <w:tab w:val="left" w:pos="142"/>
        </w:tabs>
        <w:jc w:val="both"/>
        <w:rPr>
          <w:lang w:val="es-MX"/>
        </w:rPr>
      </w:pPr>
      <w:r w:rsidRPr="00E34436">
        <w:rPr>
          <w:lang w:val="es-MX"/>
        </w:rPr>
        <w:t xml:space="preserve">La filosofía sustantiva busca el </w:t>
      </w:r>
      <w:r w:rsidRPr="00E34436">
        <w:rPr>
          <w:b/>
          <w:bCs/>
          <w:lang w:val="es-MX"/>
        </w:rPr>
        <w:t>significado</w:t>
      </w:r>
      <w:r w:rsidRPr="00E34436">
        <w:rPr>
          <w:lang w:val="es-MX"/>
        </w:rPr>
        <w:t xml:space="preserve"> o el </w:t>
      </w:r>
      <w:r w:rsidRPr="00E34436">
        <w:rPr>
          <w:b/>
          <w:bCs/>
          <w:lang w:val="es-MX"/>
        </w:rPr>
        <w:t>propósito</w:t>
      </w:r>
      <w:r w:rsidRPr="00E34436">
        <w:rPr>
          <w:lang w:val="es-MX"/>
        </w:rPr>
        <w:t xml:space="preserve"> de la historia en su conjunto, mientras que la filosofía analítica examina </w:t>
      </w:r>
      <w:r w:rsidRPr="00E34436">
        <w:rPr>
          <w:b/>
          <w:bCs/>
          <w:lang w:val="es-MX"/>
        </w:rPr>
        <w:t>cómo</w:t>
      </w:r>
      <w:r w:rsidRPr="00E34436">
        <w:rPr>
          <w:lang w:val="es-MX"/>
        </w:rPr>
        <w:t xml:space="preserve"> se construyen las explicaciones y narraciones históricas.</w:t>
      </w:r>
    </w:p>
    <w:p w14:paraId="52B1B45F" w14:textId="77777777" w:rsidR="00D17FCB" w:rsidRPr="00E34436" w:rsidRDefault="00D17FCB" w:rsidP="00D17FCB">
      <w:pPr>
        <w:pStyle w:val="Prrafodelista"/>
        <w:numPr>
          <w:ilvl w:val="0"/>
          <w:numId w:val="8"/>
        </w:numPr>
        <w:tabs>
          <w:tab w:val="left" w:pos="142"/>
        </w:tabs>
        <w:jc w:val="both"/>
        <w:rPr>
          <w:lang w:val="es-MX"/>
        </w:rPr>
      </w:pPr>
      <w:r w:rsidRPr="00E34436">
        <w:rPr>
          <w:lang w:val="es-MX"/>
        </w:rPr>
        <w:t xml:space="preserve">La filosofía sustantiva suele asumir una </w:t>
      </w:r>
      <w:r w:rsidRPr="00E34436">
        <w:rPr>
          <w:b/>
          <w:bCs/>
          <w:lang w:val="es-MX"/>
        </w:rPr>
        <w:t>dirección o fin</w:t>
      </w:r>
      <w:r w:rsidRPr="00E34436">
        <w:rPr>
          <w:lang w:val="es-MX"/>
        </w:rPr>
        <w:t xml:space="preserve"> en el proceso histórico (por ejemplo, la progresión hacia una sociedad más justa), mientras que la filosofía analítica </w:t>
      </w:r>
      <w:r w:rsidRPr="00E34436">
        <w:rPr>
          <w:b/>
          <w:bCs/>
          <w:lang w:val="es-MX"/>
        </w:rPr>
        <w:t>no presupone ningún propósito</w:t>
      </w:r>
      <w:r w:rsidRPr="00E34436">
        <w:rPr>
          <w:lang w:val="es-MX"/>
        </w:rPr>
        <w:t xml:space="preserve"> en la historia.</w:t>
      </w:r>
    </w:p>
    <w:p w14:paraId="663A4B2B" w14:textId="32466C33" w:rsidR="00D17FCB" w:rsidRPr="00E34436" w:rsidRDefault="00D17FCB" w:rsidP="00D17FCB">
      <w:pPr>
        <w:pStyle w:val="Prrafodelista"/>
        <w:numPr>
          <w:ilvl w:val="0"/>
          <w:numId w:val="8"/>
        </w:numPr>
        <w:tabs>
          <w:tab w:val="left" w:pos="142"/>
        </w:tabs>
        <w:jc w:val="both"/>
        <w:rPr>
          <w:lang w:val="es-MX"/>
        </w:rPr>
      </w:pPr>
      <w:r w:rsidRPr="00E34436">
        <w:rPr>
          <w:lang w:val="es-MX"/>
        </w:rPr>
        <w:t xml:space="preserve">La sustantiva se enfoca en la historia </w:t>
      </w:r>
      <w:r w:rsidRPr="00E34436">
        <w:rPr>
          <w:b/>
          <w:bCs/>
          <w:lang w:val="es-MX"/>
        </w:rPr>
        <w:t>como totalidad</w:t>
      </w:r>
      <w:r w:rsidRPr="00E34436">
        <w:rPr>
          <w:lang w:val="es-MX"/>
        </w:rPr>
        <w:t xml:space="preserve">, mientras que la analítica examina el </w:t>
      </w:r>
      <w:r w:rsidRPr="00E34436">
        <w:rPr>
          <w:b/>
          <w:bCs/>
          <w:lang w:val="es-MX"/>
        </w:rPr>
        <w:t>proceso de narración y explicación</w:t>
      </w:r>
      <w:r w:rsidRPr="00E34436">
        <w:rPr>
          <w:lang w:val="es-MX"/>
        </w:rPr>
        <w:t xml:space="preserve"> histórica.</w:t>
      </w:r>
    </w:p>
    <w:p w14:paraId="5DE5F9EB" w14:textId="2A8AA01C" w:rsidR="00D17FCB" w:rsidRPr="00E34436" w:rsidRDefault="00D17FCB" w:rsidP="00D17FCB">
      <w:pPr>
        <w:rPr>
          <w:lang w:val="es-MX"/>
        </w:rPr>
      </w:pPr>
      <w:r w:rsidRPr="00E34436">
        <w:rPr>
          <w:lang w:val="es-MX"/>
        </w:rPr>
        <w:t xml:space="preserve">En resumen, mientras que la filosofía sustantiva de la historia intenta encontrar un </w:t>
      </w:r>
      <w:r w:rsidRPr="00E34436">
        <w:rPr>
          <w:b/>
          <w:bCs/>
          <w:lang w:val="es-MX"/>
        </w:rPr>
        <w:t>sentido profundo en el curso de la historia</w:t>
      </w:r>
      <w:r w:rsidRPr="00E34436">
        <w:rPr>
          <w:lang w:val="es-MX"/>
        </w:rPr>
        <w:t xml:space="preserve">, la filosofía analítica de la historia, que Danto defiende en gran parte, se centra en las </w:t>
      </w:r>
      <w:r w:rsidRPr="00E34436">
        <w:rPr>
          <w:b/>
          <w:bCs/>
          <w:lang w:val="es-MX"/>
        </w:rPr>
        <w:t>estructuras narrativas</w:t>
      </w:r>
      <w:r w:rsidRPr="00E34436">
        <w:rPr>
          <w:lang w:val="es-MX"/>
        </w:rPr>
        <w:t xml:space="preserve"> y en cómo el conocimiento histórico es </w:t>
      </w:r>
      <w:r w:rsidRPr="00E34436">
        <w:rPr>
          <w:b/>
          <w:bCs/>
          <w:lang w:val="es-MX"/>
        </w:rPr>
        <w:t>construido y comunicado</w:t>
      </w:r>
      <w:r w:rsidRPr="00E34436">
        <w:rPr>
          <w:lang w:val="es-MX"/>
        </w:rPr>
        <w:t xml:space="preserve"> por los historiadores.</w:t>
      </w:r>
    </w:p>
    <w:p w14:paraId="54D88CF1" w14:textId="005AAEA0" w:rsidR="00D33E55" w:rsidRPr="00D33E55" w:rsidRDefault="00D33E55" w:rsidP="00D33E55">
      <w:pPr>
        <w:ind w:firstLine="142"/>
        <w:jc w:val="both"/>
        <w:rPr>
          <w:lang w:val="es-MX"/>
        </w:rPr>
      </w:pPr>
      <w:r w:rsidRPr="00E34436">
        <w:rPr>
          <w:lang w:val="es-MX"/>
        </w:rPr>
        <w:t>E</w:t>
      </w:r>
      <w:r w:rsidRPr="00D33E55">
        <w:rPr>
          <w:lang w:val="es-MX"/>
        </w:rPr>
        <w:t xml:space="preserve">n términos generales, </w:t>
      </w:r>
      <w:r w:rsidRPr="00D33E55">
        <w:rPr>
          <w:b/>
          <w:bCs/>
          <w:lang w:val="es-MX"/>
        </w:rPr>
        <w:t>W. H. Walsh</w:t>
      </w:r>
      <w:r w:rsidRPr="00D33E55">
        <w:rPr>
          <w:lang w:val="es-MX"/>
        </w:rPr>
        <w:t xml:space="preserve"> y </w:t>
      </w:r>
      <w:r w:rsidRPr="00D33E55">
        <w:rPr>
          <w:b/>
          <w:bCs/>
          <w:lang w:val="es-MX"/>
        </w:rPr>
        <w:t>Arthur Danto</w:t>
      </w:r>
      <w:r w:rsidRPr="00D33E55">
        <w:rPr>
          <w:lang w:val="es-MX"/>
        </w:rPr>
        <w:t xml:space="preserve"> están refiriéndose a enfoques similares cuando usan los términos </w:t>
      </w:r>
      <w:r w:rsidRPr="00D33E55">
        <w:rPr>
          <w:b/>
          <w:bCs/>
          <w:lang w:val="es-MX"/>
        </w:rPr>
        <w:t>“filosofía crítica”</w:t>
      </w:r>
      <w:r w:rsidRPr="00D33E55">
        <w:rPr>
          <w:lang w:val="es-MX"/>
        </w:rPr>
        <w:t xml:space="preserve"> (Walsh) y </w:t>
      </w:r>
      <w:r w:rsidRPr="00D33E55">
        <w:rPr>
          <w:b/>
          <w:bCs/>
          <w:lang w:val="es-MX"/>
        </w:rPr>
        <w:t>“filosofía analítica”</w:t>
      </w:r>
      <w:r w:rsidRPr="00D33E55">
        <w:rPr>
          <w:lang w:val="es-MX"/>
        </w:rPr>
        <w:t xml:space="preserve"> (Danto) en el contexto de la filosofía de la historia. Ambos términos describen un enfoque que se centra en el </w:t>
      </w:r>
      <w:r w:rsidRPr="00D33E55">
        <w:rPr>
          <w:b/>
          <w:bCs/>
          <w:lang w:val="es-MX"/>
        </w:rPr>
        <w:t>análisis de los métodos históricos</w:t>
      </w:r>
      <w:r w:rsidRPr="00D33E55">
        <w:rPr>
          <w:lang w:val="es-MX"/>
        </w:rPr>
        <w:t xml:space="preserve">, las </w:t>
      </w:r>
      <w:r w:rsidRPr="00D33E55">
        <w:rPr>
          <w:b/>
          <w:bCs/>
          <w:lang w:val="es-MX"/>
        </w:rPr>
        <w:t>explicaciones</w:t>
      </w:r>
      <w:r w:rsidRPr="00D33E55">
        <w:rPr>
          <w:lang w:val="es-MX"/>
        </w:rPr>
        <w:t xml:space="preserve"> y la </w:t>
      </w:r>
      <w:r w:rsidRPr="00D33E55">
        <w:rPr>
          <w:b/>
          <w:bCs/>
          <w:lang w:val="es-MX"/>
        </w:rPr>
        <w:t>forma en que se narra</w:t>
      </w:r>
      <w:r w:rsidRPr="00D33E55">
        <w:rPr>
          <w:lang w:val="es-MX"/>
        </w:rPr>
        <w:t xml:space="preserve"> y comprende la historia, en lugar de buscar un sentido o propósito global en el desarrollo histórico (como ocurre en la filosofía especulativa o sustantiva de la historia).</w:t>
      </w:r>
    </w:p>
    <w:p w14:paraId="34F3D257" w14:textId="31E9EC85" w:rsidR="00D33E55" w:rsidRPr="00D33E55" w:rsidRDefault="00D33E55" w:rsidP="00D33E55">
      <w:pPr>
        <w:rPr>
          <w:lang w:val="es-MX"/>
        </w:rPr>
      </w:pPr>
      <w:r w:rsidRPr="00D33E55">
        <w:rPr>
          <w:b/>
          <w:bCs/>
          <w:lang w:val="es-MX"/>
        </w:rPr>
        <w:t>Filosofía Crítica (Walsh)</w:t>
      </w:r>
    </w:p>
    <w:p w14:paraId="08D93517" w14:textId="76236D3A" w:rsidR="00D33E55" w:rsidRPr="00D33E55" w:rsidRDefault="00D33E55" w:rsidP="00D33E55">
      <w:pPr>
        <w:tabs>
          <w:tab w:val="left" w:pos="142"/>
        </w:tabs>
        <w:jc w:val="both"/>
        <w:rPr>
          <w:lang w:val="es-MX"/>
        </w:rPr>
      </w:pPr>
      <w:r w:rsidRPr="00D33E55">
        <w:rPr>
          <w:lang w:val="es-MX"/>
        </w:rPr>
        <w:t xml:space="preserve">La </w:t>
      </w:r>
      <w:r w:rsidRPr="00D33E55">
        <w:rPr>
          <w:b/>
          <w:bCs/>
          <w:lang w:val="es-MX"/>
        </w:rPr>
        <w:t>filosofía crítica de la historia</w:t>
      </w:r>
      <w:r w:rsidRPr="00D33E55">
        <w:rPr>
          <w:lang w:val="es-MX"/>
        </w:rPr>
        <w:t xml:space="preserve">, según Walsh, se ocupa de los </w:t>
      </w:r>
      <w:r w:rsidRPr="00D33E55">
        <w:rPr>
          <w:b/>
          <w:bCs/>
          <w:lang w:val="es-MX"/>
        </w:rPr>
        <w:t>problemas metodológicos</w:t>
      </w:r>
      <w:r w:rsidRPr="00D33E55">
        <w:rPr>
          <w:lang w:val="es-MX"/>
        </w:rPr>
        <w:t xml:space="preserve"> y </w:t>
      </w:r>
      <w:r w:rsidRPr="00D33E55">
        <w:rPr>
          <w:b/>
          <w:bCs/>
          <w:lang w:val="es-MX"/>
        </w:rPr>
        <w:t>epistemológicos</w:t>
      </w:r>
      <w:r w:rsidRPr="00D33E55">
        <w:rPr>
          <w:lang w:val="es-MX"/>
        </w:rPr>
        <w:t xml:space="preserve"> del estudio histórico. Analiza cómo los historiadores seleccionan, conectan e interpretan los hechos, y busca clarificar la </w:t>
      </w:r>
      <w:r w:rsidRPr="00D33E55">
        <w:rPr>
          <w:b/>
          <w:bCs/>
          <w:lang w:val="es-MX"/>
        </w:rPr>
        <w:t>naturaleza de la explicación histórica</w:t>
      </w:r>
      <w:r w:rsidRPr="00D33E55">
        <w:rPr>
          <w:lang w:val="es-MX"/>
        </w:rPr>
        <w:t xml:space="preserve"> y el </w:t>
      </w:r>
      <w:r w:rsidRPr="00D33E55">
        <w:rPr>
          <w:b/>
          <w:bCs/>
          <w:lang w:val="es-MX"/>
        </w:rPr>
        <w:t>lenguaje</w:t>
      </w:r>
      <w:r w:rsidRPr="00D33E55">
        <w:rPr>
          <w:lang w:val="es-MX"/>
        </w:rPr>
        <w:t xml:space="preserve"> que utilizan los historiadores.</w:t>
      </w:r>
    </w:p>
    <w:p w14:paraId="3102963B" w14:textId="641E2CE8" w:rsidR="00D33E55" w:rsidRPr="00D33E55" w:rsidRDefault="00D33E55" w:rsidP="00D33E55">
      <w:pPr>
        <w:tabs>
          <w:tab w:val="left" w:pos="142"/>
        </w:tabs>
        <w:jc w:val="both"/>
        <w:rPr>
          <w:lang w:val="es-MX"/>
        </w:rPr>
      </w:pPr>
      <w:r w:rsidRPr="00D33E55">
        <w:rPr>
          <w:lang w:val="es-MX"/>
        </w:rPr>
        <w:t xml:space="preserve">El objetivo de la filosofía crítica es entender </w:t>
      </w:r>
      <w:r w:rsidRPr="00D33E55">
        <w:rPr>
          <w:b/>
          <w:bCs/>
          <w:lang w:val="es-MX"/>
        </w:rPr>
        <w:t>cómo se produce el conocimiento histórico</w:t>
      </w:r>
      <w:r w:rsidRPr="00D33E55">
        <w:rPr>
          <w:lang w:val="es-MX"/>
        </w:rPr>
        <w:t xml:space="preserve">, cómo se justifican las afirmaciones históricas y cuáles son los </w:t>
      </w:r>
      <w:r w:rsidRPr="00D33E55">
        <w:rPr>
          <w:b/>
          <w:bCs/>
          <w:lang w:val="es-MX"/>
        </w:rPr>
        <w:t>límites</w:t>
      </w:r>
      <w:r w:rsidRPr="00D33E55">
        <w:rPr>
          <w:lang w:val="es-MX"/>
        </w:rPr>
        <w:t xml:space="preserve"> de dicho conocimiento.</w:t>
      </w:r>
    </w:p>
    <w:p w14:paraId="76411667" w14:textId="74AD9D57" w:rsidR="00D33E55" w:rsidRPr="00D33E55" w:rsidRDefault="00D33E55" w:rsidP="00D33E55">
      <w:pPr>
        <w:rPr>
          <w:lang w:val="es-MX"/>
        </w:rPr>
      </w:pPr>
      <w:r w:rsidRPr="00D33E55">
        <w:rPr>
          <w:b/>
          <w:bCs/>
          <w:lang w:val="es-MX"/>
        </w:rPr>
        <w:t>Filosofía Analítica (Danto)</w:t>
      </w:r>
    </w:p>
    <w:p w14:paraId="3A056800" w14:textId="437A035F" w:rsidR="00D33E55" w:rsidRPr="00D33E55" w:rsidRDefault="00D33E55" w:rsidP="00D33E55">
      <w:pPr>
        <w:tabs>
          <w:tab w:val="left" w:pos="142"/>
        </w:tabs>
        <w:ind w:firstLine="142"/>
        <w:jc w:val="both"/>
        <w:rPr>
          <w:lang w:val="es-MX"/>
        </w:rPr>
      </w:pPr>
      <w:r w:rsidRPr="00D33E55">
        <w:rPr>
          <w:lang w:val="es-MX"/>
        </w:rPr>
        <w:t xml:space="preserve">La </w:t>
      </w:r>
      <w:r w:rsidRPr="00D33E55">
        <w:rPr>
          <w:b/>
          <w:bCs/>
          <w:lang w:val="es-MX"/>
        </w:rPr>
        <w:t>filosofía analítica de la historia</w:t>
      </w:r>
      <w:r w:rsidRPr="00D33E55">
        <w:rPr>
          <w:lang w:val="es-MX"/>
        </w:rPr>
        <w:t xml:space="preserve">, según Danto, se centra en el análisis de los conceptos fundamentales que usan los historiadores, como </w:t>
      </w:r>
      <w:r w:rsidRPr="00D33E55">
        <w:rPr>
          <w:b/>
          <w:bCs/>
          <w:lang w:val="es-MX"/>
        </w:rPr>
        <w:t>causalidad</w:t>
      </w:r>
      <w:r w:rsidRPr="00D33E55">
        <w:rPr>
          <w:lang w:val="es-MX"/>
        </w:rPr>
        <w:t xml:space="preserve">, </w:t>
      </w:r>
      <w:r w:rsidRPr="00D33E55">
        <w:rPr>
          <w:b/>
          <w:bCs/>
          <w:lang w:val="es-MX"/>
        </w:rPr>
        <w:t>explicación</w:t>
      </w:r>
      <w:r w:rsidRPr="00D33E55">
        <w:rPr>
          <w:lang w:val="es-MX"/>
        </w:rPr>
        <w:t xml:space="preserve">, </w:t>
      </w:r>
      <w:r w:rsidRPr="00D33E55">
        <w:rPr>
          <w:b/>
          <w:bCs/>
          <w:lang w:val="es-MX"/>
        </w:rPr>
        <w:t>evidencia</w:t>
      </w:r>
      <w:r w:rsidRPr="00D33E55">
        <w:rPr>
          <w:lang w:val="es-MX"/>
        </w:rPr>
        <w:t xml:space="preserve"> y </w:t>
      </w:r>
      <w:r w:rsidRPr="00D33E55">
        <w:rPr>
          <w:b/>
          <w:bCs/>
          <w:lang w:val="es-MX"/>
        </w:rPr>
        <w:t>narrativa</w:t>
      </w:r>
      <w:r w:rsidRPr="00D33E55">
        <w:rPr>
          <w:lang w:val="es-MX"/>
        </w:rPr>
        <w:t xml:space="preserve">. Es una exploración de </w:t>
      </w:r>
      <w:r w:rsidRPr="00D33E55">
        <w:rPr>
          <w:b/>
          <w:bCs/>
          <w:lang w:val="es-MX"/>
        </w:rPr>
        <w:t>cómo</w:t>
      </w:r>
      <w:r w:rsidRPr="00D33E55">
        <w:rPr>
          <w:lang w:val="es-MX"/>
        </w:rPr>
        <w:t xml:space="preserve"> los historiadores estructuran las narrativas históricas y de los </w:t>
      </w:r>
      <w:r w:rsidRPr="00D33E55">
        <w:rPr>
          <w:b/>
          <w:bCs/>
          <w:lang w:val="es-MX"/>
        </w:rPr>
        <w:t>principios lógicos y lingüísticos</w:t>
      </w:r>
      <w:r w:rsidRPr="00D33E55">
        <w:rPr>
          <w:lang w:val="es-MX"/>
        </w:rPr>
        <w:t xml:space="preserve"> que subyacen a la escritura de la historia.</w:t>
      </w:r>
    </w:p>
    <w:p w14:paraId="7C05FBE9" w14:textId="125D7F5C" w:rsidR="00D33E55" w:rsidRPr="00D33E55" w:rsidRDefault="00D33E55" w:rsidP="00D33E55">
      <w:pPr>
        <w:tabs>
          <w:tab w:val="left" w:pos="142"/>
        </w:tabs>
        <w:ind w:firstLine="142"/>
        <w:jc w:val="both"/>
        <w:rPr>
          <w:lang w:val="es-MX"/>
        </w:rPr>
      </w:pPr>
      <w:r w:rsidRPr="00D33E55">
        <w:rPr>
          <w:lang w:val="es-MX"/>
        </w:rPr>
        <w:t xml:space="preserve">Su propósito es, al igual que la filosofía crítica, </w:t>
      </w:r>
      <w:r w:rsidRPr="00D33E55">
        <w:rPr>
          <w:b/>
          <w:bCs/>
          <w:lang w:val="es-MX"/>
        </w:rPr>
        <w:t>entender</w:t>
      </w:r>
      <w:r w:rsidRPr="00D33E55">
        <w:rPr>
          <w:lang w:val="es-MX"/>
        </w:rPr>
        <w:t xml:space="preserve"> el proceso de construcción del conocimiento histórico, pero desde un ángulo más centrado en la </w:t>
      </w:r>
      <w:r w:rsidRPr="00D33E55">
        <w:rPr>
          <w:b/>
          <w:bCs/>
          <w:lang w:val="es-MX"/>
        </w:rPr>
        <w:t>lógica</w:t>
      </w:r>
      <w:r w:rsidRPr="00D33E55">
        <w:rPr>
          <w:lang w:val="es-MX"/>
        </w:rPr>
        <w:t xml:space="preserve"> y la </w:t>
      </w:r>
      <w:r w:rsidRPr="00D33E55">
        <w:rPr>
          <w:b/>
          <w:bCs/>
          <w:lang w:val="es-MX"/>
        </w:rPr>
        <w:t>estructura del lenguaje</w:t>
      </w:r>
      <w:r w:rsidRPr="00D33E55">
        <w:rPr>
          <w:lang w:val="es-MX"/>
        </w:rPr>
        <w:t xml:space="preserve"> que emplean los historiadores.</w:t>
      </w:r>
    </w:p>
    <w:p w14:paraId="281EADE9" w14:textId="27EBB27B" w:rsidR="00D33E55" w:rsidRPr="00D33E55" w:rsidRDefault="00D33E55" w:rsidP="00D33E55">
      <w:pPr>
        <w:rPr>
          <w:lang w:val="es-MX"/>
        </w:rPr>
      </w:pPr>
      <w:r w:rsidRPr="00D33E55">
        <w:rPr>
          <w:b/>
          <w:bCs/>
          <w:lang w:val="es-MX"/>
        </w:rPr>
        <w:lastRenderedPageBreak/>
        <w:t>Similaridades:</w:t>
      </w:r>
    </w:p>
    <w:p w14:paraId="42205C97" w14:textId="77777777" w:rsidR="00D33E55" w:rsidRPr="00E34436" w:rsidRDefault="00D33E55" w:rsidP="00D33E55">
      <w:pPr>
        <w:pStyle w:val="Prrafodelista"/>
        <w:numPr>
          <w:ilvl w:val="0"/>
          <w:numId w:val="8"/>
        </w:numPr>
        <w:rPr>
          <w:lang w:val="es-MX"/>
        </w:rPr>
      </w:pPr>
      <w:r w:rsidRPr="00E34436">
        <w:rPr>
          <w:b/>
          <w:bCs/>
          <w:lang w:val="es-MX"/>
        </w:rPr>
        <w:t>Ambos enfoques</w:t>
      </w:r>
      <w:r w:rsidRPr="00E34436">
        <w:rPr>
          <w:lang w:val="es-MX"/>
        </w:rPr>
        <w:t xml:space="preserve"> se preocupan por la </w:t>
      </w:r>
      <w:r w:rsidRPr="00E34436">
        <w:rPr>
          <w:b/>
          <w:bCs/>
          <w:lang w:val="es-MX"/>
        </w:rPr>
        <w:t>metodología</w:t>
      </w:r>
      <w:r w:rsidRPr="00E34436">
        <w:rPr>
          <w:lang w:val="es-MX"/>
        </w:rPr>
        <w:t xml:space="preserve"> y </w:t>
      </w:r>
      <w:r w:rsidRPr="00E34436">
        <w:rPr>
          <w:b/>
          <w:bCs/>
          <w:lang w:val="es-MX"/>
        </w:rPr>
        <w:t>epistemología</w:t>
      </w:r>
      <w:r w:rsidRPr="00E34436">
        <w:rPr>
          <w:lang w:val="es-MX"/>
        </w:rPr>
        <w:t xml:space="preserve"> de la historia, no por grandes narrativas o explicaciones teleológicas.</w:t>
      </w:r>
    </w:p>
    <w:p w14:paraId="4D012D89" w14:textId="77777777" w:rsidR="00D33E55" w:rsidRPr="00E34436" w:rsidRDefault="00D33E55" w:rsidP="00D33E55">
      <w:pPr>
        <w:pStyle w:val="Prrafodelista"/>
        <w:numPr>
          <w:ilvl w:val="0"/>
          <w:numId w:val="8"/>
        </w:numPr>
        <w:rPr>
          <w:lang w:val="es-MX"/>
        </w:rPr>
      </w:pPr>
      <w:r w:rsidRPr="00E34436">
        <w:rPr>
          <w:lang w:val="es-MX"/>
        </w:rPr>
        <w:t xml:space="preserve">Están interesados en </w:t>
      </w:r>
      <w:r w:rsidRPr="00E34436">
        <w:rPr>
          <w:b/>
          <w:bCs/>
          <w:lang w:val="es-MX"/>
        </w:rPr>
        <w:t>cómo los historiadores explican y comprenden los hechos históricos</w:t>
      </w:r>
      <w:r w:rsidRPr="00E34436">
        <w:rPr>
          <w:lang w:val="es-MX"/>
        </w:rPr>
        <w:t xml:space="preserve">, y en </w:t>
      </w:r>
      <w:r w:rsidRPr="00E34436">
        <w:rPr>
          <w:b/>
          <w:bCs/>
          <w:lang w:val="es-MX"/>
        </w:rPr>
        <w:t>qué constituye una buena explicación histórica</w:t>
      </w:r>
      <w:r w:rsidRPr="00E34436">
        <w:rPr>
          <w:lang w:val="es-MX"/>
        </w:rPr>
        <w:t>.</w:t>
      </w:r>
    </w:p>
    <w:p w14:paraId="40A361F4" w14:textId="6542BB74" w:rsidR="00D33E55" w:rsidRPr="00E34436" w:rsidRDefault="00D33E55" w:rsidP="00D33E55">
      <w:pPr>
        <w:pStyle w:val="Prrafodelista"/>
        <w:numPr>
          <w:ilvl w:val="0"/>
          <w:numId w:val="8"/>
        </w:numPr>
        <w:rPr>
          <w:lang w:val="es-MX"/>
        </w:rPr>
      </w:pPr>
      <w:r w:rsidRPr="00E34436">
        <w:rPr>
          <w:lang w:val="es-MX"/>
        </w:rPr>
        <w:t xml:space="preserve">La preocupación central en ambos casos es la </w:t>
      </w:r>
      <w:r w:rsidRPr="00E34436">
        <w:rPr>
          <w:b/>
          <w:bCs/>
          <w:lang w:val="es-MX"/>
        </w:rPr>
        <w:t>estructura del conocimiento histórico</w:t>
      </w:r>
      <w:r w:rsidRPr="00E34436">
        <w:rPr>
          <w:lang w:val="es-MX"/>
        </w:rPr>
        <w:t>, más que su contenido.</w:t>
      </w:r>
    </w:p>
    <w:p w14:paraId="0E5CDAC0" w14:textId="40C4BE6B" w:rsidR="00D33E55" w:rsidRPr="00D33E55" w:rsidRDefault="00D33E55" w:rsidP="00D33E55">
      <w:pPr>
        <w:rPr>
          <w:lang w:val="es-MX"/>
        </w:rPr>
      </w:pPr>
      <w:r w:rsidRPr="00D33E55">
        <w:rPr>
          <w:b/>
          <w:bCs/>
          <w:lang w:val="es-MX"/>
        </w:rPr>
        <w:t>Diferencias:</w:t>
      </w:r>
    </w:p>
    <w:p w14:paraId="0A9095A1" w14:textId="77777777" w:rsidR="00D33E55" w:rsidRPr="00E34436" w:rsidRDefault="00D33E55" w:rsidP="00D33E55">
      <w:pPr>
        <w:pStyle w:val="Prrafodelista"/>
        <w:numPr>
          <w:ilvl w:val="0"/>
          <w:numId w:val="8"/>
        </w:numPr>
        <w:rPr>
          <w:lang w:val="es-MX"/>
        </w:rPr>
      </w:pPr>
      <w:r w:rsidRPr="00E34436">
        <w:rPr>
          <w:b/>
          <w:bCs/>
          <w:lang w:val="es-MX"/>
        </w:rPr>
        <w:t>Walsh</w:t>
      </w:r>
      <w:r w:rsidRPr="00E34436">
        <w:rPr>
          <w:lang w:val="es-MX"/>
        </w:rPr>
        <w:t xml:space="preserve"> prefiere el término </w:t>
      </w:r>
      <w:r w:rsidRPr="00E34436">
        <w:rPr>
          <w:b/>
          <w:bCs/>
          <w:lang w:val="es-MX"/>
        </w:rPr>
        <w:t>“crítica”</w:t>
      </w:r>
      <w:r w:rsidRPr="00E34436">
        <w:rPr>
          <w:lang w:val="es-MX"/>
        </w:rPr>
        <w:t xml:space="preserve"> para subrayar el análisis y la evaluación de las </w:t>
      </w:r>
      <w:r w:rsidRPr="00E34436">
        <w:rPr>
          <w:b/>
          <w:bCs/>
          <w:lang w:val="es-MX"/>
        </w:rPr>
        <w:t>prácticas históricas</w:t>
      </w:r>
      <w:r w:rsidRPr="00E34436">
        <w:rPr>
          <w:lang w:val="es-MX"/>
        </w:rPr>
        <w:t>.</w:t>
      </w:r>
    </w:p>
    <w:p w14:paraId="761C6A34" w14:textId="7BC205C8" w:rsidR="00D33E55" w:rsidRPr="00E34436" w:rsidRDefault="00D33E55" w:rsidP="00D33E55">
      <w:pPr>
        <w:pStyle w:val="Prrafodelista"/>
        <w:numPr>
          <w:ilvl w:val="0"/>
          <w:numId w:val="8"/>
        </w:numPr>
        <w:rPr>
          <w:lang w:val="es-MX"/>
        </w:rPr>
      </w:pPr>
      <w:r w:rsidRPr="00E34436">
        <w:rPr>
          <w:b/>
          <w:bCs/>
          <w:lang w:val="es-MX"/>
        </w:rPr>
        <w:t>Danto</w:t>
      </w:r>
      <w:r w:rsidRPr="00E34436">
        <w:rPr>
          <w:lang w:val="es-MX"/>
        </w:rPr>
        <w:t xml:space="preserve"> usa el término </w:t>
      </w:r>
      <w:r w:rsidRPr="00E34436">
        <w:rPr>
          <w:b/>
          <w:bCs/>
          <w:lang w:val="es-MX"/>
        </w:rPr>
        <w:t>“analítica”</w:t>
      </w:r>
      <w:r w:rsidRPr="00E34436">
        <w:rPr>
          <w:lang w:val="es-MX"/>
        </w:rPr>
        <w:t xml:space="preserve">, un término más común en la filosofía contemporánea, para hacer énfasis en el análisis </w:t>
      </w:r>
      <w:r w:rsidRPr="00E34436">
        <w:rPr>
          <w:b/>
          <w:bCs/>
          <w:lang w:val="es-MX"/>
        </w:rPr>
        <w:t>conceptual</w:t>
      </w:r>
      <w:r w:rsidRPr="00E34436">
        <w:rPr>
          <w:lang w:val="es-MX"/>
        </w:rPr>
        <w:t xml:space="preserve"> y </w:t>
      </w:r>
      <w:r w:rsidRPr="00E34436">
        <w:rPr>
          <w:b/>
          <w:bCs/>
          <w:lang w:val="es-MX"/>
        </w:rPr>
        <w:t>lingüístico</w:t>
      </w:r>
      <w:r w:rsidRPr="00E34436">
        <w:rPr>
          <w:lang w:val="es-MX"/>
        </w:rPr>
        <w:t xml:space="preserve"> de las explicaciones históricas.</w:t>
      </w:r>
    </w:p>
    <w:p w14:paraId="7D227FCA" w14:textId="77777777" w:rsidR="00D33E55" w:rsidRPr="00E34436" w:rsidRDefault="00D33E55" w:rsidP="00D33E55">
      <w:pPr>
        <w:tabs>
          <w:tab w:val="left" w:pos="142"/>
        </w:tabs>
        <w:ind w:firstLine="142"/>
        <w:jc w:val="both"/>
        <w:rPr>
          <w:lang w:val="es-MX"/>
        </w:rPr>
      </w:pPr>
      <w:r w:rsidRPr="00E34436">
        <w:rPr>
          <w:lang w:val="es-MX"/>
        </w:rPr>
        <w:t xml:space="preserve">Aunque usan terminología distinta, </w:t>
      </w:r>
      <w:r w:rsidRPr="00E34436">
        <w:rPr>
          <w:b/>
          <w:bCs/>
          <w:lang w:val="es-MX"/>
        </w:rPr>
        <w:t>Walsh</w:t>
      </w:r>
      <w:r w:rsidRPr="00E34436">
        <w:rPr>
          <w:lang w:val="es-MX"/>
        </w:rPr>
        <w:t xml:space="preserve"> con su “filosofía crítica” y </w:t>
      </w:r>
      <w:r w:rsidRPr="00E34436">
        <w:rPr>
          <w:b/>
          <w:bCs/>
          <w:lang w:val="es-MX"/>
        </w:rPr>
        <w:t>Danto</w:t>
      </w:r>
      <w:r w:rsidRPr="00E34436">
        <w:rPr>
          <w:lang w:val="es-MX"/>
        </w:rPr>
        <w:t xml:space="preserve"> con su “filosofía analítica” están refiriéndose esencialmente a lo mismo: un enfoque que analiza la </w:t>
      </w:r>
      <w:r w:rsidRPr="00E34436">
        <w:rPr>
          <w:b/>
          <w:bCs/>
          <w:lang w:val="es-MX"/>
        </w:rPr>
        <w:t>manera en que los historiadores construyen la historia</w:t>
      </w:r>
      <w:r w:rsidRPr="00E34436">
        <w:rPr>
          <w:lang w:val="es-MX"/>
        </w:rPr>
        <w:t xml:space="preserve">, sus métodos, y cómo producen narrativas coherentes a partir de los hechos históricos. </w:t>
      </w:r>
    </w:p>
    <w:p w14:paraId="57009BDD" w14:textId="16568F09" w:rsidR="00D33E55" w:rsidRPr="00E34436" w:rsidRDefault="00D33E55" w:rsidP="008D41C0">
      <w:pPr>
        <w:tabs>
          <w:tab w:val="left" w:pos="142"/>
        </w:tabs>
        <w:ind w:firstLine="142"/>
        <w:jc w:val="both"/>
      </w:pPr>
      <w:r w:rsidRPr="00E34436">
        <w:rPr>
          <w:lang w:val="es-MX"/>
        </w:rPr>
        <w:t xml:space="preserve">Ambos enfoques se contraponen a la </w:t>
      </w:r>
      <w:r w:rsidRPr="00E34436">
        <w:rPr>
          <w:b/>
          <w:bCs/>
          <w:lang w:val="es-MX"/>
        </w:rPr>
        <w:t>filosofía especulativa</w:t>
      </w:r>
      <w:r w:rsidRPr="00E34436">
        <w:rPr>
          <w:lang w:val="es-MX"/>
        </w:rPr>
        <w:t xml:space="preserve"> (Walsh) o </w:t>
      </w:r>
      <w:r w:rsidRPr="00E34436">
        <w:rPr>
          <w:b/>
          <w:bCs/>
          <w:lang w:val="es-MX"/>
        </w:rPr>
        <w:t>sustantiva</w:t>
      </w:r>
      <w:r w:rsidRPr="00E34436">
        <w:rPr>
          <w:lang w:val="es-MX"/>
        </w:rPr>
        <w:t xml:space="preserve"> (Danto), que busca un sentido global o teleológico en la historia.</w:t>
      </w:r>
    </w:p>
    <w:p w14:paraId="296C7EDA" w14:textId="77777777" w:rsidR="008D41C0" w:rsidRPr="00E34436" w:rsidRDefault="008D41C0" w:rsidP="008D41C0">
      <w:pPr>
        <w:tabs>
          <w:tab w:val="left" w:pos="142"/>
        </w:tabs>
        <w:ind w:firstLine="142"/>
        <w:jc w:val="both"/>
      </w:pPr>
    </w:p>
    <w:p w14:paraId="41AB5F7D" w14:textId="77777777" w:rsidR="00F739C9" w:rsidRDefault="00F739C9">
      <w:pPr>
        <w:spacing w:after="200" w:line="276" w:lineRule="auto"/>
        <w:rPr>
          <w:rStyle w:val="Textoennegrita"/>
        </w:rPr>
      </w:pPr>
      <w:r>
        <w:rPr>
          <w:rStyle w:val="Textoennegrita"/>
        </w:rPr>
        <w:br w:type="page"/>
      </w:r>
    </w:p>
    <w:p w14:paraId="0D24EB40" w14:textId="3E22372C" w:rsidR="00CE7A97" w:rsidRPr="00E34436" w:rsidRDefault="00D17FCB" w:rsidP="00D84F8C">
      <w:pPr>
        <w:rPr>
          <w:rStyle w:val="Textoennegrita"/>
        </w:rPr>
      </w:pPr>
      <w:r w:rsidRPr="00E34436">
        <w:rPr>
          <w:rStyle w:val="Textoennegrita"/>
        </w:rPr>
        <w:lastRenderedPageBreak/>
        <w:t xml:space="preserve">Texto: </w:t>
      </w:r>
      <w:r w:rsidRPr="00E34436">
        <w:rPr>
          <w:rStyle w:val="Textoennegrita"/>
          <w:lang w:val="es-ES_tradnl"/>
        </w:rPr>
        <w:t xml:space="preserve">Danto, A. </w:t>
      </w:r>
      <w:r w:rsidRPr="00E34436">
        <w:rPr>
          <w:rStyle w:val="Textoennegrita"/>
        </w:rPr>
        <w:t>“</w:t>
      </w:r>
      <w:r w:rsidRPr="00E34436">
        <w:rPr>
          <w:rStyle w:val="Textoennegrita"/>
          <w:lang w:val="es-ES_tradnl"/>
        </w:rPr>
        <w:t>Historia y narración</w:t>
      </w:r>
      <w:r w:rsidRPr="00E34436">
        <w:rPr>
          <w:rStyle w:val="Textoennegrita"/>
        </w:rPr>
        <w:t xml:space="preserve">”. </w:t>
      </w:r>
      <w:r w:rsidR="00D84F8C" w:rsidRPr="00E34436">
        <w:rPr>
          <w:rStyle w:val="Textoennegrita"/>
        </w:rPr>
        <w:t>Capitulo 3 “Oraciones narrativas”</w:t>
      </w:r>
    </w:p>
    <w:p w14:paraId="163E50FB" w14:textId="100F0213" w:rsidR="00362D12" w:rsidRPr="00E34436" w:rsidRDefault="00F739C9" w:rsidP="007852C6">
      <w:pPr>
        <w:ind w:firstLine="142"/>
        <w:jc w:val="both"/>
      </w:pPr>
      <w:r w:rsidRPr="00F739C9">
        <w:rPr>
          <w:lang w:val="es-MX"/>
        </w:rPr>
        <w:t xml:space="preserve">Arthur </w:t>
      </w:r>
      <w:r w:rsidRPr="00F739C9">
        <w:rPr>
          <w:b/>
          <w:bCs/>
          <w:lang w:val="es-MX"/>
        </w:rPr>
        <w:t>Danto</w:t>
      </w:r>
      <w:r w:rsidRPr="00F739C9">
        <w:rPr>
          <w:lang w:val="es-MX"/>
        </w:rPr>
        <w:t xml:space="preserve"> introduce y analiza varios conceptos clave relacionados con la naturaleza de la historia, el </w:t>
      </w:r>
      <w:r w:rsidRPr="00F739C9">
        <w:rPr>
          <w:b/>
          <w:bCs/>
          <w:lang w:val="es-MX"/>
        </w:rPr>
        <w:t>lenguaje narrativo</w:t>
      </w:r>
      <w:r w:rsidRPr="00F739C9">
        <w:rPr>
          <w:lang w:val="es-MX"/>
        </w:rPr>
        <w:t xml:space="preserve"> y cómo se vincula el </w:t>
      </w:r>
      <w:r w:rsidRPr="00F739C9">
        <w:rPr>
          <w:b/>
          <w:bCs/>
          <w:lang w:val="es-MX"/>
        </w:rPr>
        <w:t>pasado</w:t>
      </w:r>
      <w:r w:rsidRPr="00F739C9">
        <w:rPr>
          <w:lang w:val="es-MX"/>
        </w:rPr>
        <w:t xml:space="preserve"> con el </w:t>
      </w:r>
      <w:r w:rsidRPr="00F739C9">
        <w:rPr>
          <w:b/>
          <w:bCs/>
          <w:lang w:val="es-MX"/>
        </w:rPr>
        <w:t>futuro</w:t>
      </w:r>
      <w:r w:rsidRPr="00F739C9">
        <w:rPr>
          <w:lang w:val="es-MX"/>
        </w:rPr>
        <w:t xml:space="preserve"> en el discurso histórico.</w:t>
      </w:r>
    </w:p>
    <w:p w14:paraId="3E99BE6A" w14:textId="763A3D93" w:rsidR="007852C6" w:rsidRPr="007852C6" w:rsidRDefault="007852C6" w:rsidP="007852C6">
      <w:pPr>
        <w:ind w:firstLine="142"/>
        <w:jc w:val="both"/>
        <w:rPr>
          <w:lang w:val="es-MX"/>
        </w:rPr>
      </w:pPr>
      <w:r w:rsidRPr="007852C6">
        <w:rPr>
          <w:lang w:val="es-MX"/>
        </w:rPr>
        <w:t xml:space="preserve">Danto destaca una distinción importante entre el </w:t>
      </w:r>
      <w:r w:rsidRPr="007852C6">
        <w:rPr>
          <w:b/>
          <w:bCs/>
          <w:lang w:val="es-MX"/>
        </w:rPr>
        <w:t>pasado</w:t>
      </w:r>
      <w:r w:rsidRPr="007852C6">
        <w:rPr>
          <w:lang w:val="es-MX"/>
        </w:rPr>
        <w:t xml:space="preserve"> y el </w:t>
      </w:r>
      <w:r w:rsidRPr="007852C6">
        <w:rPr>
          <w:b/>
          <w:bCs/>
          <w:lang w:val="es-MX"/>
        </w:rPr>
        <w:t>futuro</w:t>
      </w:r>
      <w:r w:rsidRPr="007852C6">
        <w:rPr>
          <w:lang w:val="es-MX"/>
        </w:rPr>
        <w:t xml:space="preserve"> en la narración histórica. Según él, cuando hablamos del </w:t>
      </w:r>
      <w:r w:rsidRPr="007852C6">
        <w:rPr>
          <w:b/>
          <w:bCs/>
          <w:lang w:val="es-MX"/>
        </w:rPr>
        <w:t>pasado</w:t>
      </w:r>
      <w:r w:rsidRPr="007852C6">
        <w:rPr>
          <w:lang w:val="es-MX"/>
        </w:rPr>
        <w:t xml:space="preserve">, lo hacemos con una </w:t>
      </w:r>
      <w:r w:rsidRPr="007852C6">
        <w:rPr>
          <w:b/>
          <w:bCs/>
          <w:lang w:val="es-MX"/>
        </w:rPr>
        <w:t>conciencia retrospectiva</w:t>
      </w:r>
      <w:r w:rsidRPr="007852C6">
        <w:rPr>
          <w:lang w:val="es-MX"/>
        </w:rPr>
        <w:t xml:space="preserve"> que nos permite conectar eventos a través de una línea temporal, lo que no es posible cuando hablamos del </w:t>
      </w:r>
      <w:r w:rsidRPr="007852C6">
        <w:rPr>
          <w:b/>
          <w:bCs/>
          <w:lang w:val="es-MX"/>
        </w:rPr>
        <w:t>futuro</w:t>
      </w:r>
      <w:r w:rsidRPr="007852C6">
        <w:rPr>
          <w:lang w:val="es-MX"/>
        </w:rPr>
        <w:t>. Esta es una diferencia crucial entre la historia y la predicción.</w:t>
      </w:r>
    </w:p>
    <w:p w14:paraId="2B2AC977" w14:textId="0A860457" w:rsidR="007852C6" w:rsidRPr="007852C6" w:rsidRDefault="007852C6" w:rsidP="007852C6">
      <w:pPr>
        <w:jc w:val="both"/>
        <w:rPr>
          <w:lang w:val="es-MX"/>
        </w:rPr>
      </w:pPr>
      <w:r w:rsidRPr="007852C6">
        <w:rPr>
          <w:lang w:val="es-MX"/>
        </w:rPr>
        <w:tab/>
        <w:t>•</w:t>
      </w:r>
      <w:r w:rsidRPr="007852C6">
        <w:rPr>
          <w:b/>
          <w:bCs/>
          <w:lang w:val="es-MX"/>
        </w:rPr>
        <w:t>Pasado</w:t>
      </w:r>
      <w:r w:rsidRPr="007852C6">
        <w:rPr>
          <w:lang w:val="es-MX"/>
        </w:rPr>
        <w:t xml:space="preserve">: El historiador trabaja con un conocimiento que abarca la totalidad de los eventos ya ocurridos, por lo que puede </w:t>
      </w:r>
      <w:r w:rsidRPr="007852C6">
        <w:rPr>
          <w:b/>
          <w:bCs/>
          <w:lang w:val="es-MX"/>
        </w:rPr>
        <w:t>interpretar</w:t>
      </w:r>
      <w:r w:rsidRPr="007852C6">
        <w:rPr>
          <w:lang w:val="es-MX"/>
        </w:rPr>
        <w:t xml:space="preserve"> un evento dentro de un contexto más amplio. En retrospectiva, se puede explicar cómo los eventos se conectan y llevar a cabo una interpretación coherente de los mismos.</w:t>
      </w:r>
    </w:p>
    <w:p w14:paraId="756B255D" w14:textId="335919AD" w:rsidR="007852C6" w:rsidRPr="007852C6" w:rsidRDefault="007852C6" w:rsidP="007852C6">
      <w:pPr>
        <w:jc w:val="both"/>
        <w:rPr>
          <w:lang w:val="es-MX"/>
        </w:rPr>
      </w:pPr>
      <w:r w:rsidRPr="007852C6">
        <w:rPr>
          <w:lang w:val="es-MX"/>
        </w:rPr>
        <w:tab/>
        <w:t>•</w:t>
      </w:r>
      <w:r w:rsidRPr="007852C6">
        <w:rPr>
          <w:b/>
          <w:bCs/>
          <w:lang w:val="es-MX"/>
        </w:rPr>
        <w:t>Futuro</w:t>
      </w:r>
      <w:r w:rsidRPr="007852C6">
        <w:rPr>
          <w:lang w:val="es-MX"/>
        </w:rPr>
        <w:t xml:space="preserve">: El futuro, en contraste, es abierto e incierto, por lo que no permite el mismo tipo de </w:t>
      </w:r>
      <w:r w:rsidRPr="007852C6">
        <w:rPr>
          <w:b/>
          <w:bCs/>
          <w:lang w:val="es-MX"/>
        </w:rPr>
        <w:t>conexión narrativa</w:t>
      </w:r>
      <w:r w:rsidRPr="007852C6">
        <w:rPr>
          <w:lang w:val="es-MX"/>
        </w:rPr>
        <w:t xml:space="preserve"> que el pasado. Danto señala que el conocimiento del </w:t>
      </w:r>
      <w:r w:rsidRPr="007852C6">
        <w:rPr>
          <w:b/>
          <w:bCs/>
          <w:lang w:val="es-MX"/>
        </w:rPr>
        <w:t>resultado final</w:t>
      </w:r>
      <w:r w:rsidRPr="007852C6">
        <w:rPr>
          <w:lang w:val="es-MX"/>
        </w:rPr>
        <w:t xml:space="preserve"> de los eventos en el pasado permite construir narrativas completas que conectan causas y efectos de una manera que no es posible con eventos futuros.</w:t>
      </w:r>
    </w:p>
    <w:p w14:paraId="209413AB" w14:textId="2A85529A" w:rsidR="00362D12" w:rsidRDefault="007852C6" w:rsidP="007852C6">
      <w:pPr>
        <w:ind w:firstLine="142"/>
        <w:jc w:val="both"/>
        <w:rPr>
          <w:lang w:val="es-MX"/>
        </w:rPr>
      </w:pPr>
      <w:r w:rsidRPr="007852C6">
        <w:rPr>
          <w:lang w:val="es-MX"/>
        </w:rPr>
        <w:t xml:space="preserve">Por tanto, el </w:t>
      </w:r>
      <w:r w:rsidRPr="007852C6">
        <w:rPr>
          <w:b/>
          <w:bCs/>
          <w:lang w:val="es-MX"/>
        </w:rPr>
        <w:t>lenguaje narrativo</w:t>
      </w:r>
      <w:r w:rsidRPr="007852C6">
        <w:rPr>
          <w:lang w:val="es-MX"/>
        </w:rPr>
        <w:t xml:space="preserve"> es una forma de dar sentido a los eventos pasados, mientras que las predicciones sobre el futuro carecen de esta estructura narrativa.</w:t>
      </w:r>
    </w:p>
    <w:p w14:paraId="62D6ED42" w14:textId="7C3AE3A0" w:rsidR="007852C6" w:rsidRPr="007852C6" w:rsidRDefault="007852C6" w:rsidP="007852C6">
      <w:pPr>
        <w:ind w:firstLine="142"/>
        <w:jc w:val="both"/>
        <w:rPr>
          <w:lang w:val="es-MX"/>
        </w:rPr>
      </w:pPr>
      <w:r w:rsidRPr="007852C6">
        <w:rPr>
          <w:lang w:val="es-MX"/>
        </w:rPr>
        <w:t xml:space="preserve">Danto introduce la figura del </w:t>
      </w:r>
      <w:r w:rsidRPr="007852C6">
        <w:rPr>
          <w:b/>
          <w:bCs/>
          <w:lang w:val="es-MX"/>
        </w:rPr>
        <w:t>“Cronista Ideal”</w:t>
      </w:r>
      <w:r w:rsidRPr="007852C6">
        <w:rPr>
          <w:lang w:val="es-MX"/>
        </w:rPr>
        <w:t xml:space="preserve"> para ilustrar la diferencia entre </w:t>
      </w:r>
      <w:r w:rsidRPr="007852C6">
        <w:rPr>
          <w:b/>
          <w:bCs/>
          <w:lang w:val="es-MX"/>
        </w:rPr>
        <w:t>descripción factual</w:t>
      </w:r>
      <w:r w:rsidRPr="007852C6">
        <w:rPr>
          <w:lang w:val="es-MX"/>
        </w:rPr>
        <w:t xml:space="preserve"> y </w:t>
      </w:r>
      <w:r w:rsidRPr="007852C6">
        <w:rPr>
          <w:b/>
          <w:bCs/>
          <w:lang w:val="es-MX"/>
        </w:rPr>
        <w:t>narración histórica</w:t>
      </w:r>
      <w:r w:rsidRPr="007852C6">
        <w:rPr>
          <w:lang w:val="es-MX"/>
        </w:rPr>
        <w:t>. El Cronista Ideal es una figura imaginaria que, en teoría, podría registrar todos los eventos que ocurren en el mundo con una exactitud completa y objetiva, sin omitir ningún detalle.</w:t>
      </w:r>
    </w:p>
    <w:p w14:paraId="6A58F203" w14:textId="036CB4EB" w:rsidR="007852C6" w:rsidRPr="007852C6" w:rsidRDefault="007852C6" w:rsidP="007852C6">
      <w:pPr>
        <w:ind w:firstLine="142"/>
        <w:jc w:val="both"/>
        <w:rPr>
          <w:lang w:val="es-MX"/>
        </w:rPr>
      </w:pPr>
      <w:r>
        <w:rPr>
          <w:lang w:val="es-MX"/>
        </w:rPr>
        <w:t xml:space="preserve"> </w:t>
      </w:r>
      <w:r w:rsidRPr="007852C6">
        <w:rPr>
          <w:lang w:val="es-MX"/>
        </w:rPr>
        <w:t>•</w:t>
      </w:r>
      <w:r>
        <w:rPr>
          <w:lang w:val="es-MX"/>
        </w:rPr>
        <w:t xml:space="preserve"> </w:t>
      </w:r>
      <w:r w:rsidRPr="007852C6">
        <w:rPr>
          <w:lang w:val="es-MX"/>
        </w:rPr>
        <w:t xml:space="preserve">Sin embargo, Danto argumenta que este Cronista no sería capaz de generar una </w:t>
      </w:r>
      <w:r w:rsidRPr="007852C6">
        <w:rPr>
          <w:b/>
          <w:bCs/>
          <w:lang w:val="es-MX"/>
        </w:rPr>
        <w:t>narrativa histórica</w:t>
      </w:r>
      <w:r w:rsidRPr="007852C6">
        <w:rPr>
          <w:lang w:val="es-MX"/>
        </w:rPr>
        <w:t xml:space="preserve"> completa. A pesar de tener todos los </w:t>
      </w:r>
      <w:r w:rsidRPr="007852C6">
        <w:rPr>
          <w:b/>
          <w:bCs/>
          <w:lang w:val="es-MX"/>
        </w:rPr>
        <w:t>hechos</w:t>
      </w:r>
      <w:r w:rsidRPr="007852C6">
        <w:rPr>
          <w:lang w:val="es-MX"/>
        </w:rPr>
        <w:t xml:space="preserve"> a su disposición, lo que le faltaría sería la capacidad de </w:t>
      </w:r>
      <w:r w:rsidRPr="007852C6">
        <w:rPr>
          <w:b/>
          <w:bCs/>
          <w:lang w:val="es-MX"/>
        </w:rPr>
        <w:t>interpretar</w:t>
      </w:r>
      <w:r w:rsidRPr="007852C6">
        <w:rPr>
          <w:lang w:val="es-MX"/>
        </w:rPr>
        <w:t xml:space="preserve"> esos hechos en una </w:t>
      </w:r>
      <w:r w:rsidRPr="007852C6">
        <w:rPr>
          <w:b/>
          <w:bCs/>
          <w:lang w:val="es-MX"/>
        </w:rPr>
        <w:t>historia coherente</w:t>
      </w:r>
      <w:r w:rsidRPr="007852C6">
        <w:rPr>
          <w:lang w:val="es-MX"/>
        </w:rPr>
        <w:t>.</w:t>
      </w:r>
    </w:p>
    <w:p w14:paraId="24F4AA49" w14:textId="01F66409" w:rsidR="007852C6" w:rsidRPr="007852C6" w:rsidRDefault="007852C6" w:rsidP="007852C6">
      <w:pPr>
        <w:ind w:firstLine="142"/>
        <w:jc w:val="both"/>
        <w:rPr>
          <w:lang w:val="es-MX"/>
        </w:rPr>
      </w:pPr>
      <w:r>
        <w:rPr>
          <w:lang w:val="es-MX"/>
        </w:rPr>
        <w:t xml:space="preserve"> </w:t>
      </w:r>
      <w:r w:rsidRPr="007852C6">
        <w:rPr>
          <w:lang w:val="es-MX"/>
        </w:rPr>
        <w:t>•</w:t>
      </w:r>
      <w:r>
        <w:rPr>
          <w:lang w:val="es-MX"/>
        </w:rPr>
        <w:t xml:space="preserve"> </w:t>
      </w:r>
      <w:r w:rsidRPr="007852C6">
        <w:rPr>
          <w:lang w:val="es-MX"/>
        </w:rPr>
        <w:t xml:space="preserve">La </w:t>
      </w:r>
      <w:r w:rsidRPr="007852C6">
        <w:rPr>
          <w:b/>
          <w:bCs/>
          <w:lang w:val="es-MX"/>
        </w:rPr>
        <w:t>narración histórica</w:t>
      </w:r>
      <w:r w:rsidRPr="007852C6">
        <w:rPr>
          <w:lang w:val="es-MX"/>
        </w:rPr>
        <w:t xml:space="preserve">, según Danto, no se basa solo en la recopilación de hechos (como haría el Cronista Ideal), sino en la </w:t>
      </w:r>
      <w:r w:rsidRPr="007852C6">
        <w:rPr>
          <w:b/>
          <w:bCs/>
          <w:lang w:val="es-MX"/>
        </w:rPr>
        <w:t>construcción</w:t>
      </w:r>
      <w:r w:rsidRPr="007852C6">
        <w:rPr>
          <w:lang w:val="es-MX"/>
        </w:rPr>
        <w:t xml:space="preserve"> de una </w:t>
      </w:r>
      <w:r w:rsidRPr="007852C6">
        <w:rPr>
          <w:b/>
          <w:bCs/>
          <w:lang w:val="es-MX"/>
        </w:rPr>
        <w:t>relación significativa</w:t>
      </w:r>
      <w:r w:rsidRPr="007852C6">
        <w:rPr>
          <w:lang w:val="es-MX"/>
        </w:rPr>
        <w:t xml:space="preserve"> entre ellos. Esto requiere el conocimiento del </w:t>
      </w:r>
      <w:r w:rsidRPr="007852C6">
        <w:rPr>
          <w:b/>
          <w:bCs/>
          <w:lang w:val="es-MX"/>
        </w:rPr>
        <w:t>futuro</w:t>
      </w:r>
      <w:r w:rsidRPr="007852C6">
        <w:rPr>
          <w:lang w:val="es-MX"/>
        </w:rPr>
        <w:t xml:space="preserve"> (es decir, de los resultados de los eventos), algo que el Cronista Ideal no tendría en el momento de registrar los hechos.</w:t>
      </w:r>
    </w:p>
    <w:p w14:paraId="72B8010F" w14:textId="55DC9A9F" w:rsidR="007852C6" w:rsidRDefault="007852C6" w:rsidP="007852C6">
      <w:pPr>
        <w:jc w:val="both"/>
      </w:pPr>
      <w:r w:rsidRPr="007852C6">
        <w:rPr>
          <w:lang w:val="es-MX"/>
        </w:rPr>
        <w:t xml:space="preserve">En resumen, el Cronista Ideal ejemplifica cómo la mera acumulación de hechos no es suficiente para producir historia; es necesaria una </w:t>
      </w:r>
      <w:r w:rsidRPr="007852C6">
        <w:rPr>
          <w:b/>
          <w:bCs/>
          <w:lang w:val="es-MX"/>
        </w:rPr>
        <w:t>visión narrativa</w:t>
      </w:r>
      <w:r w:rsidRPr="007852C6">
        <w:rPr>
          <w:lang w:val="es-MX"/>
        </w:rPr>
        <w:t xml:space="preserve"> que conecte los eventos en función de sus resultados y significados posteriores.</w:t>
      </w:r>
    </w:p>
    <w:p w14:paraId="7DA62F41" w14:textId="77777777" w:rsidR="007852C6" w:rsidRDefault="007852C6">
      <w:pPr>
        <w:spacing w:after="200" w:line="276" w:lineRule="auto"/>
        <w:rPr>
          <w:b/>
          <w:bCs/>
          <w:lang w:val="es-MX"/>
        </w:rPr>
      </w:pPr>
      <w:r>
        <w:rPr>
          <w:b/>
          <w:bCs/>
          <w:lang w:val="es-MX"/>
        </w:rPr>
        <w:br w:type="page"/>
      </w:r>
    </w:p>
    <w:p w14:paraId="28FA84D1" w14:textId="6B6FC127" w:rsidR="007852C6" w:rsidRPr="007852C6" w:rsidRDefault="007852C6" w:rsidP="007852C6">
      <w:pPr>
        <w:rPr>
          <w:lang w:val="es-MX"/>
        </w:rPr>
      </w:pPr>
      <w:r w:rsidRPr="007852C6">
        <w:rPr>
          <w:b/>
          <w:bCs/>
          <w:lang w:val="es-MX"/>
        </w:rPr>
        <w:lastRenderedPageBreak/>
        <w:t>Concepto de “Oración Narrativa”</w:t>
      </w:r>
    </w:p>
    <w:p w14:paraId="2056A693" w14:textId="6468677D" w:rsidR="007852C6" w:rsidRPr="007852C6" w:rsidRDefault="007852C6" w:rsidP="007852C6">
      <w:pPr>
        <w:ind w:firstLine="142"/>
        <w:jc w:val="both"/>
        <w:rPr>
          <w:lang w:val="es-MX"/>
        </w:rPr>
      </w:pPr>
      <w:r w:rsidRPr="007852C6">
        <w:rPr>
          <w:lang w:val="es-MX"/>
        </w:rPr>
        <w:t xml:space="preserve">Uno de los conceptos centrales que Danto introduce en este capítulo es el de la </w:t>
      </w:r>
      <w:r w:rsidRPr="007852C6">
        <w:rPr>
          <w:b/>
          <w:bCs/>
          <w:lang w:val="es-MX"/>
        </w:rPr>
        <w:t>“oración narrativa”</w:t>
      </w:r>
      <w:r w:rsidRPr="007852C6">
        <w:rPr>
          <w:lang w:val="es-MX"/>
        </w:rPr>
        <w:t xml:space="preserve"> (</w:t>
      </w:r>
      <w:r w:rsidRPr="007852C6">
        <w:rPr>
          <w:b/>
          <w:bCs/>
          <w:lang w:val="es-MX"/>
        </w:rPr>
        <w:t>narrative sentence</w:t>
      </w:r>
      <w:r w:rsidRPr="007852C6">
        <w:rPr>
          <w:lang w:val="es-MX"/>
        </w:rPr>
        <w:t xml:space="preserve">). Las oraciones narrativas son enunciados que describen un evento del pasado </w:t>
      </w:r>
      <w:r w:rsidRPr="007852C6">
        <w:rPr>
          <w:b/>
          <w:bCs/>
          <w:lang w:val="es-MX"/>
        </w:rPr>
        <w:t>a la luz de eventos posteriores</w:t>
      </w:r>
      <w:r w:rsidRPr="007852C6">
        <w:rPr>
          <w:lang w:val="es-MX"/>
        </w:rPr>
        <w:t xml:space="preserve">, es decir, son enunciados cuya </w:t>
      </w:r>
      <w:r w:rsidRPr="007852C6">
        <w:rPr>
          <w:b/>
          <w:bCs/>
          <w:lang w:val="es-MX"/>
        </w:rPr>
        <w:t>verdad</w:t>
      </w:r>
      <w:r w:rsidRPr="007852C6">
        <w:rPr>
          <w:lang w:val="es-MX"/>
        </w:rPr>
        <w:t xml:space="preserve"> depende tanto del </w:t>
      </w:r>
      <w:r w:rsidRPr="007852C6">
        <w:rPr>
          <w:b/>
          <w:bCs/>
          <w:lang w:val="es-MX"/>
        </w:rPr>
        <w:t>momento en que ocurrió</w:t>
      </w:r>
      <w:r w:rsidRPr="007852C6">
        <w:rPr>
          <w:lang w:val="es-MX"/>
        </w:rPr>
        <w:t xml:space="preserve"> el evento como de lo que sucedió </w:t>
      </w:r>
      <w:r w:rsidRPr="007852C6">
        <w:rPr>
          <w:b/>
          <w:bCs/>
          <w:lang w:val="es-MX"/>
        </w:rPr>
        <w:t>después</w:t>
      </w:r>
      <w:r w:rsidRPr="007852C6">
        <w:rPr>
          <w:lang w:val="es-MX"/>
        </w:rPr>
        <w:t>.</w:t>
      </w:r>
    </w:p>
    <w:p w14:paraId="37410CA0" w14:textId="358001E1" w:rsidR="007852C6" w:rsidRPr="007852C6" w:rsidRDefault="007852C6" w:rsidP="007852C6">
      <w:pPr>
        <w:ind w:firstLine="142"/>
        <w:jc w:val="both"/>
        <w:rPr>
          <w:lang w:val="es-MX"/>
        </w:rPr>
      </w:pPr>
      <w:r w:rsidRPr="007852C6">
        <w:rPr>
          <w:lang w:val="es-MX"/>
        </w:rPr>
        <w:t>•</w:t>
      </w:r>
      <w:r>
        <w:rPr>
          <w:lang w:val="es-MX"/>
        </w:rPr>
        <w:t xml:space="preserve"> </w:t>
      </w:r>
      <w:r w:rsidRPr="007852C6">
        <w:rPr>
          <w:lang w:val="es-MX"/>
        </w:rPr>
        <w:t xml:space="preserve">Una </w:t>
      </w:r>
      <w:r w:rsidRPr="007852C6">
        <w:rPr>
          <w:b/>
          <w:bCs/>
          <w:lang w:val="es-MX"/>
        </w:rPr>
        <w:t>oración narrativa</w:t>
      </w:r>
      <w:r w:rsidRPr="007852C6">
        <w:rPr>
          <w:lang w:val="es-MX"/>
        </w:rPr>
        <w:t xml:space="preserve"> no solo afirma algo sobre un evento en el momento en que ocurrió, sino que también contiene información sobre cómo ese evento se conecta con eventos posteriores. Por ejemplo, la oración “La Primera Guerra Mundial comenzó en 1914” solo tiene sentido completamente cuando sabemos que se la denomina la “Primera” porque hubo una Segunda Guerra Mundial después.</w:t>
      </w:r>
    </w:p>
    <w:p w14:paraId="4A125111" w14:textId="78087F14" w:rsidR="007852C6" w:rsidRPr="007852C6" w:rsidRDefault="007852C6" w:rsidP="007852C6">
      <w:pPr>
        <w:ind w:firstLine="142"/>
        <w:jc w:val="both"/>
        <w:rPr>
          <w:lang w:val="es-MX"/>
        </w:rPr>
      </w:pPr>
      <w:r w:rsidRPr="007852C6">
        <w:rPr>
          <w:lang w:val="es-MX"/>
        </w:rPr>
        <w:t xml:space="preserve">•En otras palabras, una </w:t>
      </w:r>
      <w:r w:rsidRPr="007852C6">
        <w:rPr>
          <w:b/>
          <w:bCs/>
          <w:lang w:val="es-MX"/>
        </w:rPr>
        <w:t>oración narrativa</w:t>
      </w:r>
      <w:r w:rsidRPr="007852C6">
        <w:rPr>
          <w:lang w:val="es-MX"/>
        </w:rPr>
        <w:t xml:space="preserve"> puede decir cosas sobre el </w:t>
      </w:r>
      <w:r w:rsidRPr="007852C6">
        <w:rPr>
          <w:b/>
          <w:bCs/>
          <w:lang w:val="es-MX"/>
        </w:rPr>
        <w:t>pasado</w:t>
      </w:r>
      <w:r w:rsidRPr="007852C6">
        <w:rPr>
          <w:lang w:val="es-MX"/>
        </w:rPr>
        <w:t xml:space="preserve"> que solo se pueden saber desde una </w:t>
      </w:r>
      <w:r w:rsidRPr="007852C6">
        <w:rPr>
          <w:b/>
          <w:bCs/>
          <w:lang w:val="es-MX"/>
        </w:rPr>
        <w:t>perspectiva posterior</w:t>
      </w:r>
      <w:r w:rsidRPr="007852C6">
        <w:rPr>
          <w:lang w:val="es-MX"/>
        </w:rPr>
        <w:t>, lo que introduce una dimensión temporal importante en la narración histórica.</w:t>
      </w:r>
    </w:p>
    <w:p w14:paraId="080C725F" w14:textId="3BBCDA22" w:rsidR="007852C6" w:rsidRDefault="007852C6" w:rsidP="007852C6">
      <w:pPr>
        <w:ind w:firstLine="142"/>
        <w:jc w:val="both"/>
        <w:rPr>
          <w:lang w:val="es-MX"/>
        </w:rPr>
      </w:pPr>
      <w:r w:rsidRPr="007852C6">
        <w:rPr>
          <w:lang w:val="es-MX"/>
        </w:rPr>
        <w:t xml:space="preserve">Este concepto es clave para Danto porque muestra que las </w:t>
      </w:r>
      <w:r w:rsidRPr="007852C6">
        <w:rPr>
          <w:b/>
          <w:bCs/>
          <w:lang w:val="es-MX"/>
        </w:rPr>
        <w:t>narraciones históricas</w:t>
      </w:r>
      <w:r w:rsidRPr="007852C6">
        <w:rPr>
          <w:lang w:val="es-MX"/>
        </w:rPr>
        <w:t xml:space="preserve"> no son simplemente descripciones del pasado en el momento en que sucedieron los eventos, sino que </w:t>
      </w:r>
      <w:r w:rsidRPr="007852C6">
        <w:rPr>
          <w:b/>
          <w:bCs/>
          <w:lang w:val="es-MX"/>
        </w:rPr>
        <w:t>incorporan el conocimiento</w:t>
      </w:r>
      <w:r w:rsidRPr="007852C6">
        <w:rPr>
          <w:lang w:val="es-MX"/>
        </w:rPr>
        <w:t xml:space="preserve"> de lo que vendrá después. Las oraciones narrativas, por lo tanto, son esenciales para crear una </w:t>
      </w:r>
      <w:r w:rsidRPr="007852C6">
        <w:rPr>
          <w:b/>
          <w:bCs/>
          <w:lang w:val="es-MX"/>
        </w:rPr>
        <w:t>comprensión narrativa</w:t>
      </w:r>
      <w:r w:rsidRPr="007852C6">
        <w:rPr>
          <w:lang w:val="es-MX"/>
        </w:rPr>
        <w:t xml:space="preserve"> del pasado que tiene en cuenta su relación con el </w:t>
      </w:r>
      <w:r w:rsidRPr="007852C6">
        <w:rPr>
          <w:b/>
          <w:bCs/>
          <w:lang w:val="es-MX"/>
        </w:rPr>
        <w:t>futuro</w:t>
      </w:r>
      <w:r w:rsidRPr="007852C6">
        <w:rPr>
          <w:lang w:val="es-MX"/>
        </w:rPr>
        <w:t>.</w:t>
      </w:r>
    </w:p>
    <w:p w14:paraId="36A4DC72" w14:textId="77777777" w:rsidR="007852C6" w:rsidRPr="007852C6" w:rsidRDefault="007852C6" w:rsidP="007852C6">
      <w:pPr>
        <w:ind w:firstLine="142"/>
        <w:jc w:val="both"/>
        <w:rPr>
          <w:lang w:val="es-MX"/>
        </w:rPr>
      </w:pPr>
      <w:r w:rsidRPr="007852C6">
        <w:rPr>
          <w:b/>
          <w:bCs/>
          <w:lang w:val="es-MX"/>
        </w:rPr>
        <w:t>Naturaleza de la narrativa histórica</w:t>
      </w:r>
      <w:r w:rsidRPr="007852C6">
        <w:rPr>
          <w:lang w:val="es-MX"/>
        </w:rPr>
        <w:t>: No es solo una secuencia de hechos, sino una estructura que otorga sentido a esos hechos.</w:t>
      </w:r>
    </w:p>
    <w:p w14:paraId="6DA9C333" w14:textId="5FEF375C" w:rsidR="007852C6" w:rsidRPr="007852C6" w:rsidRDefault="007852C6" w:rsidP="007852C6">
      <w:pPr>
        <w:ind w:firstLine="142"/>
        <w:jc w:val="both"/>
        <w:rPr>
          <w:lang w:val="es-MX"/>
        </w:rPr>
      </w:pPr>
      <w:r w:rsidRPr="007852C6">
        <w:rPr>
          <w:lang w:val="es-MX"/>
        </w:rPr>
        <w:t>•</w:t>
      </w:r>
      <w:r>
        <w:rPr>
          <w:lang w:val="es-MX"/>
        </w:rPr>
        <w:t xml:space="preserve"> </w:t>
      </w:r>
      <w:r w:rsidRPr="007852C6">
        <w:rPr>
          <w:b/>
          <w:bCs/>
          <w:lang w:val="es-MX"/>
        </w:rPr>
        <w:t>El papel del historiador como intérprete</w:t>
      </w:r>
      <w:r w:rsidRPr="007852C6">
        <w:rPr>
          <w:lang w:val="es-MX"/>
        </w:rPr>
        <w:t>: El historiador selecciona y organiza eventos para crear una historia significativa.</w:t>
      </w:r>
    </w:p>
    <w:p w14:paraId="24B267CD" w14:textId="6B7401CD" w:rsidR="007852C6" w:rsidRPr="007852C6" w:rsidRDefault="007852C6" w:rsidP="007852C6">
      <w:pPr>
        <w:ind w:firstLine="142"/>
        <w:jc w:val="both"/>
        <w:rPr>
          <w:lang w:val="es-MX"/>
        </w:rPr>
      </w:pPr>
      <w:r w:rsidRPr="007852C6">
        <w:rPr>
          <w:lang w:val="es-MX"/>
        </w:rPr>
        <w:t>•</w:t>
      </w:r>
      <w:r>
        <w:rPr>
          <w:lang w:val="es-MX"/>
        </w:rPr>
        <w:t xml:space="preserve"> </w:t>
      </w:r>
      <w:r w:rsidRPr="007852C6">
        <w:rPr>
          <w:b/>
          <w:bCs/>
          <w:lang w:val="es-MX"/>
        </w:rPr>
        <w:t>Final lógico</w:t>
      </w:r>
      <w:r w:rsidRPr="007852C6">
        <w:rPr>
          <w:lang w:val="es-MX"/>
        </w:rPr>
        <w:t>: Los eventos pasados adquieren su sentido completo solo cuando se conoce su desenlace.</w:t>
      </w:r>
    </w:p>
    <w:p w14:paraId="6B44E914" w14:textId="64FD2DA7" w:rsidR="007852C6" w:rsidRPr="007852C6" w:rsidRDefault="007852C6" w:rsidP="007852C6">
      <w:pPr>
        <w:ind w:firstLine="142"/>
        <w:jc w:val="both"/>
        <w:rPr>
          <w:lang w:val="es-MX"/>
        </w:rPr>
      </w:pPr>
      <w:r w:rsidRPr="007852C6">
        <w:rPr>
          <w:lang w:val="es-MX"/>
        </w:rPr>
        <w:t>•</w:t>
      </w:r>
      <w:r>
        <w:rPr>
          <w:lang w:val="es-MX"/>
        </w:rPr>
        <w:t xml:space="preserve"> </w:t>
      </w:r>
      <w:r w:rsidRPr="007852C6">
        <w:rPr>
          <w:b/>
          <w:bCs/>
          <w:lang w:val="es-MX"/>
        </w:rPr>
        <w:t>Causalidad histórica</w:t>
      </w:r>
      <w:r w:rsidRPr="007852C6">
        <w:rPr>
          <w:lang w:val="es-MX"/>
        </w:rPr>
        <w:t>: Las relaciones causales entre los eventos son clave para construir una narrativa coherente, aunque no siempre son directas.</w:t>
      </w:r>
    </w:p>
    <w:p w14:paraId="1342FDD9" w14:textId="01448FAC" w:rsidR="007852C6" w:rsidRPr="007852C6" w:rsidRDefault="007852C6" w:rsidP="007852C6">
      <w:pPr>
        <w:ind w:firstLine="142"/>
        <w:jc w:val="both"/>
        <w:rPr>
          <w:rStyle w:val="Textoennegrita"/>
          <w:b w:val="0"/>
          <w:bCs w:val="0"/>
          <w:color w:val="auto"/>
        </w:rPr>
      </w:pPr>
      <w:r w:rsidRPr="007852C6">
        <w:rPr>
          <w:lang w:val="es-MX"/>
        </w:rPr>
        <w:t>•</w:t>
      </w:r>
      <w:r>
        <w:rPr>
          <w:lang w:val="es-MX"/>
        </w:rPr>
        <w:t xml:space="preserve"> </w:t>
      </w:r>
      <w:r w:rsidRPr="007852C6">
        <w:rPr>
          <w:b/>
          <w:bCs/>
          <w:lang w:val="es-MX"/>
        </w:rPr>
        <w:t>Historia como proceso de descubrimiento</w:t>
      </w:r>
      <w:r w:rsidRPr="007852C6">
        <w:rPr>
          <w:lang w:val="es-MX"/>
        </w:rPr>
        <w:t>: La narrativa histórica está sujeta a revisión conforme se adquiere nueva información o se ofrecen nuevas interpretaciones.</w:t>
      </w:r>
    </w:p>
    <w:p w14:paraId="6CA4D4D6" w14:textId="77777777" w:rsidR="007852C6" w:rsidRDefault="007852C6">
      <w:pPr>
        <w:spacing w:after="200" w:line="276" w:lineRule="auto"/>
        <w:rPr>
          <w:rStyle w:val="Textoennegrita"/>
        </w:rPr>
      </w:pPr>
      <w:r>
        <w:rPr>
          <w:rStyle w:val="Textoennegrita"/>
        </w:rPr>
        <w:br w:type="page"/>
      </w:r>
    </w:p>
    <w:p w14:paraId="0B81DCA0" w14:textId="167DA161" w:rsidR="00D84F8C" w:rsidRPr="00E34436" w:rsidRDefault="00807698" w:rsidP="00D84F8C">
      <w:pPr>
        <w:rPr>
          <w:rStyle w:val="Textoennegrita"/>
        </w:rPr>
      </w:pPr>
      <w:r w:rsidRPr="00E34436">
        <w:rPr>
          <w:rStyle w:val="Textoennegrita"/>
        </w:rPr>
        <w:lastRenderedPageBreak/>
        <w:t xml:space="preserve">Texto: </w:t>
      </w:r>
      <w:r w:rsidR="00D84F8C" w:rsidRPr="00E34436">
        <w:rPr>
          <w:rStyle w:val="Textoennegrita"/>
          <w:lang w:val="es-ES_tradnl"/>
        </w:rPr>
        <w:t>Hempel, C.G.: “La función de las leyes generales en historia”, en La explicación científica</w:t>
      </w:r>
      <w:r w:rsidR="00362D12" w:rsidRPr="00E34436">
        <w:rPr>
          <w:rStyle w:val="Textoennegrita"/>
        </w:rPr>
        <w:t>.</w:t>
      </w:r>
    </w:p>
    <w:p w14:paraId="05EAB0BC" w14:textId="17837FFF" w:rsidR="00E34436" w:rsidRPr="00E34436" w:rsidRDefault="00E34436" w:rsidP="00E34436">
      <w:pPr>
        <w:tabs>
          <w:tab w:val="left" w:pos="142"/>
        </w:tabs>
        <w:ind w:firstLine="142"/>
        <w:jc w:val="both"/>
        <w:rPr>
          <w:lang w:val="es-MX"/>
        </w:rPr>
      </w:pPr>
      <w:r w:rsidRPr="00E34436">
        <w:rPr>
          <w:lang w:val="es-MX"/>
        </w:rPr>
        <w:t xml:space="preserve">En el capítulo </w:t>
      </w:r>
      <w:r w:rsidRPr="00E34436">
        <w:rPr>
          <w:b/>
          <w:bCs/>
          <w:lang w:val="es-MX"/>
        </w:rPr>
        <w:t>“La función de las leyes generales en historia”</w:t>
      </w:r>
      <w:r w:rsidRPr="00E34436">
        <w:rPr>
          <w:lang w:val="es-MX"/>
        </w:rPr>
        <w:t xml:space="preserve"> de Carl </w:t>
      </w:r>
      <w:r w:rsidRPr="00E34436">
        <w:rPr>
          <w:b/>
          <w:bCs/>
          <w:lang w:val="es-MX"/>
        </w:rPr>
        <w:t>Gustav Hempel</w:t>
      </w:r>
      <w:r w:rsidRPr="00E34436">
        <w:rPr>
          <w:lang w:val="es-MX"/>
        </w:rPr>
        <w:t xml:space="preserve">, que forma parte de su obra </w:t>
      </w:r>
      <w:r w:rsidRPr="00E34436">
        <w:rPr>
          <w:b/>
          <w:bCs/>
          <w:lang w:val="es-MX"/>
        </w:rPr>
        <w:t>“La explicación científica”</w:t>
      </w:r>
      <w:r w:rsidRPr="00E34436">
        <w:rPr>
          <w:lang w:val="es-MX"/>
        </w:rPr>
        <w:t xml:space="preserve">, el autor desarrolla su visión sobre cómo deben entenderse las </w:t>
      </w:r>
      <w:r w:rsidRPr="00E34436">
        <w:rPr>
          <w:b/>
          <w:bCs/>
          <w:lang w:val="es-MX"/>
        </w:rPr>
        <w:t>explicaciones históricas</w:t>
      </w:r>
      <w:r w:rsidRPr="00E34436">
        <w:rPr>
          <w:lang w:val="es-MX"/>
        </w:rPr>
        <w:t xml:space="preserve"> en términos de su famoso </w:t>
      </w:r>
      <w:r w:rsidRPr="00E34436">
        <w:rPr>
          <w:b/>
          <w:bCs/>
          <w:lang w:val="es-MX"/>
        </w:rPr>
        <w:t>modelo de cobertura legal</w:t>
      </w:r>
      <w:r w:rsidRPr="00E34436">
        <w:rPr>
          <w:lang w:val="es-MX"/>
        </w:rPr>
        <w:t xml:space="preserve">. Este enfoque plantea que las </w:t>
      </w:r>
      <w:r w:rsidRPr="00E34436">
        <w:rPr>
          <w:b/>
          <w:bCs/>
          <w:lang w:val="es-MX"/>
        </w:rPr>
        <w:t>explicaciones científicas</w:t>
      </w:r>
      <w:r w:rsidRPr="00E34436">
        <w:rPr>
          <w:lang w:val="es-MX"/>
        </w:rPr>
        <w:t xml:space="preserve">, incluidas las históricas, deben seguir un modelo similar al de las </w:t>
      </w:r>
      <w:r w:rsidRPr="00E34436">
        <w:rPr>
          <w:b/>
          <w:bCs/>
          <w:lang w:val="es-MX"/>
        </w:rPr>
        <w:t>ciencias naturales</w:t>
      </w:r>
      <w:r w:rsidRPr="00E34436">
        <w:rPr>
          <w:lang w:val="es-MX"/>
        </w:rPr>
        <w:t xml:space="preserve">, y se basa en la </w:t>
      </w:r>
      <w:r w:rsidRPr="00E34436">
        <w:rPr>
          <w:b/>
          <w:bCs/>
          <w:lang w:val="es-MX"/>
        </w:rPr>
        <w:t>deducción lógica</w:t>
      </w:r>
      <w:r w:rsidRPr="00E34436">
        <w:rPr>
          <w:lang w:val="es-MX"/>
        </w:rPr>
        <w:t xml:space="preserve"> a partir de </w:t>
      </w:r>
      <w:r w:rsidRPr="00E34436">
        <w:rPr>
          <w:b/>
          <w:bCs/>
          <w:lang w:val="es-MX"/>
        </w:rPr>
        <w:t>leyes generales</w:t>
      </w:r>
      <w:r w:rsidRPr="00E34436">
        <w:rPr>
          <w:lang w:val="es-MX"/>
        </w:rPr>
        <w:t>.</w:t>
      </w:r>
    </w:p>
    <w:p w14:paraId="40D0AD71" w14:textId="4F27F026" w:rsidR="00E34436" w:rsidRPr="00E34436" w:rsidRDefault="00E34436" w:rsidP="00E34436">
      <w:pPr>
        <w:rPr>
          <w:lang w:val="es-MX"/>
        </w:rPr>
      </w:pPr>
      <w:r w:rsidRPr="00E34436">
        <w:rPr>
          <w:b/>
          <w:bCs/>
          <w:lang w:val="es-MX"/>
        </w:rPr>
        <w:t>Concepto de explicación</w:t>
      </w:r>
    </w:p>
    <w:p w14:paraId="1CDBA860" w14:textId="209A9FB8" w:rsidR="00E34436" w:rsidRPr="00E34436" w:rsidRDefault="00E34436" w:rsidP="00E34436">
      <w:pPr>
        <w:ind w:firstLine="142"/>
        <w:jc w:val="both"/>
        <w:rPr>
          <w:lang w:val="es-MX"/>
        </w:rPr>
      </w:pPr>
      <w:r w:rsidRPr="00E34436">
        <w:rPr>
          <w:lang w:val="es-MX"/>
        </w:rPr>
        <w:t xml:space="preserve">Hempel sostiene que una </w:t>
      </w:r>
      <w:r w:rsidRPr="00E34436">
        <w:rPr>
          <w:b/>
          <w:bCs/>
          <w:lang w:val="es-MX"/>
        </w:rPr>
        <w:t>explicación científica</w:t>
      </w:r>
      <w:r w:rsidRPr="00E34436">
        <w:rPr>
          <w:lang w:val="es-MX"/>
        </w:rPr>
        <w:t xml:space="preserve"> consiste en </w:t>
      </w:r>
      <w:r w:rsidRPr="00E34436">
        <w:rPr>
          <w:b/>
          <w:bCs/>
          <w:lang w:val="es-MX"/>
        </w:rPr>
        <w:t>mostrar por qué un evento ha ocurrido</w:t>
      </w:r>
      <w:r w:rsidRPr="00E34436">
        <w:rPr>
          <w:lang w:val="es-MX"/>
        </w:rPr>
        <w:t xml:space="preserve"> mediante la deducción lógica de dicho evento a partir de </w:t>
      </w:r>
      <w:r w:rsidRPr="00E34436">
        <w:rPr>
          <w:b/>
          <w:bCs/>
          <w:lang w:val="es-MX"/>
        </w:rPr>
        <w:t>leyes generales</w:t>
      </w:r>
      <w:r w:rsidRPr="00E34436">
        <w:rPr>
          <w:lang w:val="es-MX"/>
        </w:rPr>
        <w:t xml:space="preserve"> y </w:t>
      </w:r>
      <w:r w:rsidRPr="00E34436">
        <w:rPr>
          <w:b/>
          <w:bCs/>
          <w:lang w:val="es-MX"/>
        </w:rPr>
        <w:t>condiciones iniciales</w:t>
      </w:r>
      <w:r w:rsidRPr="00E34436">
        <w:rPr>
          <w:lang w:val="es-MX"/>
        </w:rPr>
        <w:t xml:space="preserve">. Este enfoque es válido tanto para las ciencias naturales como para la historia, ya que, según Hempel, los </w:t>
      </w:r>
      <w:r w:rsidRPr="00E34436">
        <w:rPr>
          <w:b/>
          <w:bCs/>
          <w:lang w:val="es-MX"/>
        </w:rPr>
        <w:t>eventos históricos</w:t>
      </w:r>
      <w:r w:rsidRPr="00E34436">
        <w:rPr>
          <w:lang w:val="es-MX"/>
        </w:rPr>
        <w:t xml:space="preserve"> también pueden ser explicados al hacer referencia a </w:t>
      </w:r>
      <w:r w:rsidRPr="00E34436">
        <w:rPr>
          <w:b/>
          <w:bCs/>
          <w:lang w:val="es-MX"/>
        </w:rPr>
        <w:t>regularidades generales</w:t>
      </w:r>
      <w:r w:rsidRPr="00E34436">
        <w:rPr>
          <w:lang w:val="es-MX"/>
        </w:rPr>
        <w:t xml:space="preserve"> que los conectan con otros fenómenos.</w:t>
      </w:r>
    </w:p>
    <w:p w14:paraId="796D074F" w14:textId="6203DD8E" w:rsidR="00E34436" w:rsidRPr="00E34436" w:rsidRDefault="00E34436" w:rsidP="00E34436">
      <w:pPr>
        <w:ind w:firstLine="142"/>
        <w:jc w:val="both"/>
        <w:rPr>
          <w:lang w:val="es-MX"/>
        </w:rPr>
      </w:pPr>
      <w:r w:rsidRPr="00E34436">
        <w:rPr>
          <w:lang w:val="es-MX"/>
        </w:rPr>
        <w:t xml:space="preserve">El </w:t>
      </w:r>
      <w:r w:rsidRPr="00E34436">
        <w:rPr>
          <w:b/>
          <w:bCs/>
          <w:lang w:val="es-MX"/>
        </w:rPr>
        <w:t>modelo de cobertura legal</w:t>
      </w:r>
      <w:r w:rsidRPr="00E34436">
        <w:rPr>
          <w:lang w:val="es-MX"/>
        </w:rPr>
        <w:t xml:space="preserve"> propuesto por Hempel es central en su teoría de la explicación. Según este modelo, una explicación válida sigue una </w:t>
      </w:r>
      <w:r w:rsidRPr="00E34436">
        <w:rPr>
          <w:b/>
          <w:bCs/>
          <w:lang w:val="es-MX"/>
        </w:rPr>
        <w:t>estructura lógica deductiva</w:t>
      </w:r>
      <w:r w:rsidRPr="00E34436">
        <w:rPr>
          <w:lang w:val="es-MX"/>
        </w:rPr>
        <w:t xml:space="preserve"> en la que el evento que se busca explicar es la </w:t>
      </w:r>
      <w:r w:rsidRPr="00E34436">
        <w:rPr>
          <w:b/>
          <w:bCs/>
          <w:lang w:val="es-MX"/>
        </w:rPr>
        <w:t>conclusión</w:t>
      </w:r>
      <w:r w:rsidRPr="00E34436">
        <w:rPr>
          <w:lang w:val="es-MX"/>
        </w:rPr>
        <w:t xml:space="preserve"> de un argumento cuya premisas son las </w:t>
      </w:r>
      <w:r w:rsidRPr="00E34436">
        <w:rPr>
          <w:b/>
          <w:bCs/>
          <w:lang w:val="es-MX"/>
        </w:rPr>
        <w:t>leyes generales</w:t>
      </w:r>
      <w:r w:rsidRPr="00E34436">
        <w:rPr>
          <w:lang w:val="es-MX"/>
        </w:rPr>
        <w:t xml:space="preserve"> y las </w:t>
      </w:r>
      <w:r w:rsidRPr="00E34436">
        <w:rPr>
          <w:b/>
          <w:bCs/>
          <w:lang w:val="es-MX"/>
        </w:rPr>
        <w:t>condiciones iniciales</w:t>
      </w:r>
      <w:r w:rsidRPr="00E34436">
        <w:rPr>
          <w:lang w:val="es-MX"/>
        </w:rPr>
        <w:t>.</w:t>
      </w:r>
    </w:p>
    <w:p w14:paraId="2DAB101A" w14:textId="49578B18" w:rsidR="00E34436" w:rsidRPr="00E34436" w:rsidRDefault="00E34436" w:rsidP="00E34436">
      <w:pPr>
        <w:rPr>
          <w:lang w:val="es-MX"/>
        </w:rPr>
      </w:pPr>
      <w:r w:rsidRPr="00E34436">
        <w:rPr>
          <w:lang w:val="es-MX"/>
        </w:rPr>
        <w:t>Por ejemplo:</w:t>
      </w:r>
    </w:p>
    <w:p w14:paraId="16958014" w14:textId="60863EA8" w:rsidR="00E34436" w:rsidRPr="00E34436" w:rsidRDefault="00E34436" w:rsidP="00E34436">
      <w:pPr>
        <w:rPr>
          <w:lang w:val="es-MX"/>
        </w:rPr>
      </w:pPr>
      <w:r w:rsidRPr="00E34436">
        <w:rPr>
          <w:lang w:val="es-MX"/>
        </w:rPr>
        <w:tab/>
        <w:t>1.</w:t>
      </w:r>
      <w:r w:rsidRPr="00E34436">
        <w:rPr>
          <w:lang w:val="es-MX"/>
        </w:rPr>
        <w:t xml:space="preserve"> </w:t>
      </w:r>
      <w:r w:rsidR="00F739C9">
        <w:rPr>
          <w:b/>
          <w:bCs/>
          <w:lang w:val="es-MX"/>
        </w:rPr>
        <w:t>Hipotesis Universal</w:t>
      </w:r>
      <w:r w:rsidRPr="00E34436">
        <w:rPr>
          <w:lang w:val="es-MX"/>
        </w:rPr>
        <w:t>: Siempre que ocurre el evento A en las condiciones B, entonces ocurre el evento C.</w:t>
      </w:r>
    </w:p>
    <w:p w14:paraId="005F2F73" w14:textId="3292D992" w:rsidR="00E34436" w:rsidRPr="00E34436" w:rsidRDefault="00E34436" w:rsidP="00E34436">
      <w:pPr>
        <w:rPr>
          <w:lang w:val="es-MX"/>
        </w:rPr>
      </w:pPr>
      <w:r w:rsidRPr="00E34436">
        <w:rPr>
          <w:lang w:val="es-MX"/>
        </w:rPr>
        <w:tab/>
        <w:t>2.</w:t>
      </w:r>
      <w:r w:rsidRPr="00E34436">
        <w:rPr>
          <w:lang w:val="es-MX"/>
        </w:rPr>
        <w:t xml:space="preserve"> </w:t>
      </w:r>
      <w:r w:rsidRPr="00E34436">
        <w:rPr>
          <w:b/>
          <w:bCs/>
          <w:lang w:val="es-MX"/>
        </w:rPr>
        <w:t>Condiciones iniciales</w:t>
      </w:r>
      <w:r w:rsidRPr="00E34436">
        <w:rPr>
          <w:lang w:val="es-MX"/>
        </w:rPr>
        <w:t>: El evento A ocurrió bajo las condiciones B.</w:t>
      </w:r>
    </w:p>
    <w:p w14:paraId="06B176DF" w14:textId="21CD573D" w:rsidR="00E34436" w:rsidRPr="00E34436" w:rsidRDefault="00E34436" w:rsidP="00E34436">
      <w:pPr>
        <w:rPr>
          <w:lang w:val="es-MX"/>
        </w:rPr>
      </w:pPr>
      <w:r w:rsidRPr="00E34436">
        <w:rPr>
          <w:lang w:val="es-MX"/>
        </w:rPr>
        <w:tab/>
        <w:t>3.</w:t>
      </w:r>
      <w:r w:rsidRPr="00E34436">
        <w:rPr>
          <w:b/>
          <w:bCs/>
          <w:lang w:val="es-MX"/>
        </w:rPr>
        <w:t>Conclusión</w:t>
      </w:r>
      <w:r w:rsidRPr="00E34436">
        <w:rPr>
          <w:lang w:val="es-MX"/>
        </w:rPr>
        <w:t>: Por lo tanto, el evento C ocurrió.</w:t>
      </w:r>
    </w:p>
    <w:p w14:paraId="59420CB4" w14:textId="6129EEC6" w:rsidR="00E34436" w:rsidRPr="00E34436" w:rsidRDefault="00E34436" w:rsidP="00E34436">
      <w:pPr>
        <w:ind w:firstLine="142"/>
        <w:jc w:val="both"/>
        <w:rPr>
          <w:lang w:val="es-MX"/>
        </w:rPr>
      </w:pPr>
      <w:r w:rsidRPr="00E34436">
        <w:rPr>
          <w:lang w:val="es-MX"/>
        </w:rPr>
        <w:t xml:space="preserve">Este esquema subraya que, para Hempel, las </w:t>
      </w:r>
      <w:r w:rsidRPr="00E34436">
        <w:rPr>
          <w:b/>
          <w:bCs/>
          <w:lang w:val="es-MX"/>
        </w:rPr>
        <w:t>leyes generales</w:t>
      </w:r>
      <w:r w:rsidRPr="00E34436">
        <w:rPr>
          <w:lang w:val="es-MX"/>
        </w:rPr>
        <w:t xml:space="preserve"> son esenciales para una </w:t>
      </w:r>
      <w:r w:rsidRPr="00E34436">
        <w:rPr>
          <w:b/>
          <w:bCs/>
          <w:lang w:val="es-MX"/>
        </w:rPr>
        <w:t>explicación científica</w:t>
      </w:r>
      <w:r w:rsidRPr="00E34436">
        <w:rPr>
          <w:lang w:val="es-MX"/>
        </w:rPr>
        <w:t xml:space="preserve"> y también deben desempeñar un papel en la </w:t>
      </w:r>
      <w:r w:rsidRPr="00E34436">
        <w:rPr>
          <w:b/>
          <w:bCs/>
          <w:lang w:val="es-MX"/>
        </w:rPr>
        <w:t>explicación histórica</w:t>
      </w:r>
      <w:r w:rsidRPr="00E34436">
        <w:rPr>
          <w:lang w:val="es-MX"/>
        </w:rPr>
        <w:t xml:space="preserve">. La historia, en su visión, no se trata solo de </w:t>
      </w:r>
      <w:r w:rsidRPr="00E34436">
        <w:rPr>
          <w:b/>
          <w:bCs/>
          <w:lang w:val="es-MX"/>
        </w:rPr>
        <w:t>relatar hechos</w:t>
      </w:r>
      <w:r w:rsidRPr="00E34436">
        <w:rPr>
          <w:lang w:val="es-MX"/>
        </w:rPr>
        <w:t xml:space="preserve">, sino de </w:t>
      </w:r>
      <w:r w:rsidRPr="00E34436">
        <w:rPr>
          <w:b/>
          <w:bCs/>
          <w:lang w:val="es-MX"/>
        </w:rPr>
        <w:t>explicarlos</w:t>
      </w:r>
      <w:r w:rsidRPr="00E34436">
        <w:rPr>
          <w:lang w:val="es-MX"/>
        </w:rPr>
        <w:t xml:space="preserve"> mediante la deducción de </w:t>
      </w:r>
      <w:r w:rsidRPr="00E34436">
        <w:rPr>
          <w:b/>
          <w:bCs/>
          <w:lang w:val="es-MX"/>
        </w:rPr>
        <w:t>leyes generales</w:t>
      </w:r>
      <w:r w:rsidRPr="00E34436">
        <w:rPr>
          <w:lang w:val="es-MX"/>
        </w:rPr>
        <w:t xml:space="preserve"> aplicadas a situaciones concretas.</w:t>
      </w:r>
    </w:p>
    <w:p w14:paraId="3F5E0743" w14:textId="44B579D3" w:rsidR="00E34436" w:rsidRPr="00E34436" w:rsidRDefault="00E34436" w:rsidP="00E34436">
      <w:pPr>
        <w:rPr>
          <w:lang w:val="es-MX"/>
        </w:rPr>
      </w:pPr>
      <w:r w:rsidRPr="00E34436">
        <w:rPr>
          <w:lang w:val="es-MX"/>
        </w:rPr>
        <w:t xml:space="preserve">Este enfoque es conocido como el </w:t>
      </w:r>
      <w:r w:rsidRPr="00E34436">
        <w:rPr>
          <w:b/>
          <w:bCs/>
          <w:lang w:val="es-MX"/>
        </w:rPr>
        <w:t>modelo de cobertura legal</w:t>
      </w:r>
      <w:r>
        <w:rPr>
          <w:lang w:val="es-MX"/>
        </w:rPr>
        <w:t xml:space="preserve">, </w:t>
      </w:r>
      <w:r w:rsidRPr="00E34436">
        <w:rPr>
          <w:lang w:val="es-MX"/>
        </w:rPr>
        <w:t xml:space="preserve">o </w:t>
      </w:r>
      <w:r w:rsidRPr="00E34436">
        <w:rPr>
          <w:b/>
          <w:bCs/>
          <w:lang w:val="es-MX"/>
        </w:rPr>
        <w:t>modelo deductivo-nomológico</w:t>
      </w:r>
      <w:r w:rsidRPr="00E34436">
        <w:rPr>
          <w:lang w:val="es-MX"/>
        </w:rPr>
        <w:t>, porque el evento a explicar está cubierto por la ley general en cuestión.</w:t>
      </w:r>
    </w:p>
    <w:p w14:paraId="4694E297" w14:textId="0F42B281" w:rsidR="00E34436" w:rsidRPr="00E34436" w:rsidRDefault="00E34436" w:rsidP="00E34436">
      <w:pPr>
        <w:rPr>
          <w:lang w:val="es-MX"/>
        </w:rPr>
      </w:pPr>
      <w:r w:rsidRPr="00E34436">
        <w:rPr>
          <w:b/>
          <w:bCs/>
          <w:lang w:val="es-MX"/>
        </w:rPr>
        <w:t>Esbozo de explicación</w:t>
      </w:r>
    </w:p>
    <w:p w14:paraId="31CBE0F9" w14:textId="010F6CE5" w:rsidR="00E34436" w:rsidRPr="00E34436" w:rsidRDefault="00E34436" w:rsidP="00E34436">
      <w:pPr>
        <w:ind w:firstLine="142"/>
        <w:jc w:val="both"/>
        <w:rPr>
          <w:lang w:val="es-MX"/>
        </w:rPr>
      </w:pPr>
      <w:r w:rsidRPr="00E34436">
        <w:rPr>
          <w:lang w:val="es-MX"/>
        </w:rPr>
        <w:t xml:space="preserve">Uno de los conceptos importantes que Hempel introduce es el de </w:t>
      </w:r>
      <w:r w:rsidRPr="00E34436">
        <w:rPr>
          <w:b/>
          <w:bCs/>
          <w:lang w:val="es-MX"/>
        </w:rPr>
        <w:t>“esbozo de explicación”</w:t>
      </w:r>
      <w:r w:rsidRPr="00E34436">
        <w:rPr>
          <w:lang w:val="es-MX"/>
        </w:rPr>
        <w:t xml:space="preserve"> En la historia, puede ser difícil o imposible identificar leyes generales en toda su formalidad, ya que los eventos históricos suelen involucrar factores </w:t>
      </w:r>
      <w:r w:rsidRPr="00E34436">
        <w:rPr>
          <w:b/>
          <w:bCs/>
          <w:lang w:val="es-MX"/>
        </w:rPr>
        <w:t>complejos</w:t>
      </w:r>
      <w:r w:rsidRPr="00E34436">
        <w:rPr>
          <w:lang w:val="es-MX"/>
        </w:rPr>
        <w:t xml:space="preserve"> y </w:t>
      </w:r>
      <w:r w:rsidRPr="00E34436">
        <w:rPr>
          <w:b/>
          <w:bCs/>
          <w:lang w:val="es-MX"/>
        </w:rPr>
        <w:t>contingentes</w:t>
      </w:r>
      <w:r w:rsidRPr="00E34436">
        <w:rPr>
          <w:lang w:val="es-MX"/>
        </w:rPr>
        <w:t xml:space="preserve">. Sin embargo, Hempel argumenta que incluso cuando no se puede proporcionar una ley general completa, se puede ofrecer un </w:t>
      </w:r>
      <w:r w:rsidRPr="00E34436">
        <w:rPr>
          <w:b/>
          <w:bCs/>
          <w:lang w:val="es-MX"/>
        </w:rPr>
        <w:t>esbozo de explicación</w:t>
      </w:r>
      <w:r w:rsidRPr="00E34436">
        <w:rPr>
          <w:lang w:val="es-MX"/>
        </w:rPr>
        <w:t>.</w:t>
      </w:r>
    </w:p>
    <w:p w14:paraId="75826E6B" w14:textId="64ACF108" w:rsidR="00E34436" w:rsidRPr="00E34436" w:rsidRDefault="00E34436" w:rsidP="00E34436">
      <w:pPr>
        <w:jc w:val="both"/>
        <w:rPr>
          <w:lang w:val="es-MX"/>
        </w:rPr>
      </w:pPr>
      <w:r w:rsidRPr="00E34436">
        <w:rPr>
          <w:lang w:val="es-MX"/>
        </w:rPr>
        <w:lastRenderedPageBreak/>
        <w:tab/>
        <w:t>•</w:t>
      </w:r>
      <w:r w:rsidRPr="00E34436">
        <w:rPr>
          <w:lang w:val="es-MX"/>
        </w:rPr>
        <w:t xml:space="preserve"> </w:t>
      </w:r>
      <w:r w:rsidRPr="00E34436">
        <w:rPr>
          <w:lang w:val="es-MX"/>
        </w:rPr>
        <w:t xml:space="preserve">Un </w:t>
      </w:r>
      <w:r w:rsidRPr="00E34436">
        <w:rPr>
          <w:b/>
          <w:bCs/>
          <w:lang w:val="es-MX"/>
        </w:rPr>
        <w:t>esbozo de explicación</w:t>
      </w:r>
      <w:r w:rsidRPr="00E34436">
        <w:rPr>
          <w:lang w:val="es-MX"/>
        </w:rPr>
        <w:t xml:space="preserve"> es una </w:t>
      </w:r>
      <w:r w:rsidRPr="00E34436">
        <w:rPr>
          <w:b/>
          <w:bCs/>
          <w:lang w:val="es-MX"/>
        </w:rPr>
        <w:t>explicación incompleta</w:t>
      </w:r>
      <w:r w:rsidRPr="00E34436">
        <w:rPr>
          <w:lang w:val="es-MX"/>
        </w:rPr>
        <w:t xml:space="preserve"> o </w:t>
      </w:r>
      <w:r w:rsidRPr="00E34436">
        <w:rPr>
          <w:b/>
          <w:bCs/>
          <w:lang w:val="es-MX"/>
        </w:rPr>
        <w:t>aproximada</w:t>
      </w:r>
      <w:r w:rsidRPr="00E34436">
        <w:rPr>
          <w:lang w:val="es-MX"/>
        </w:rPr>
        <w:t xml:space="preserve"> en la que se intenta deducir un evento a partir de </w:t>
      </w:r>
      <w:r w:rsidRPr="00E34436">
        <w:rPr>
          <w:b/>
          <w:bCs/>
          <w:lang w:val="es-MX"/>
        </w:rPr>
        <w:t>principios generales</w:t>
      </w:r>
      <w:r w:rsidRPr="00E34436">
        <w:rPr>
          <w:lang w:val="es-MX"/>
        </w:rPr>
        <w:t>, pero sin una formulación formal o completa de la ley.</w:t>
      </w:r>
    </w:p>
    <w:p w14:paraId="65CF5F38" w14:textId="41DB03EE" w:rsidR="00E34436" w:rsidRPr="00E34436" w:rsidRDefault="00E34436" w:rsidP="00E34436">
      <w:pPr>
        <w:jc w:val="both"/>
        <w:rPr>
          <w:lang w:val="es-MX"/>
        </w:rPr>
      </w:pPr>
      <w:r w:rsidRPr="00E34436">
        <w:rPr>
          <w:lang w:val="es-MX"/>
        </w:rPr>
        <w:tab/>
        <w:t>•</w:t>
      </w:r>
      <w:r w:rsidRPr="00E34436">
        <w:rPr>
          <w:lang w:val="es-MX"/>
        </w:rPr>
        <w:t xml:space="preserve"> </w:t>
      </w:r>
      <w:r w:rsidRPr="00E34436">
        <w:rPr>
          <w:lang w:val="es-MX"/>
        </w:rPr>
        <w:t xml:space="preserve">Estos esbozos aún proporcionan una </w:t>
      </w:r>
      <w:r w:rsidRPr="00E34436">
        <w:rPr>
          <w:b/>
          <w:bCs/>
          <w:lang w:val="es-MX"/>
        </w:rPr>
        <w:t>estructura explicativa</w:t>
      </w:r>
      <w:r w:rsidRPr="00E34436">
        <w:rPr>
          <w:lang w:val="es-MX"/>
        </w:rPr>
        <w:t xml:space="preserve">, aunque no incluyan todas las </w:t>
      </w:r>
      <w:r w:rsidRPr="00E34436">
        <w:rPr>
          <w:b/>
          <w:bCs/>
          <w:lang w:val="es-MX"/>
        </w:rPr>
        <w:t>leyes generales</w:t>
      </w:r>
      <w:r w:rsidRPr="00E34436">
        <w:rPr>
          <w:lang w:val="es-MX"/>
        </w:rPr>
        <w:t xml:space="preserve"> necesarias o las </w:t>
      </w:r>
      <w:r w:rsidRPr="00E34436">
        <w:rPr>
          <w:b/>
          <w:bCs/>
          <w:lang w:val="es-MX"/>
        </w:rPr>
        <w:t>condiciones iniciales</w:t>
      </w:r>
      <w:r w:rsidRPr="00E34436">
        <w:rPr>
          <w:lang w:val="es-MX"/>
        </w:rPr>
        <w:t xml:space="preserve"> específicas. Sirven como una </w:t>
      </w:r>
      <w:r w:rsidRPr="00E34436">
        <w:rPr>
          <w:b/>
          <w:bCs/>
          <w:lang w:val="es-MX"/>
        </w:rPr>
        <w:t>guía</w:t>
      </w:r>
      <w:r w:rsidRPr="00E34436">
        <w:rPr>
          <w:lang w:val="es-MX"/>
        </w:rPr>
        <w:t xml:space="preserve"> para una explicación más completa que podría desarrollarse si se contara con más información.</w:t>
      </w:r>
    </w:p>
    <w:p w14:paraId="5F84C3A7" w14:textId="38AC09A2" w:rsidR="00E34436" w:rsidRPr="00E34436" w:rsidRDefault="00E34436" w:rsidP="00E34436">
      <w:pPr>
        <w:ind w:firstLine="142"/>
        <w:rPr>
          <w:lang w:val="es-MX"/>
        </w:rPr>
      </w:pPr>
      <w:r w:rsidRPr="00E34436">
        <w:rPr>
          <w:lang w:val="es-MX"/>
        </w:rPr>
        <w:t xml:space="preserve">Hempel argumenta que los </w:t>
      </w:r>
      <w:r w:rsidRPr="00E34436">
        <w:rPr>
          <w:b/>
          <w:bCs/>
          <w:lang w:val="es-MX"/>
        </w:rPr>
        <w:t>esbozos de explicación</w:t>
      </w:r>
      <w:r w:rsidRPr="00E34436">
        <w:rPr>
          <w:lang w:val="es-MX"/>
        </w:rPr>
        <w:t xml:space="preserve"> son comunes en la </w:t>
      </w:r>
      <w:r w:rsidRPr="00E34436">
        <w:rPr>
          <w:b/>
          <w:bCs/>
          <w:lang w:val="es-MX"/>
        </w:rPr>
        <w:t>historia</w:t>
      </w:r>
      <w:r w:rsidRPr="00E34436">
        <w:rPr>
          <w:lang w:val="es-MX"/>
        </w:rPr>
        <w:t xml:space="preserve"> debido a la naturaleza compleja de los eventos históricos, pero no deben considerarse menos científicos, ya que mantienen el principio básico de ser explicaciones deducidas de </w:t>
      </w:r>
      <w:r w:rsidRPr="00E34436">
        <w:rPr>
          <w:b/>
          <w:bCs/>
          <w:lang w:val="es-MX"/>
        </w:rPr>
        <w:t>regularidades generales</w:t>
      </w:r>
      <w:r w:rsidRPr="00E34436">
        <w:rPr>
          <w:lang w:val="es-MX"/>
        </w:rPr>
        <w:t>.</w:t>
      </w:r>
      <w:r>
        <w:rPr>
          <w:lang w:val="es-MX"/>
        </w:rPr>
        <w:t xml:space="preserve"> En todo ciencia empírica, la predicción y la explicación implican la referencia a hipotesis universales</w:t>
      </w:r>
      <w:r w:rsidR="00F739C9">
        <w:rPr>
          <w:lang w:val="es-MX"/>
        </w:rPr>
        <w:t>. Existe una simetría entre Explicacion y Predicción. Sin embargo, existe una diferencia programática en cuanto a que en la Explicación, el hecho C ya aconteció, y en la Predicción aun no. La explicación casi nunca es completa, y esta es esta incompletitud lo que rompa la simetría entre Explicación y Predicción. Si una explicación fuese completa, se podria derivar una Predicción.</w:t>
      </w:r>
    </w:p>
    <w:p w14:paraId="0402DDD0" w14:textId="3AFA6B29" w:rsidR="00E34436" w:rsidRPr="00E34436" w:rsidRDefault="00E34436" w:rsidP="00E34436">
      <w:pPr>
        <w:rPr>
          <w:lang w:val="es-MX"/>
        </w:rPr>
      </w:pPr>
      <w:r w:rsidRPr="00E34436">
        <w:rPr>
          <w:b/>
          <w:bCs/>
          <w:lang w:val="es-MX"/>
        </w:rPr>
        <w:t>Dificultades con las leyes generales en historia</w:t>
      </w:r>
    </w:p>
    <w:p w14:paraId="213393D2" w14:textId="33EDDF88" w:rsidR="00E34436" w:rsidRPr="00E34436" w:rsidRDefault="00E34436" w:rsidP="00F739C9">
      <w:pPr>
        <w:ind w:firstLine="142"/>
        <w:jc w:val="both"/>
        <w:rPr>
          <w:lang w:val="es-MX"/>
        </w:rPr>
      </w:pPr>
      <w:r w:rsidRPr="00E34436">
        <w:rPr>
          <w:lang w:val="es-MX"/>
        </w:rPr>
        <w:t xml:space="preserve">Hempel reconoce que una de las principales críticas a su enfoque es la dificultad de encontrar </w:t>
      </w:r>
      <w:r w:rsidRPr="00E34436">
        <w:rPr>
          <w:b/>
          <w:bCs/>
          <w:lang w:val="es-MX"/>
        </w:rPr>
        <w:t>leyes generales</w:t>
      </w:r>
      <w:r w:rsidRPr="00E34436">
        <w:rPr>
          <w:lang w:val="es-MX"/>
        </w:rPr>
        <w:t xml:space="preserve"> en la </w:t>
      </w:r>
      <w:r w:rsidRPr="00E34436">
        <w:rPr>
          <w:b/>
          <w:bCs/>
          <w:lang w:val="es-MX"/>
        </w:rPr>
        <w:t>historia</w:t>
      </w:r>
      <w:r w:rsidRPr="00E34436">
        <w:rPr>
          <w:lang w:val="es-MX"/>
        </w:rPr>
        <w:t xml:space="preserve">, ya que los eventos históricos son, en muchos casos, considerados como </w:t>
      </w:r>
      <w:r w:rsidRPr="00E34436">
        <w:rPr>
          <w:b/>
          <w:bCs/>
          <w:lang w:val="es-MX"/>
        </w:rPr>
        <w:t>únicos</w:t>
      </w:r>
      <w:r w:rsidRPr="00E34436">
        <w:rPr>
          <w:lang w:val="es-MX"/>
        </w:rPr>
        <w:t xml:space="preserve"> y </w:t>
      </w:r>
      <w:r w:rsidRPr="00E34436">
        <w:rPr>
          <w:b/>
          <w:bCs/>
          <w:lang w:val="es-MX"/>
        </w:rPr>
        <w:t>contingentes</w:t>
      </w:r>
      <w:r w:rsidRPr="00E34436">
        <w:rPr>
          <w:lang w:val="es-MX"/>
        </w:rPr>
        <w:t xml:space="preserve">. A pesar de esta dificultad, Hempel sostiene que las </w:t>
      </w:r>
      <w:r w:rsidRPr="00E34436">
        <w:rPr>
          <w:b/>
          <w:bCs/>
          <w:lang w:val="es-MX"/>
        </w:rPr>
        <w:t>regularidades</w:t>
      </w:r>
      <w:r w:rsidRPr="00E34436">
        <w:rPr>
          <w:lang w:val="es-MX"/>
        </w:rPr>
        <w:t xml:space="preserve"> en el comportamiento humano y los procesos sociales son suficientes para formular </w:t>
      </w:r>
      <w:r w:rsidRPr="00E34436">
        <w:rPr>
          <w:b/>
          <w:bCs/>
          <w:lang w:val="es-MX"/>
        </w:rPr>
        <w:t>generalizaciones</w:t>
      </w:r>
      <w:r w:rsidRPr="00E34436">
        <w:rPr>
          <w:lang w:val="es-MX"/>
        </w:rPr>
        <w:t xml:space="preserve"> útiles, aunque no tan precisas como las de las ciencias naturales.</w:t>
      </w:r>
    </w:p>
    <w:p w14:paraId="52BA9337" w14:textId="2A295EDC" w:rsidR="00E34436" w:rsidRPr="00E34436" w:rsidRDefault="00E34436" w:rsidP="00F739C9">
      <w:pPr>
        <w:jc w:val="both"/>
        <w:rPr>
          <w:lang w:val="es-MX"/>
        </w:rPr>
      </w:pPr>
      <w:r w:rsidRPr="00E34436">
        <w:rPr>
          <w:lang w:val="es-MX"/>
        </w:rPr>
        <w:tab/>
        <w:t>•</w:t>
      </w:r>
      <w:r w:rsidR="00F739C9">
        <w:rPr>
          <w:lang w:val="es-MX"/>
        </w:rPr>
        <w:t xml:space="preserve"> </w:t>
      </w:r>
      <w:r w:rsidRPr="00E34436">
        <w:rPr>
          <w:lang w:val="es-MX"/>
        </w:rPr>
        <w:t xml:space="preserve">Estas </w:t>
      </w:r>
      <w:r w:rsidRPr="00E34436">
        <w:rPr>
          <w:b/>
          <w:bCs/>
          <w:lang w:val="es-MX"/>
        </w:rPr>
        <w:t>regularidades</w:t>
      </w:r>
      <w:r w:rsidRPr="00E34436">
        <w:rPr>
          <w:lang w:val="es-MX"/>
        </w:rPr>
        <w:t xml:space="preserve"> pueden tomar la forma de principios que, si bien no son absolutamente universales, tienen un grado suficiente de </w:t>
      </w:r>
      <w:r w:rsidRPr="00E34436">
        <w:rPr>
          <w:b/>
          <w:bCs/>
          <w:lang w:val="es-MX"/>
        </w:rPr>
        <w:t>generalidad</w:t>
      </w:r>
      <w:r w:rsidRPr="00E34436">
        <w:rPr>
          <w:lang w:val="es-MX"/>
        </w:rPr>
        <w:t xml:space="preserve"> para ser aplicados a eventos históricos específicos.</w:t>
      </w:r>
    </w:p>
    <w:p w14:paraId="728EF81B" w14:textId="3951EEA1" w:rsidR="00E34436" w:rsidRPr="00E34436" w:rsidRDefault="00E34436" w:rsidP="007852C6">
      <w:pPr>
        <w:jc w:val="both"/>
        <w:rPr>
          <w:lang w:val="es-MX"/>
        </w:rPr>
      </w:pPr>
      <w:r w:rsidRPr="00E34436">
        <w:rPr>
          <w:lang w:val="es-MX"/>
        </w:rPr>
        <w:tab/>
        <w:t>•</w:t>
      </w:r>
      <w:r w:rsidR="00F739C9">
        <w:rPr>
          <w:lang w:val="es-MX"/>
        </w:rPr>
        <w:t xml:space="preserve"> </w:t>
      </w:r>
      <w:r w:rsidRPr="00E34436">
        <w:rPr>
          <w:lang w:val="es-MX"/>
        </w:rPr>
        <w:t xml:space="preserve">Para Hempel, la </w:t>
      </w:r>
      <w:r w:rsidRPr="00E34436">
        <w:rPr>
          <w:b/>
          <w:bCs/>
          <w:lang w:val="es-MX"/>
        </w:rPr>
        <w:t>historia</w:t>
      </w:r>
      <w:r w:rsidRPr="00E34436">
        <w:rPr>
          <w:lang w:val="es-MX"/>
        </w:rPr>
        <w:t xml:space="preserve"> no es fundamentalmente diferente de las </w:t>
      </w:r>
      <w:r w:rsidRPr="00E34436">
        <w:rPr>
          <w:b/>
          <w:bCs/>
          <w:lang w:val="es-MX"/>
        </w:rPr>
        <w:t>ciencias naturales</w:t>
      </w:r>
      <w:r w:rsidRPr="00E34436">
        <w:rPr>
          <w:lang w:val="es-MX"/>
        </w:rPr>
        <w:t xml:space="preserve">, ya que en ambas se trata de identificar </w:t>
      </w:r>
      <w:r w:rsidRPr="00E34436">
        <w:rPr>
          <w:b/>
          <w:bCs/>
          <w:lang w:val="es-MX"/>
        </w:rPr>
        <w:t>relaciones causales</w:t>
      </w:r>
      <w:r w:rsidRPr="00E34436">
        <w:rPr>
          <w:lang w:val="es-MX"/>
        </w:rPr>
        <w:t xml:space="preserve"> mediante el uso de </w:t>
      </w:r>
      <w:r w:rsidRPr="00E34436">
        <w:rPr>
          <w:b/>
          <w:bCs/>
          <w:lang w:val="es-MX"/>
        </w:rPr>
        <w:t>regularidades</w:t>
      </w:r>
      <w:r w:rsidRPr="00E34436">
        <w:rPr>
          <w:lang w:val="es-MX"/>
        </w:rPr>
        <w:t xml:space="preserve"> que conecten las causas con los efectos.</w:t>
      </w:r>
    </w:p>
    <w:p w14:paraId="7DF808ED" w14:textId="73387618" w:rsidR="00E34436" w:rsidRPr="00E34436" w:rsidRDefault="00E34436" w:rsidP="00E34436">
      <w:pPr>
        <w:rPr>
          <w:lang w:val="es-MX"/>
        </w:rPr>
      </w:pPr>
      <w:r w:rsidRPr="00E34436">
        <w:rPr>
          <w:b/>
          <w:bCs/>
          <w:lang w:val="es-MX"/>
        </w:rPr>
        <w:t>Importancia de las leyes probabilísticas</w:t>
      </w:r>
    </w:p>
    <w:p w14:paraId="2F7B55F9" w14:textId="77777777" w:rsidR="00E34436" w:rsidRPr="00E34436" w:rsidRDefault="00E34436" w:rsidP="00F739C9">
      <w:pPr>
        <w:ind w:firstLine="142"/>
        <w:jc w:val="both"/>
        <w:rPr>
          <w:lang w:val="es-MX"/>
        </w:rPr>
      </w:pPr>
      <w:r w:rsidRPr="00E34436">
        <w:rPr>
          <w:lang w:val="es-MX"/>
        </w:rPr>
        <w:t xml:space="preserve">En algunos casos, Hempel admite que las leyes generales no siempre son deterministas; pueden ser </w:t>
      </w:r>
      <w:r w:rsidRPr="00E34436">
        <w:rPr>
          <w:b/>
          <w:bCs/>
          <w:lang w:val="es-MX"/>
        </w:rPr>
        <w:t>probabilísticas</w:t>
      </w:r>
      <w:r w:rsidRPr="00E34436">
        <w:rPr>
          <w:lang w:val="es-MX"/>
        </w:rPr>
        <w:t xml:space="preserve">. Esto significa que una </w:t>
      </w:r>
      <w:r w:rsidRPr="00E34436">
        <w:rPr>
          <w:b/>
          <w:bCs/>
          <w:lang w:val="es-MX"/>
        </w:rPr>
        <w:t>ley</w:t>
      </w:r>
      <w:r w:rsidRPr="00E34436">
        <w:rPr>
          <w:lang w:val="es-MX"/>
        </w:rPr>
        <w:t xml:space="preserve"> podría decir que, dado un conjunto de condiciones iniciales, hay una </w:t>
      </w:r>
      <w:r w:rsidRPr="00E34436">
        <w:rPr>
          <w:b/>
          <w:bCs/>
          <w:lang w:val="es-MX"/>
        </w:rPr>
        <w:t>alta probabilidad</w:t>
      </w:r>
      <w:r w:rsidRPr="00E34436">
        <w:rPr>
          <w:lang w:val="es-MX"/>
        </w:rPr>
        <w:t xml:space="preserve"> de que ocurra un evento, aunque no se garantice su ocurrencia. Las leyes probabilísticas también pueden jugar un papel en la explicación histórica, según Hempel, cuando no es posible hacer predicciones deterministas.</w:t>
      </w:r>
    </w:p>
    <w:p w14:paraId="299DFE43" w14:textId="77777777" w:rsidR="00E34436" w:rsidRPr="00E34436" w:rsidRDefault="00E34436" w:rsidP="00E34436">
      <w:pPr>
        <w:rPr>
          <w:lang w:val="es-MX"/>
        </w:rPr>
      </w:pPr>
    </w:p>
    <w:p w14:paraId="40DC50CE" w14:textId="0F618F9E" w:rsidR="00E34436" w:rsidRPr="00E34436" w:rsidRDefault="00E34436" w:rsidP="00F739C9">
      <w:pPr>
        <w:jc w:val="both"/>
        <w:rPr>
          <w:lang w:val="es-MX"/>
        </w:rPr>
      </w:pPr>
      <w:r w:rsidRPr="00E34436">
        <w:rPr>
          <w:lang w:val="es-MX"/>
        </w:rPr>
        <w:lastRenderedPageBreak/>
        <w:t>•</w:t>
      </w:r>
      <w:r w:rsidR="007852C6">
        <w:rPr>
          <w:lang w:val="es-MX"/>
        </w:rPr>
        <w:t xml:space="preserve"> </w:t>
      </w:r>
      <w:r w:rsidRPr="00E34436">
        <w:rPr>
          <w:b/>
          <w:bCs/>
          <w:lang w:val="es-MX"/>
        </w:rPr>
        <w:t>Explicación</w:t>
      </w:r>
      <w:r w:rsidRPr="00E34436">
        <w:rPr>
          <w:lang w:val="es-MX"/>
        </w:rPr>
        <w:t xml:space="preserve">: Para Hempel, una explicación histórica debe seguir el modelo de las explicaciones científicas, donde un evento se deduce de </w:t>
      </w:r>
      <w:r w:rsidRPr="00E34436">
        <w:rPr>
          <w:b/>
          <w:bCs/>
          <w:lang w:val="es-MX"/>
        </w:rPr>
        <w:t>leyes generales</w:t>
      </w:r>
      <w:r w:rsidRPr="00E34436">
        <w:rPr>
          <w:lang w:val="es-MX"/>
        </w:rPr>
        <w:t xml:space="preserve"> y </w:t>
      </w:r>
      <w:r w:rsidRPr="00E34436">
        <w:rPr>
          <w:b/>
          <w:bCs/>
          <w:lang w:val="es-MX"/>
        </w:rPr>
        <w:t>condiciones iniciales</w:t>
      </w:r>
      <w:r w:rsidRPr="00E34436">
        <w:rPr>
          <w:lang w:val="es-MX"/>
        </w:rPr>
        <w:t>.</w:t>
      </w:r>
    </w:p>
    <w:p w14:paraId="5F14B98A" w14:textId="2CCF4770" w:rsidR="00E34436" w:rsidRPr="00E34436" w:rsidRDefault="00E34436" w:rsidP="00F739C9">
      <w:pPr>
        <w:jc w:val="both"/>
        <w:rPr>
          <w:lang w:val="es-MX"/>
        </w:rPr>
      </w:pPr>
      <w:r w:rsidRPr="00E34436">
        <w:rPr>
          <w:lang w:val="es-MX"/>
        </w:rPr>
        <w:t>•</w:t>
      </w:r>
      <w:r w:rsidRPr="00E34436">
        <w:rPr>
          <w:lang w:val="es-MX"/>
        </w:rPr>
        <w:t xml:space="preserve"> </w:t>
      </w:r>
      <w:r w:rsidRPr="00E34436">
        <w:rPr>
          <w:b/>
          <w:bCs/>
          <w:lang w:val="es-MX"/>
        </w:rPr>
        <w:t>Modelo de cobertura legal</w:t>
      </w:r>
      <w:r w:rsidRPr="00E34436">
        <w:rPr>
          <w:lang w:val="es-MX"/>
        </w:rPr>
        <w:t xml:space="preserve">: Este es el </w:t>
      </w:r>
      <w:r w:rsidRPr="00E34436">
        <w:rPr>
          <w:b/>
          <w:bCs/>
          <w:lang w:val="es-MX"/>
        </w:rPr>
        <w:t>modelo deductivo-nomológico</w:t>
      </w:r>
      <w:r w:rsidRPr="00E34436">
        <w:rPr>
          <w:lang w:val="es-MX"/>
        </w:rPr>
        <w:t xml:space="preserve"> que postula que las explicaciones se basan en la deducción de un evento a partir de leyes generales y circunstancias específicas.</w:t>
      </w:r>
    </w:p>
    <w:p w14:paraId="391EC0A5" w14:textId="26F45F84" w:rsidR="00E34436" w:rsidRPr="00E34436" w:rsidRDefault="00E34436" w:rsidP="00F739C9">
      <w:pPr>
        <w:jc w:val="both"/>
        <w:rPr>
          <w:lang w:val="es-MX"/>
        </w:rPr>
      </w:pPr>
      <w:r w:rsidRPr="00E34436">
        <w:rPr>
          <w:lang w:val="es-MX"/>
        </w:rPr>
        <w:t>•</w:t>
      </w:r>
      <w:r w:rsidRPr="00E34436">
        <w:rPr>
          <w:lang w:val="es-MX"/>
        </w:rPr>
        <w:t xml:space="preserve"> </w:t>
      </w:r>
      <w:r w:rsidRPr="00E34436">
        <w:rPr>
          <w:b/>
          <w:bCs/>
          <w:lang w:val="es-MX"/>
        </w:rPr>
        <w:t>Esbozo de explicación</w:t>
      </w:r>
      <w:r w:rsidRPr="00E34436">
        <w:rPr>
          <w:lang w:val="es-MX"/>
        </w:rPr>
        <w:t>: Una forma incompleta o aproximada de explicación que se utiliza cuando no se pueden identificar plenamente las leyes generales, pero se sigue la lógica de la deducción.</w:t>
      </w:r>
    </w:p>
    <w:p w14:paraId="56BC0605" w14:textId="08011DE7" w:rsidR="00E34436" w:rsidRPr="00E34436" w:rsidRDefault="00E34436" w:rsidP="00F739C9">
      <w:pPr>
        <w:jc w:val="both"/>
        <w:rPr>
          <w:lang w:val="es-MX"/>
        </w:rPr>
      </w:pPr>
      <w:r w:rsidRPr="00E34436">
        <w:rPr>
          <w:lang w:val="es-MX"/>
        </w:rPr>
        <w:t>•</w:t>
      </w:r>
      <w:r w:rsidRPr="00E34436">
        <w:rPr>
          <w:lang w:val="es-MX"/>
        </w:rPr>
        <w:t xml:space="preserve"> </w:t>
      </w:r>
      <w:r w:rsidRPr="00E34436">
        <w:rPr>
          <w:b/>
          <w:bCs/>
          <w:lang w:val="es-MX"/>
        </w:rPr>
        <w:t>Leyes generales</w:t>
      </w:r>
      <w:r w:rsidRPr="00E34436">
        <w:rPr>
          <w:lang w:val="es-MX"/>
        </w:rPr>
        <w:t xml:space="preserve">: Hempel argumenta que incluso en la historia existen </w:t>
      </w:r>
      <w:r w:rsidRPr="00E34436">
        <w:rPr>
          <w:b/>
          <w:bCs/>
          <w:lang w:val="es-MX"/>
        </w:rPr>
        <w:t>regularidades</w:t>
      </w:r>
      <w:r w:rsidRPr="00E34436">
        <w:rPr>
          <w:lang w:val="es-MX"/>
        </w:rPr>
        <w:t xml:space="preserve"> que permiten una forma de explicación científica, aunque a veces estas leyes pueden ser </w:t>
      </w:r>
      <w:r w:rsidRPr="00E34436">
        <w:rPr>
          <w:b/>
          <w:bCs/>
          <w:lang w:val="es-MX"/>
        </w:rPr>
        <w:t>probabilísticas</w:t>
      </w:r>
      <w:r w:rsidRPr="00E34436">
        <w:rPr>
          <w:lang w:val="es-MX"/>
        </w:rPr>
        <w:t>.</w:t>
      </w:r>
    </w:p>
    <w:p w14:paraId="62E426D1" w14:textId="063FCE67" w:rsidR="00E34436" w:rsidRPr="00E34436" w:rsidRDefault="00E34436" w:rsidP="00F739C9">
      <w:pPr>
        <w:ind w:firstLine="142"/>
        <w:jc w:val="both"/>
        <w:rPr>
          <w:lang w:val="es-MX"/>
        </w:rPr>
      </w:pPr>
      <w:r w:rsidRPr="00E34436">
        <w:rPr>
          <w:lang w:val="es-MX"/>
        </w:rPr>
        <w:t xml:space="preserve">En conclusión, Hempel propone que la historia puede y debe ser explicada en términos de </w:t>
      </w:r>
      <w:r w:rsidRPr="00E34436">
        <w:rPr>
          <w:b/>
          <w:bCs/>
          <w:lang w:val="es-MX"/>
        </w:rPr>
        <w:t>leyes generales</w:t>
      </w:r>
      <w:r w:rsidRPr="00E34436">
        <w:rPr>
          <w:lang w:val="es-MX"/>
        </w:rPr>
        <w:t xml:space="preserve"> y </w:t>
      </w:r>
      <w:r w:rsidRPr="00E34436">
        <w:rPr>
          <w:b/>
          <w:bCs/>
          <w:lang w:val="es-MX"/>
        </w:rPr>
        <w:t>regularidades</w:t>
      </w:r>
      <w:r w:rsidRPr="00E34436">
        <w:rPr>
          <w:lang w:val="es-MX"/>
        </w:rPr>
        <w:t xml:space="preserve">, aplicando un enfoque deductivo similar al de las ciencias naturales. Las explicaciones históricas, en su visión, no son meramente narrativas, sino </w:t>
      </w:r>
      <w:r w:rsidRPr="00E34436">
        <w:rPr>
          <w:b/>
          <w:bCs/>
          <w:lang w:val="es-MX"/>
        </w:rPr>
        <w:t>científicas</w:t>
      </w:r>
      <w:r w:rsidRPr="00E34436">
        <w:rPr>
          <w:lang w:val="es-MX"/>
        </w:rPr>
        <w:t xml:space="preserve"> en tanto se basan en deducciones de </w:t>
      </w:r>
      <w:r w:rsidRPr="00E34436">
        <w:rPr>
          <w:b/>
          <w:bCs/>
          <w:lang w:val="es-MX"/>
        </w:rPr>
        <w:t>principios generales</w:t>
      </w:r>
      <w:r w:rsidRPr="00E34436">
        <w:rPr>
          <w:lang w:val="es-MX"/>
        </w:rPr>
        <w:t xml:space="preserve"> que cubren el fenómeno histórico.</w:t>
      </w:r>
    </w:p>
    <w:sectPr w:rsidR="00E34436" w:rsidRPr="00E344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B3DF7"/>
    <w:multiLevelType w:val="hybridMultilevel"/>
    <w:tmpl w:val="B7C81472"/>
    <w:lvl w:ilvl="0" w:tplc="D1A8D936">
      <w:start w:val="1"/>
      <w:numFmt w:val="bullet"/>
      <w:lvlText w:val="-"/>
      <w:lvlJc w:val="left"/>
      <w:pPr>
        <w:ind w:left="108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DC5815"/>
    <w:multiLevelType w:val="hybridMultilevel"/>
    <w:tmpl w:val="BF884814"/>
    <w:lvl w:ilvl="0" w:tplc="D1A8D936">
      <w:start w:val="1"/>
      <w:numFmt w:val="bullet"/>
      <w:lvlText w:val="-"/>
      <w:lvlJc w:val="left"/>
      <w:pPr>
        <w:ind w:left="142" w:hanging="360"/>
      </w:pPr>
      <w:rPr>
        <w:rFonts w:ascii="Aptos" w:eastAsiaTheme="minorHAnsi" w:hAnsi="Aptos" w:cstheme="minorBidi" w:hint="default"/>
      </w:rPr>
    </w:lvl>
    <w:lvl w:ilvl="1" w:tplc="080A0003" w:tentative="1">
      <w:start w:val="1"/>
      <w:numFmt w:val="bullet"/>
      <w:lvlText w:val="o"/>
      <w:lvlJc w:val="left"/>
      <w:pPr>
        <w:ind w:left="502" w:hanging="360"/>
      </w:pPr>
      <w:rPr>
        <w:rFonts w:ascii="Courier New" w:hAnsi="Courier New" w:cs="Courier New" w:hint="default"/>
      </w:rPr>
    </w:lvl>
    <w:lvl w:ilvl="2" w:tplc="080A0005" w:tentative="1">
      <w:start w:val="1"/>
      <w:numFmt w:val="bullet"/>
      <w:lvlText w:val=""/>
      <w:lvlJc w:val="left"/>
      <w:pPr>
        <w:ind w:left="1222" w:hanging="360"/>
      </w:pPr>
      <w:rPr>
        <w:rFonts w:ascii="Wingdings" w:hAnsi="Wingdings" w:hint="default"/>
      </w:rPr>
    </w:lvl>
    <w:lvl w:ilvl="3" w:tplc="080A0001" w:tentative="1">
      <w:start w:val="1"/>
      <w:numFmt w:val="bullet"/>
      <w:lvlText w:val=""/>
      <w:lvlJc w:val="left"/>
      <w:pPr>
        <w:ind w:left="1942" w:hanging="360"/>
      </w:pPr>
      <w:rPr>
        <w:rFonts w:ascii="Symbol" w:hAnsi="Symbol" w:hint="default"/>
      </w:rPr>
    </w:lvl>
    <w:lvl w:ilvl="4" w:tplc="080A0003" w:tentative="1">
      <w:start w:val="1"/>
      <w:numFmt w:val="bullet"/>
      <w:lvlText w:val="o"/>
      <w:lvlJc w:val="left"/>
      <w:pPr>
        <w:ind w:left="2662" w:hanging="360"/>
      </w:pPr>
      <w:rPr>
        <w:rFonts w:ascii="Courier New" w:hAnsi="Courier New" w:cs="Courier New" w:hint="default"/>
      </w:rPr>
    </w:lvl>
    <w:lvl w:ilvl="5" w:tplc="080A0005" w:tentative="1">
      <w:start w:val="1"/>
      <w:numFmt w:val="bullet"/>
      <w:lvlText w:val=""/>
      <w:lvlJc w:val="left"/>
      <w:pPr>
        <w:ind w:left="3382" w:hanging="360"/>
      </w:pPr>
      <w:rPr>
        <w:rFonts w:ascii="Wingdings" w:hAnsi="Wingdings" w:hint="default"/>
      </w:rPr>
    </w:lvl>
    <w:lvl w:ilvl="6" w:tplc="080A0001" w:tentative="1">
      <w:start w:val="1"/>
      <w:numFmt w:val="bullet"/>
      <w:lvlText w:val=""/>
      <w:lvlJc w:val="left"/>
      <w:pPr>
        <w:ind w:left="4102" w:hanging="360"/>
      </w:pPr>
      <w:rPr>
        <w:rFonts w:ascii="Symbol" w:hAnsi="Symbol" w:hint="default"/>
      </w:rPr>
    </w:lvl>
    <w:lvl w:ilvl="7" w:tplc="080A0003" w:tentative="1">
      <w:start w:val="1"/>
      <w:numFmt w:val="bullet"/>
      <w:lvlText w:val="o"/>
      <w:lvlJc w:val="left"/>
      <w:pPr>
        <w:ind w:left="4822" w:hanging="360"/>
      </w:pPr>
      <w:rPr>
        <w:rFonts w:ascii="Courier New" w:hAnsi="Courier New" w:cs="Courier New" w:hint="default"/>
      </w:rPr>
    </w:lvl>
    <w:lvl w:ilvl="8" w:tplc="080A0005" w:tentative="1">
      <w:start w:val="1"/>
      <w:numFmt w:val="bullet"/>
      <w:lvlText w:val=""/>
      <w:lvlJc w:val="left"/>
      <w:pPr>
        <w:ind w:left="5542" w:hanging="360"/>
      </w:pPr>
      <w:rPr>
        <w:rFonts w:ascii="Wingdings" w:hAnsi="Wingdings" w:hint="default"/>
      </w:rPr>
    </w:lvl>
  </w:abstractNum>
  <w:abstractNum w:abstractNumId="2" w15:restartNumberingAfterBreak="0">
    <w:nsid w:val="219932A7"/>
    <w:multiLevelType w:val="hybridMultilevel"/>
    <w:tmpl w:val="2FB0E88A"/>
    <w:lvl w:ilvl="0" w:tplc="080A0017">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23E83B38"/>
    <w:multiLevelType w:val="hybridMultilevel"/>
    <w:tmpl w:val="91725DC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9077570"/>
    <w:multiLevelType w:val="hybridMultilevel"/>
    <w:tmpl w:val="A8707D00"/>
    <w:lvl w:ilvl="0" w:tplc="D1A8D936">
      <w:start w:val="1"/>
      <w:numFmt w:val="bullet"/>
      <w:lvlText w:val="-"/>
      <w:lvlJc w:val="left"/>
      <w:pPr>
        <w:ind w:left="1080" w:hanging="360"/>
      </w:pPr>
      <w:rPr>
        <w:rFonts w:ascii="Aptos" w:eastAsiaTheme="minorHAnsi" w:hAnsi="Aptos" w:cstheme="minorBidi"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3BDC1766"/>
    <w:multiLevelType w:val="hybridMultilevel"/>
    <w:tmpl w:val="C74A1EF8"/>
    <w:lvl w:ilvl="0" w:tplc="D1A8D936">
      <w:start w:val="1"/>
      <w:numFmt w:val="bullet"/>
      <w:lvlText w:val="-"/>
      <w:lvlJc w:val="left"/>
      <w:pPr>
        <w:ind w:left="502" w:hanging="360"/>
      </w:pPr>
      <w:rPr>
        <w:rFonts w:ascii="Aptos" w:eastAsiaTheme="minorHAnsi" w:hAnsi="Aptos" w:cstheme="minorBidi" w:hint="default"/>
      </w:rPr>
    </w:lvl>
    <w:lvl w:ilvl="1" w:tplc="080A0003" w:tentative="1">
      <w:start w:val="1"/>
      <w:numFmt w:val="bullet"/>
      <w:lvlText w:val="o"/>
      <w:lvlJc w:val="left"/>
      <w:pPr>
        <w:ind w:left="862" w:hanging="360"/>
      </w:pPr>
      <w:rPr>
        <w:rFonts w:ascii="Courier New" w:hAnsi="Courier New" w:cs="Courier New" w:hint="default"/>
      </w:rPr>
    </w:lvl>
    <w:lvl w:ilvl="2" w:tplc="080A0005" w:tentative="1">
      <w:start w:val="1"/>
      <w:numFmt w:val="bullet"/>
      <w:lvlText w:val=""/>
      <w:lvlJc w:val="left"/>
      <w:pPr>
        <w:ind w:left="1582" w:hanging="360"/>
      </w:pPr>
      <w:rPr>
        <w:rFonts w:ascii="Wingdings" w:hAnsi="Wingdings" w:hint="default"/>
      </w:rPr>
    </w:lvl>
    <w:lvl w:ilvl="3" w:tplc="080A0001" w:tentative="1">
      <w:start w:val="1"/>
      <w:numFmt w:val="bullet"/>
      <w:lvlText w:val=""/>
      <w:lvlJc w:val="left"/>
      <w:pPr>
        <w:ind w:left="2302" w:hanging="360"/>
      </w:pPr>
      <w:rPr>
        <w:rFonts w:ascii="Symbol" w:hAnsi="Symbol" w:hint="default"/>
      </w:rPr>
    </w:lvl>
    <w:lvl w:ilvl="4" w:tplc="080A0003" w:tentative="1">
      <w:start w:val="1"/>
      <w:numFmt w:val="bullet"/>
      <w:lvlText w:val="o"/>
      <w:lvlJc w:val="left"/>
      <w:pPr>
        <w:ind w:left="3022" w:hanging="360"/>
      </w:pPr>
      <w:rPr>
        <w:rFonts w:ascii="Courier New" w:hAnsi="Courier New" w:cs="Courier New" w:hint="default"/>
      </w:rPr>
    </w:lvl>
    <w:lvl w:ilvl="5" w:tplc="080A0005" w:tentative="1">
      <w:start w:val="1"/>
      <w:numFmt w:val="bullet"/>
      <w:lvlText w:val=""/>
      <w:lvlJc w:val="left"/>
      <w:pPr>
        <w:ind w:left="3742" w:hanging="360"/>
      </w:pPr>
      <w:rPr>
        <w:rFonts w:ascii="Wingdings" w:hAnsi="Wingdings" w:hint="default"/>
      </w:rPr>
    </w:lvl>
    <w:lvl w:ilvl="6" w:tplc="080A0001" w:tentative="1">
      <w:start w:val="1"/>
      <w:numFmt w:val="bullet"/>
      <w:lvlText w:val=""/>
      <w:lvlJc w:val="left"/>
      <w:pPr>
        <w:ind w:left="4462" w:hanging="360"/>
      </w:pPr>
      <w:rPr>
        <w:rFonts w:ascii="Symbol" w:hAnsi="Symbol" w:hint="default"/>
      </w:rPr>
    </w:lvl>
    <w:lvl w:ilvl="7" w:tplc="080A0003" w:tentative="1">
      <w:start w:val="1"/>
      <w:numFmt w:val="bullet"/>
      <w:lvlText w:val="o"/>
      <w:lvlJc w:val="left"/>
      <w:pPr>
        <w:ind w:left="5182" w:hanging="360"/>
      </w:pPr>
      <w:rPr>
        <w:rFonts w:ascii="Courier New" w:hAnsi="Courier New" w:cs="Courier New" w:hint="default"/>
      </w:rPr>
    </w:lvl>
    <w:lvl w:ilvl="8" w:tplc="080A0005" w:tentative="1">
      <w:start w:val="1"/>
      <w:numFmt w:val="bullet"/>
      <w:lvlText w:val=""/>
      <w:lvlJc w:val="left"/>
      <w:pPr>
        <w:ind w:left="5902" w:hanging="360"/>
      </w:pPr>
      <w:rPr>
        <w:rFonts w:ascii="Wingdings" w:hAnsi="Wingdings" w:hint="default"/>
      </w:rPr>
    </w:lvl>
  </w:abstractNum>
  <w:abstractNum w:abstractNumId="6" w15:restartNumberingAfterBreak="0">
    <w:nsid w:val="59363418"/>
    <w:multiLevelType w:val="hybridMultilevel"/>
    <w:tmpl w:val="97366006"/>
    <w:lvl w:ilvl="0" w:tplc="4EB6260A">
      <w:start w:val="1"/>
      <w:numFmt w:val="decimal"/>
      <w:lvlText w:val="%1."/>
      <w:lvlJc w:val="left"/>
      <w:pPr>
        <w:ind w:left="1060" w:hanging="360"/>
      </w:pPr>
      <w:rPr>
        <w:rFonts w:hint="default"/>
      </w:rPr>
    </w:lvl>
    <w:lvl w:ilvl="1" w:tplc="080A0019">
      <w:start w:val="1"/>
      <w:numFmt w:val="lowerLetter"/>
      <w:lvlText w:val="%2."/>
      <w:lvlJc w:val="left"/>
      <w:pPr>
        <w:ind w:left="1780" w:hanging="360"/>
      </w:pPr>
    </w:lvl>
    <w:lvl w:ilvl="2" w:tplc="080A001B" w:tentative="1">
      <w:start w:val="1"/>
      <w:numFmt w:val="lowerRoman"/>
      <w:lvlText w:val="%3."/>
      <w:lvlJc w:val="right"/>
      <w:pPr>
        <w:ind w:left="2500" w:hanging="180"/>
      </w:pPr>
    </w:lvl>
    <w:lvl w:ilvl="3" w:tplc="080A000F" w:tentative="1">
      <w:start w:val="1"/>
      <w:numFmt w:val="decimal"/>
      <w:lvlText w:val="%4."/>
      <w:lvlJc w:val="left"/>
      <w:pPr>
        <w:ind w:left="3220" w:hanging="360"/>
      </w:pPr>
    </w:lvl>
    <w:lvl w:ilvl="4" w:tplc="080A0019" w:tentative="1">
      <w:start w:val="1"/>
      <w:numFmt w:val="lowerLetter"/>
      <w:lvlText w:val="%5."/>
      <w:lvlJc w:val="left"/>
      <w:pPr>
        <w:ind w:left="3940" w:hanging="360"/>
      </w:pPr>
    </w:lvl>
    <w:lvl w:ilvl="5" w:tplc="080A001B" w:tentative="1">
      <w:start w:val="1"/>
      <w:numFmt w:val="lowerRoman"/>
      <w:lvlText w:val="%6."/>
      <w:lvlJc w:val="right"/>
      <w:pPr>
        <w:ind w:left="4660" w:hanging="180"/>
      </w:pPr>
    </w:lvl>
    <w:lvl w:ilvl="6" w:tplc="080A000F" w:tentative="1">
      <w:start w:val="1"/>
      <w:numFmt w:val="decimal"/>
      <w:lvlText w:val="%7."/>
      <w:lvlJc w:val="left"/>
      <w:pPr>
        <w:ind w:left="5380" w:hanging="360"/>
      </w:pPr>
    </w:lvl>
    <w:lvl w:ilvl="7" w:tplc="080A0019" w:tentative="1">
      <w:start w:val="1"/>
      <w:numFmt w:val="lowerLetter"/>
      <w:lvlText w:val="%8."/>
      <w:lvlJc w:val="left"/>
      <w:pPr>
        <w:ind w:left="6100" w:hanging="360"/>
      </w:pPr>
    </w:lvl>
    <w:lvl w:ilvl="8" w:tplc="080A001B" w:tentative="1">
      <w:start w:val="1"/>
      <w:numFmt w:val="lowerRoman"/>
      <w:lvlText w:val="%9."/>
      <w:lvlJc w:val="right"/>
      <w:pPr>
        <w:ind w:left="6820" w:hanging="180"/>
      </w:pPr>
    </w:lvl>
  </w:abstractNum>
  <w:abstractNum w:abstractNumId="7" w15:restartNumberingAfterBreak="0">
    <w:nsid w:val="6A324C08"/>
    <w:multiLevelType w:val="hybridMultilevel"/>
    <w:tmpl w:val="AD005FD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D967239"/>
    <w:multiLevelType w:val="hybridMultilevel"/>
    <w:tmpl w:val="765295B4"/>
    <w:lvl w:ilvl="0" w:tplc="6A387E66">
      <w:start w:val="1"/>
      <w:numFmt w:val="decimal"/>
      <w:lvlText w:val="%1."/>
      <w:lvlJc w:val="left"/>
      <w:pPr>
        <w:ind w:left="1780" w:hanging="360"/>
      </w:pPr>
      <w:rPr>
        <w:rFonts w:hint="default"/>
      </w:rPr>
    </w:lvl>
    <w:lvl w:ilvl="1" w:tplc="080A0019" w:tentative="1">
      <w:start w:val="1"/>
      <w:numFmt w:val="lowerLetter"/>
      <w:lvlText w:val="%2."/>
      <w:lvlJc w:val="left"/>
      <w:pPr>
        <w:ind w:left="2500" w:hanging="360"/>
      </w:pPr>
    </w:lvl>
    <w:lvl w:ilvl="2" w:tplc="080A001B" w:tentative="1">
      <w:start w:val="1"/>
      <w:numFmt w:val="lowerRoman"/>
      <w:lvlText w:val="%3."/>
      <w:lvlJc w:val="right"/>
      <w:pPr>
        <w:ind w:left="3220" w:hanging="180"/>
      </w:pPr>
    </w:lvl>
    <w:lvl w:ilvl="3" w:tplc="080A000F" w:tentative="1">
      <w:start w:val="1"/>
      <w:numFmt w:val="decimal"/>
      <w:lvlText w:val="%4."/>
      <w:lvlJc w:val="left"/>
      <w:pPr>
        <w:ind w:left="3940" w:hanging="360"/>
      </w:pPr>
    </w:lvl>
    <w:lvl w:ilvl="4" w:tplc="080A0019" w:tentative="1">
      <w:start w:val="1"/>
      <w:numFmt w:val="lowerLetter"/>
      <w:lvlText w:val="%5."/>
      <w:lvlJc w:val="left"/>
      <w:pPr>
        <w:ind w:left="4660" w:hanging="360"/>
      </w:pPr>
    </w:lvl>
    <w:lvl w:ilvl="5" w:tplc="080A001B" w:tentative="1">
      <w:start w:val="1"/>
      <w:numFmt w:val="lowerRoman"/>
      <w:lvlText w:val="%6."/>
      <w:lvlJc w:val="right"/>
      <w:pPr>
        <w:ind w:left="5380" w:hanging="180"/>
      </w:pPr>
    </w:lvl>
    <w:lvl w:ilvl="6" w:tplc="080A000F" w:tentative="1">
      <w:start w:val="1"/>
      <w:numFmt w:val="decimal"/>
      <w:lvlText w:val="%7."/>
      <w:lvlJc w:val="left"/>
      <w:pPr>
        <w:ind w:left="6100" w:hanging="360"/>
      </w:pPr>
    </w:lvl>
    <w:lvl w:ilvl="7" w:tplc="080A0019" w:tentative="1">
      <w:start w:val="1"/>
      <w:numFmt w:val="lowerLetter"/>
      <w:lvlText w:val="%8."/>
      <w:lvlJc w:val="left"/>
      <w:pPr>
        <w:ind w:left="6820" w:hanging="360"/>
      </w:pPr>
    </w:lvl>
    <w:lvl w:ilvl="8" w:tplc="080A001B" w:tentative="1">
      <w:start w:val="1"/>
      <w:numFmt w:val="lowerRoman"/>
      <w:lvlText w:val="%9."/>
      <w:lvlJc w:val="right"/>
      <w:pPr>
        <w:ind w:left="7540" w:hanging="180"/>
      </w:pPr>
    </w:lvl>
  </w:abstractNum>
  <w:abstractNum w:abstractNumId="9" w15:restartNumberingAfterBreak="0">
    <w:nsid w:val="78330C0D"/>
    <w:multiLevelType w:val="hybridMultilevel"/>
    <w:tmpl w:val="84F06A68"/>
    <w:lvl w:ilvl="0" w:tplc="09C8AFA2">
      <w:start w:val="1"/>
      <w:numFmt w:val="decimal"/>
      <w:lvlText w:val="%1."/>
      <w:lvlJc w:val="left"/>
      <w:pPr>
        <w:ind w:left="1776" w:hanging="360"/>
      </w:pPr>
      <w:rPr>
        <w:rFonts w:hint="default"/>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10" w15:restartNumberingAfterBreak="0">
    <w:nsid w:val="7DD63BEC"/>
    <w:multiLevelType w:val="hybridMultilevel"/>
    <w:tmpl w:val="F8BCE1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625032">
    <w:abstractNumId w:val="10"/>
  </w:num>
  <w:num w:numId="2" w16cid:durableId="1331254603">
    <w:abstractNumId w:val="4"/>
  </w:num>
  <w:num w:numId="3" w16cid:durableId="681319076">
    <w:abstractNumId w:val="8"/>
  </w:num>
  <w:num w:numId="4" w16cid:durableId="497382847">
    <w:abstractNumId w:val="9"/>
  </w:num>
  <w:num w:numId="5" w16cid:durableId="128667300">
    <w:abstractNumId w:val="6"/>
  </w:num>
  <w:num w:numId="6" w16cid:durableId="951131102">
    <w:abstractNumId w:val="7"/>
  </w:num>
  <w:num w:numId="7" w16cid:durableId="478695526">
    <w:abstractNumId w:val="2"/>
  </w:num>
  <w:num w:numId="8" w16cid:durableId="1855144812">
    <w:abstractNumId w:val="5"/>
  </w:num>
  <w:num w:numId="9" w16cid:durableId="1165708139">
    <w:abstractNumId w:val="0"/>
  </w:num>
  <w:num w:numId="10" w16cid:durableId="487291152">
    <w:abstractNumId w:val="3"/>
  </w:num>
  <w:num w:numId="11" w16cid:durableId="1182281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BB3"/>
    <w:rsid w:val="00062398"/>
    <w:rsid w:val="0014086D"/>
    <w:rsid w:val="002953B6"/>
    <w:rsid w:val="002963E8"/>
    <w:rsid w:val="002B5711"/>
    <w:rsid w:val="002E2A0B"/>
    <w:rsid w:val="00362D12"/>
    <w:rsid w:val="00365632"/>
    <w:rsid w:val="003E34CD"/>
    <w:rsid w:val="00487BB3"/>
    <w:rsid w:val="00637924"/>
    <w:rsid w:val="007852C6"/>
    <w:rsid w:val="007C322F"/>
    <w:rsid w:val="007F3733"/>
    <w:rsid w:val="00807698"/>
    <w:rsid w:val="008D41C0"/>
    <w:rsid w:val="00B15EE3"/>
    <w:rsid w:val="00CE7A97"/>
    <w:rsid w:val="00D17FCB"/>
    <w:rsid w:val="00D33E55"/>
    <w:rsid w:val="00D84F8C"/>
    <w:rsid w:val="00DB1526"/>
    <w:rsid w:val="00E34436"/>
    <w:rsid w:val="00EB5032"/>
    <w:rsid w:val="00F122B1"/>
    <w:rsid w:val="00F41BB1"/>
    <w:rsid w:val="00F739C9"/>
    <w:rsid w:val="00FF192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26AD2"/>
  <w15:chartTrackingRefBased/>
  <w15:docId w15:val="{D5D196D0-36C1-FF4D-B600-E805B6C7A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436"/>
    <w:pPr>
      <w:spacing w:after="180" w:line="274" w:lineRule="auto"/>
    </w:pPr>
  </w:style>
  <w:style w:type="paragraph" w:styleId="Ttulo1">
    <w:name w:val="heading 1"/>
    <w:basedOn w:val="Normal"/>
    <w:next w:val="Normal"/>
    <w:link w:val="Ttulo1Car"/>
    <w:uiPriority w:val="9"/>
    <w:qFormat/>
    <w:rsid w:val="00487BB3"/>
    <w:pPr>
      <w:keepNext/>
      <w:keepLines/>
      <w:spacing w:before="360" w:after="0" w:line="240" w:lineRule="auto"/>
      <w:outlineLvl w:val="0"/>
    </w:pPr>
    <w:rPr>
      <w:rFonts w:asciiTheme="majorHAnsi" w:eastAsiaTheme="majorEastAsia" w:hAnsiTheme="majorHAnsi" w:cstheme="majorBidi"/>
      <w:bCs/>
      <w:color w:val="0E2841" w:themeColor="text2"/>
      <w:sz w:val="32"/>
      <w:szCs w:val="28"/>
    </w:rPr>
  </w:style>
  <w:style w:type="paragraph" w:styleId="Ttulo2">
    <w:name w:val="heading 2"/>
    <w:basedOn w:val="Normal"/>
    <w:next w:val="Normal"/>
    <w:link w:val="Ttulo2Car"/>
    <w:uiPriority w:val="9"/>
    <w:unhideWhenUsed/>
    <w:qFormat/>
    <w:rsid w:val="00487BB3"/>
    <w:pPr>
      <w:keepNext/>
      <w:keepLines/>
      <w:spacing w:before="120" w:after="0" w:line="240" w:lineRule="auto"/>
      <w:outlineLvl w:val="1"/>
    </w:pPr>
    <w:rPr>
      <w:rFonts w:asciiTheme="majorHAnsi" w:eastAsiaTheme="majorEastAsia" w:hAnsiTheme="majorHAnsi" w:cstheme="majorBidi"/>
      <w:b/>
      <w:bCs/>
      <w:color w:val="196B24" w:themeColor="accent3"/>
      <w:sz w:val="28"/>
      <w:szCs w:val="26"/>
    </w:rPr>
  </w:style>
  <w:style w:type="paragraph" w:styleId="Ttulo3">
    <w:name w:val="heading 3"/>
    <w:basedOn w:val="Normal"/>
    <w:next w:val="Normal"/>
    <w:link w:val="Ttulo3Car"/>
    <w:uiPriority w:val="9"/>
    <w:unhideWhenUsed/>
    <w:qFormat/>
    <w:rsid w:val="00487BB3"/>
    <w:pPr>
      <w:keepNext/>
      <w:keepLines/>
      <w:spacing w:before="20" w:after="0" w:line="240" w:lineRule="auto"/>
      <w:outlineLvl w:val="2"/>
    </w:pPr>
    <w:rPr>
      <w:rFonts w:eastAsiaTheme="majorEastAsia" w:cstheme="majorBidi"/>
      <w:b/>
      <w:bCs/>
      <w:color w:val="0E2841" w:themeColor="text2"/>
      <w:sz w:val="24"/>
    </w:rPr>
  </w:style>
  <w:style w:type="paragraph" w:styleId="Ttulo4">
    <w:name w:val="heading 4"/>
    <w:basedOn w:val="Normal"/>
    <w:next w:val="Normal"/>
    <w:link w:val="Ttulo4Car"/>
    <w:uiPriority w:val="9"/>
    <w:unhideWhenUsed/>
    <w:qFormat/>
    <w:rsid w:val="00487BB3"/>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Ttulo5">
    <w:name w:val="heading 5"/>
    <w:basedOn w:val="Normal"/>
    <w:next w:val="Normal"/>
    <w:link w:val="Ttulo5Car"/>
    <w:uiPriority w:val="9"/>
    <w:unhideWhenUsed/>
    <w:qFormat/>
    <w:rsid w:val="00487BB3"/>
    <w:pPr>
      <w:keepNext/>
      <w:keepLines/>
      <w:spacing w:before="200" w:after="0"/>
      <w:outlineLvl w:val="4"/>
    </w:pPr>
    <w:rPr>
      <w:rFonts w:asciiTheme="majorHAnsi" w:eastAsiaTheme="majorEastAsia" w:hAnsiTheme="majorHAnsi" w:cstheme="majorBidi"/>
      <w:color w:val="000000"/>
    </w:rPr>
  </w:style>
  <w:style w:type="paragraph" w:styleId="Ttulo6">
    <w:name w:val="heading 6"/>
    <w:basedOn w:val="Normal"/>
    <w:next w:val="Normal"/>
    <w:link w:val="Ttulo6Car"/>
    <w:uiPriority w:val="9"/>
    <w:semiHidden/>
    <w:unhideWhenUsed/>
    <w:qFormat/>
    <w:rsid w:val="00487BB3"/>
    <w:pPr>
      <w:keepNext/>
      <w:keepLines/>
      <w:spacing w:before="200" w:after="0"/>
      <w:outlineLvl w:val="5"/>
    </w:pPr>
    <w:rPr>
      <w:rFonts w:asciiTheme="majorHAnsi" w:eastAsiaTheme="majorEastAsia" w:hAnsiTheme="majorHAnsi" w:cstheme="majorBidi"/>
      <w:i/>
      <w:iCs/>
      <w:color w:val="000000" w:themeColor="text1"/>
    </w:rPr>
  </w:style>
  <w:style w:type="paragraph" w:styleId="Ttulo7">
    <w:name w:val="heading 7"/>
    <w:basedOn w:val="Normal"/>
    <w:next w:val="Normal"/>
    <w:link w:val="Ttulo7Car"/>
    <w:uiPriority w:val="9"/>
    <w:semiHidden/>
    <w:unhideWhenUsed/>
    <w:qFormat/>
    <w:rsid w:val="00487BB3"/>
    <w:pPr>
      <w:keepNext/>
      <w:keepLines/>
      <w:spacing w:before="200" w:after="0"/>
      <w:outlineLvl w:val="6"/>
    </w:pPr>
    <w:rPr>
      <w:rFonts w:asciiTheme="majorHAnsi" w:eastAsiaTheme="majorEastAsia" w:hAnsiTheme="majorHAnsi" w:cstheme="majorBidi"/>
      <w:i/>
      <w:iCs/>
      <w:color w:val="0E2841" w:themeColor="text2"/>
    </w:rPr>
  </w:style>
  <w:style w:type="paragraph" w:styleId="Ttulo8">
    <w:name w:val="heading 8"/>
    <w:basedOn w:val="Normal"/>
    <w:next w:val="Normal"/>
    <w:link w:val="Ttulo8Car"/>
    <w:uiPriority w:val="9"/>
    <w:semiHidden/>
    <w:unhideWhenUsed/>
    <w:qFormat/>
    <w:rsid w:val="00487BB3"/>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487BB3"/>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7BB3"/>
    <w:rPr>
      <w:rFonts w:asciiTheme="majorHAnsi" w:eastAsiaTheme="majorEastAsia" w:hAnsiTheme="majorHAnsi" w:cstheme="majorBidi"/>
      <w:bCs/>
      <w:color w:val="0E2841" w:themeColor="text2"/>
      <w:sz w:val="32"/>
      <w:szCs w:val="28"/>
    </w:rPr>
  </w:style>
  <w:style w:type="character" w:customStyle="1" w:styleId="Ttulo2Car">
    <w:name w:val="Título 2 Car"/>
    <w:basedOn w:val="Fuentedeprrafopredeter"/>
    <w:link w:val="Ttulo2"/>
    <w:uiPriority w:val="9"/>
    <w:rsid w:val="00487BB3"/>
    <w:rPr>
      <w:rFonts w:asciiTheme="majorHAnsi" w:eastAsiaTheme="majorEastAsia" w:hAnsiTheme="majorHAnsi" w:cstheme="majorBidi"/>
      <w:b/>
      <w:bCs/>
      <w:color w:val="196B24" w:themeColor="accent3"/>
      <w:sz w:val="28"/>
      <w:szCs w:val="26"/>
    </w:rPr>
  </w:style>
  <w:style w:type="character" w:customStyle="1" w:styleId="Ttulo3Car">
    <w:name w:val="Título 3 Car"/>
    <w:basedOn w:val="Fuentedeprrafopredeter"/>
    <w:link w:val="Ttulo3"/>
    <w:uiPriority w:val="9"/>
    <w:rsid w:val="00487BB3"/>
    <w:rPr>
      <w:rFonts w:eastAsiaTheme="majorEastAsia" w:cstheme="majorBidi"/>
      <w:b/>
      <w:bCs/>
      <w:color w:val="0E2841" w:themeColor="text2"/>
      <w:sz w:val="24"/>
    </w:rPr>
  </w:style>
  <w:style w:type="character" w:customStyle="1" w:styleId="Ttulo4Car">
    <w:name w:val="Título 4 Car"/>
    <w:basedOn w:val="Fuentedeprrafopredeter"/>
    <w:link w:val="Ttulo4"/>
    <w:uiPriority w:val="9"/>
    <w:rsid w:val="00487BB3"/>
    <w:rPr>
      <w:rFonts w:asciiTheme="majorHAnsi" w:eastAsiaTheme="majorEastAsia" w:hAnsiTheme="majorHAnsi" w:cstheme="majorBidi"/>
      <w:b/>
      <w:bCs/>
      <w:i/>
      <w:iCs/>
      <w:color w:val="262626" w:themeColor="text1" w:themeTint="D9"/>
    </w:rPr>
  </w:style>
  <w:style w:type="character" w:customStyle="1" w:styleId="Ttulo5Car">
    <w:name w:val="Título 5 Car"/>
    <w:basedOn w:val="Fuentedeprrafopredeter"/>
    <w:link w:val="Ttulo5"/>
    <w:uiPriority w:val="9"/>
    <w:rsid w:val="00487BB3"/>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487BB3"/>
    <w:rPr>
      <w:rFonts w:asciiTheme="majorHAnsi" w:eastAsiaTheme="majorEastAsia" w:hAnsiTheme="majorHAnsi" w:cstheme="majorBidi"/>
      <w:i/>
      <w:iCs/>
      <w:color w:val="000000" w:themeColor="text1"/>
    </w:rPr>
  </w:style>
  <w:style w:type="character" w:customStyle="1" w:styleId="Ttulo7Car">
    <w:name w:val="Título 7 Car"/>
    <w:basedOn w:val="Fuentedeprrafopredeter"/>
    <w:link w:val="Ttulo7"/>
    <w:uiPriority w:val="9"/>
    <w:semiHidden/>
    <w:rsid w:val="00487BB3"/>
    <w:rPr>
      <w:rFonts w:asciiTheme="majorHAnsi" w:eastAsiaTheme="majorEastAsia" w:hAnsiTheme="majorHAnsi" w:cstheme="majorBidi"/>
      <w:i/>
      <w:iCs/>
      <w:color w:val="0E2841" w:themeColor="text2"/>
    </w:rPr>
  </w:style>
  <w:style w:type="character" w:customStyle="1" w:styleId="Ttulo8Car">
    <w:name w:val="Título 8 Car"/>
    <w:basedOn w:val="Fuentedeprrafopredeter"/>
    <w:link w:val="Ttulo8"/>
    <w:uiPriority w:val="9"/>
    <w:semiHidden/>
    <w:rsid w:val="00487BB3"/>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487BB3"/>
    <w:rPr>
      <w:rFonts w:asciiTheme="majorHAnsi" w:eastAsiaTheme="majorEastAsia" w:hAnsiTheme="majorHAnsi" w:cstheme="majorBidi"/>
      <w:i/>
      <w:iCs/>
      <w:color w:val="000000"/>
      <w:sz w:val="20"/>
      <w:szCs w:val="20"/>
    </w:rPr>
  </w:style>
  <w:style w:type="paragraph" w:styleId="Ttulo">
    <w:name w:val="Title"/>
    <w:basedOn w:val="Normal"/>
    <w:next w:val="Normal"/>
    <w:link w:val="TtuloCar"/>
    <w:uiPriority w:val="10"/>
    <w:qFormat/>
    <w:rsid w:val="00487BB3"/>
    <w:pPr>
      <w:spacing w:after="120" w:line="240" w:lineRule="auto"/>
      <w:contextualSpacing/>
    </w:pPr>
    <w:rPr>
      <w:rFonts w:asciiTheme="majorHAnsi" w:eastAsiaTheme="majorEastAsia" w:hAnsiTheme="majorHAnsi" w:cstheme="majorBidi"/>
      <w:color w:val="0E2841" w:themeColor="text2"/>
      <w:spacing w:val="30"/>
      <w:kern w:val="28"/>
      <w:sz w:val="72"/>
      <w:szCs w:val="52"/>
      <w14:ligatures w14:val="standard"/>
      <w14:numForm w14:val="oldStyle"/>
    </w:rPr>
  </w:style>
  <w:style w:type="character" w:customStyle="1" w:styleId="TtuloCar">
    <w:name w:val="Título Car"/>
    <w:basedOn w:val="Fuentedeprrafopredeter"/>
    <w:link w:val="Ttulo"/>
    <w:uiPriority w:val="10"/>
    <w:rsid w:val="00487BB3"/>
    <w:rPr>
      <w:rFonts w:asciiTheme="majorHAnsi" w:eastAsiaTheme="majorEastAsia" w:hAnsiTheme="majorHAnsi" w:cstheme="majorBidi"/>
      <w:color w:val="0E2841" w:themeColor="text2"/>
      <w:spacing w:val="30"/>
      <w:kern w:val="28"/>
      <w:sz w:val="72"/>
      <w:szCs w:val="52"/>
      <w14:ligatures w14:val="standard"/>
      <w14:numForm w14:val="oldStyle"/>
    </w:rPr>
  </w:style>
  <w:style w:type="paragraph" w:styleId="Subttulo">
    <w:name w:val="Subtitle"/>
    <w:basedOn w:val="Normal"/>
    <w:next w:val="Normal"/>
    <w:link w:val="SubttuloCar"/>
    <w:uiPriority w:val="11"/>
    <w:qFormat/>
    <w:rsid w:val="00487BB3"/>
    <w:pPr>
      <w:numPr>
        <w:ilvl w:val="1"/>
      </w:numPr>
    </w:pPr>
    <w:rPr>
      <w:rFonts w:eastAsiaTheme="majorEastAsia" w:cstheme="majorBidi"/>
      <w:iCs/>
      <w:color w:val="153D63" w:themeColor="text2" w:themeTint="E6"/>
      <w:sz w:val="32"/>
      <w:szCs w:val="24"/>
      <w14:ligatures w14:val="standard"/>
    </w:rPr>
  </w:style>
  <w:style w:type="character" w:customStyle="1" w:styleId="SubttuloCar">
    <w:name w:val="Subtítulo Car"/>
    <w:basedOn w:val="Fuentedeprrafopredeter"/>
    <w:link w:val="Subttulo"/>
    <w:uiPriority w:val="11"/>
    <w:rsid w:val="00487BB3"/>
    <w:rPr>
      <w:rFonts w:eastAsiaTheme="majorEastAsia" w:cstheme="majorBidi"/>
      <w:iCs/>
      <w:color w:val="153D63" w:themeColor="text2" w:themeTint="E6"/>
      <w:sz w:val="32"/>
      <w:szCs w:val="24"/>
      <w14:ligatures w14:val="standard"/>
    </w:rPr>
  </w:style>
  <w:style w:type="paragraph" w:styleId="Cita">
    <w:name w:val="Quote"/>
    <w:basedOn w:val="Normal"/>
    <w:next w:val="Normal"/>
    <w:link w:val="CitaCar"/>
    <w:uiPriority w:val="29"/>
    <w:qFormat/>
    <w:rsid w:val="00487BB3"/>
    <w:pPr>
      <w:pBdr>
        <w:left w:val="single" w:sz="48" w:space="13" w:color="156082" w:themeColor="accent1"/>
      </w:pBdr>
      <w:spacing w:after="0" w:line="360" w:lineRule="auto"/>
    </w:pPr>
    <w:rPr>
      <w:rFonts w:asciiTheme="majorHAnsi" w:eastAsiaTheme="minorEastAsia" w:hAnsiTheme="majorHAnsi"/>
      <w:b/>
      <w:i/>
      <w:iCs/>
      <w:color w:val="156082" w:themeColor="accent1"/>
      <w:sz w:val="24"/>
    </w:rPr>
  </w:style>
  <w:style w:type="character" w:customStyle="1" w:styleId="CitaCar">
    <w:name w:val="Cita Car"/>
    <w:basedOn w:val="Fuentedeprrafopredeter"/>
    <w:link w:val="Cita"/>
    <w:uiPriority w:val="29"/>
    <w:rsid w:val="00487BB3"/>
    <w:rPr>
      <w:rFonts w:asciiTheme="majorHAnsi" w:eastAsiaTheme="minorEastAsia" w:hAnsiTheme="majorHAnsi"/>
      <w:b/>
      <w:i/>
      <w:iCs/>
      <w:color w:val="156082" w:themeColor="accent1"/>
      <w:sz w:val="24"/>
    </w:rPr>
  </w:style>
  <w:style w:type="paragraph" w:styleId="Prrafodelista">
    <w:name w:val="List Paragraph"/>
    <w:basedOn w:val="Normal"/>
    <w:uiPriority w:val="34"/>
    <w:qFormat/>
    <w:rsid w:val="00487BB3"/>
    <w:pPr>
      <w:spacing w:line="240" w:lineRule="auto"/>
      <w:ind w:left="720" w:hanging="288"/>
      <w:contextualSpacing/>
    </w:pPr>
    <w:rPr>
      <w:color w:val="0E2841" w:themeColor="text2"/>
    </w:rPr>
  </w:style>
  <w:style w:type="character" w:styleId="nfasisintenso">
    <w:name w:val="Intense Emphasis"/>
    <w:basedOn w:val="Fuentedeprrafopredeter"/>
    <w:uiPriority w:val="21"/>
    <w:qFormat/>
    <w:rsid w:val="00487BB3"/>
    <w:rPr>
      <w:b/>
      <w:bCs/>
      <w:i/>
      <w:iCs/>
      <w:color w:val="0E2841" w:themeColor="text2"/>
    </w:rPr>
  </w:style>
  <w:style w:type="paragraph" w:styleId="Citadestacada">
    <w:name w:val="Intense Quote"/>
    <w:basedOn w:val="Normal"/>
    <w:next w:val="Normal"/>
    <w:link w:val="CitadestacadaCar"/>
    <w:uiPriority w:val="30"/>
    <w:qFormat/>
    <w:rsid w:val="00487BB3"/>
    <w:pPr>
      <w:pBdr>
        <w:left w:val="single" w:sz="48" w:space="13" w:color="E97132" w:themeColor="accent2"/>
      </w:pBdr>
      <w:spacing w:before="240" w:after="120" w:line="300" w:lineRule="auto"/>
    </w:pPr>
    <w:rPr>
      <w:rFonts w:eastAsiaTheme="minorEastAsia"/>
      <w:b/>
      <w:bCs/>
      <w:i/>
      <w:iCs/>
      <w:color w:val="E97132" w:themeColor="accent2"/>
      <w:sz w:val="26"/>
      <w14:ligatures w14:val="standard"/>
      <w14:numForm w14:val="oldStyle"/>
    </w:rPr>
  </w:style>
  <w:style w:type="character" w:customStyle="1" w:styleId="CitadestacadaCar">
    <w:name w:val="Cita destacada Car"/>
    <w:basedOn w:val="Fuentedeprrafopredeter"/>
    <w:link w:val="Citadestacada"/>
    <w:uiPriority w:val="30"/>
    <w:rsid w:val="00487BB3"/>
    <w:rPr>
      <w:rFonts w:eastAsiaTheme="minorEastAsia"/>
      <w:b/>
      <w:bCs/>
      <w:i/>
      <w:iCs/>
      <w:color w:val="E97132" w:themeColor="accent2"/>
      <w:sz w:val="26"/>
      <w14:ligatures w14:val="standard"/>
      <w14:numForm w14:val="oldStyle"/>
    </w:rPr>
  </w:style>
  <w:style w:type="character" w:styleId="Referenciaintensa">
    <w:name w:val="Intense Reference"/>
    <w:basedOn w:val="Fuentedeprrafopredeter"/>
    <w:uiPriority w:val="32"/>
    <w:qFormat/>
    <w:rsid w:val="00487BB3"/>
    <w:rPr>
      <w:rFonts w:asciiTheme="minorHAnsi" w:hAnsiTheme="minorHAnsi"/>
      <w:b/>
      <w:bCs/>
      <w:smallCaps/>
      <w:color w:val="0E2841" w:themeColor="text2"/>
      <w:spacing w:val="5"/>
      <w:sz w:val="22"/>
      <w:u w:val="single"/>
    </w:rPr>
  </w:style>
  <w:style w:type="paragraph" w:customStyle="1" w:styleId="PersonalName">
    <w:name w:val="Personal Name"/>
    <w:basedOn w:val="Ttulo"/>
    <w:qFormat/>
    <w:rsid w:val="00487BB3"/>
    <w:rPr>
      <w:b/>
      <w:caps/>
      <w:color w:val="000000"/>
      <w:sz w:val="28"/>
      <w:szCs w:val="28"/>
    </w:rPr>
  </w:style>
  <w:style w:type="paragraph" w:styleId="Descripcin">
    <w:name w:val="caption"/>
    <w:basedOn w:val="Normal"/>
    <w:next w:val="Normal"/>
    <w:uiPriority w:val="35"/>
    <w:semiHidden/>
    <w:unhideWhenUsed/>
    <w:qFormat/>
    <w:rsid w:val="00487BB3"/>
    <w:pPr>
      <w:spacing w:line="240" w:lineRule="auto"/>
    </w:pPr>
    <w:rPr>
      <w:rFonts w:eastAsiaTheme="minorEastAsia"/>
      <w:b/>
      <w:bCs/>
      <w:smallCaps/>
      <w:color w:val="0E2841" w:themeColor="text2"/>
      <w:spacing w:val="6"/>
      <w:szCs w:val="18"/>
    </w:rPr>
  </w:style>
  <w:style w:type="character" w:styleId="Textoennegrita">
    <w:name w:val="Strong"/>
    <w:basedOn w:val="Fuentedeprrafopredeter"/>
    <w:uiPriority w:val="22"/>
    <w:qFormat/>
    <w:rsid w:val="00487BB3"/>
    <w:rPr>
      <w:b/>
      <w:bCs/>
      <w:color w:val="153D63" w:themeColor="text2" w:themeTint="E6"/>
    </w:rPr>
  </w:style>
  <w:style w:type="character" w:styleId="nfasis">
    <w:name w:val="Emphasis"/>
    <w:basedOn w:val="Fuentedeprrafopredeter"/>
    <w:uiPriority w:val="20"/>
    <w:qFormat/>
    <w:rsid w:val="00487BB3"/>
    <w:rPr>
      <w:b w:val="0"/>
      <w:i/>
      <w:iCs/>
      <w:color w:val="0E2841" w:themeColor="text2"/>
    </w:rPr>
  </w:style>
  <w:style w:type="paragraph" w:styleId="Sinespaciado">
    <w:name w:val="No Spacing"/>
    <w:link w:val="SinespaciadoCar"/>
    <w:uiPriority w:val="1"/>
    <w:qFormat/>
    <w:rsid w:val="00487BB3"/>
    <w:pPr>
      <w:spacing w:after="0" w:line="240" w:lineRule="auto"/>
    </w:pPr>
  </w:style>
  <w:style w:type="character" w:customStyle="1" w:styleId="SinespaciadoCar">
    <w:name w:val="Sin espaciado Car"/>
    <w:basedOn w:val="Fuentedeprrafopredeter"/>
    <w:link w:val="Sinespaciado"/>
    <w:uiPriority w:val="1"/>
    <w:rsid w:val="00487BB3"/>
  </w:style>
  <w:style w:type="character" w:styleId="nfasissutil">
    <w:name w:val="Subtle Emphasis"/>
    <w:basedOn w:val="Fuentedeprrafopredeter"/>
    <w:uiPriority w:val="19"/>
    <w:qFormat/>
    <w:rsid w:val="00487BB3"/>
    <w:rPr>
      <w:i/>
      <w:iCs/>
      <w:color w:val="000000"/>
    </w:rPr>
  </w:style>
  <w:style w:type="character" w:styleId="Referenciasutil">
    <w:name w:val="Subtle Reference"/>
    <w:basedOn w:val="Fuentedeprrafopredeter"/>
    <w:uiPriority w:val="31"/>
    <w:qFormat/>
    <w:rsid w:val="00487BB3"/>
    <w:rPr>
      <w:smallCaps/>
      <w:color w:val="000000"/>
      <w:u w:val="single"/>
    </w:rPr>
  </w:style>
  <w:style w:type="character" w:styleId="Ttulodellibro">
    <w:name w:val="Book Title"/>
    <w:basedOn w:val="Fuentedeprrafopredeter"/>
    <w:uiPriority w:val="33"/>
    <w:qFormat/>
    <w:rsid w:val="00487BB3"/>
    <w:rPr>
      <w:rFonts w:asciiTheme="majorHAnsi" w:hAnsiTheme="majorHAnsi"/>
      <w:b/>
      <w:bCs/>
      <w:caps w:val="0"/>
      <w:smallCaps/>
      <w:color w:val="0E2841" w:themeColor="text2"/>
      <w:spacing w:val="10"/>
      <w:sz w:val="22"/>
    </w:rPr>
  </w:style>
  <w:style w:type="paragraph" w:styleId="TtuloTDC">
    <w:name w:val="TOC Heading"/>
    <w:basedOn w:val="Ttulo1"/>
    <w:next w:val="Normal"/>
    <w:uiPriority w:val="39"/>
    <w:semiHidden/>
    <w:unhideWhenUsed/>
    <w:qFormat/>
    <w:rsid w:val="00487BB3"/>
    <w:pPr>
      <w:spacing w:before="480" w:line="264" w:lineRule="auto"/>
      <w:outlineLvl w:val="9"/>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17</Pages>
  <Words>6070</Words>
  <Characters>33387</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Matias Salimbene</cp:lastModifiedBy>
  <cp:revision>15</cp:revision>
  <dcterms:created xsi:type="dcterms:W3CDTF">2024-09-07T13:19:00Z</dcterms:created>
  <dcterms:modified xsi:type="dcterms:W3CDTF">2024-09-08T22:30:00Z</dcterms:modified>
</cp:coreProperties>
</file>